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47AF" w14:textId="77777777" w:rsidR="00DA2A70" w:rsidRPr="00271219" w:rsidRDefault="00DA2A70" w:rsidP="00DA2A70">
      <w:pPr>
        <w:pStyle w:val="Session"/>
      </w:pPr>
      <w:r w:rsidRPr="00271219">
        <w:t>2022</w:t>
      </w:r>
      <w:r w:rsidR="000067BA">
        <w:noBreakHyphen/>
      </w:r>
      <w:r w:rsidR="00712E01">
        <w:t>2023</w:t>
      </w:r>
    </w:p>
    <w:p w14:paraId="6188DDD0" w14:textId="77777777" w:rsidR="00DA2A70" w:rsidRPr="00271219" w:rsidRDefault="00DA2A70" w:rsidP="00DA2A70">
      <w:pPr>
        <w:rPr>
          <w:sz w:val="28"/>
        </w:rPr>
      </w:pPr>
    </w:p>
    <w:p w14:paraId="5AB25B37" w14:textId="77777777" w:rsidR="00DA2A70" w:rsidRPr="00271219" w:rsidRDefault="00DA2A70" w:rsidP="00DA2A70">
      <w:pPr>
        <w:rPr>
          <w:sz w:val="28"/>
        </w:rPr>
      </w:pPr>
      <w:r w:rsidRPr="00271219">
        <w:rPr>
          <w:sz w:val="28"/>
        </w:rPr>
        <w:t>The Parliament of the</w:t>
      </w:r>
    </w:p>
    <w:p w14:paraId="076220FB" w14:textId="77777777" w:rsidR="00DA2A70" w:rsidRPr="00271219" w:rsidRDefault="00DA2A70" w:rsidP="00DA2A70">
      <w:pPr>
        <w:rPr>
          <w:sz w:val="28"/>
        </w:rPr>
      </w:pPr>
      <w:r w:rsidRPr="00271219">
        <w:rPr>
          <w:sz w:val="28"/>
        </w:rPr>
        <w:t>Commonwealth of Australia</w:t>
      </w:r>
    </w:p>
    <w:p w14:paraId="5A97E20C" w14:textId="77777777" w:rsidR="00DA2A70" w:rsidRPr="00271219" w:rsidRDefault="00DA2A70" w:rsidP="00DA2A70">
      <w:pPr>
        <w:rPr>
          <w:sz w:val="28"/>
        </w:rPr>
      </w:pPr>
    </w:p>
    <w:p w14:paraId="0FC7CE4A" w14:textId="77777777" w:rsidR="00DA2A70" w:rsidRPr="00271219" w:rsidRDefault="00DA2A70" w:rsidP="00DA2A70">
      <w:pPr>
        <w:pStyle w:val="House"/>
      </w:pPr>
      <w:bookmarkStart w:id="0" w:name="_Hlk94856104"/>
      <w:r w:rsidRPr="00271219">
        <w:t>HOUSE OF REPRESENTATIVES</w:t>
      </w:r>
    </w:p>
    <w:bookmarkEnd w:id="0"/>
    <w:p w14:paraId="7F419DE2" w14:textId="77777777" w:rsidR="00DA2A70" w:rsidRPr="00271219" w:rsidRDefault="00DA2A70" w:rsidP="00DA2A70"/>
    <w:p w14:paraId="1352DF5D" w14:textId="77777777" w:rsidR="00DA2A70" w:rsidRPr="00271219" w:rsidRDefault="00DA2A70" w:rsidP="00DA2A70"/>
    <w:p w14:paraId="6D4FBACA" w14:textId="77777777" w:rsidR="00DA2A70" w:rsidRPr="00271219" w:rsidRDefault="00DA2A70" w:rsidP="00DA2A70"/>
    <w:p w14:paraId="26BDC694" w14:textId="77777777" w:rsidR="00DA2A70" w:rsidRPr="00271219" w:rsidRDefault="00DA2A70" w:rsidP="00DA2A70"/>
    <w:p w14:paraId="5977E485" w14:textId="77777777" w:rsidR="00DA2A70" w:rsidRPr="00271219" w:rsidRDefault="00DA2A70" w:rsidP="00DA2A70">
      <w:pPr>
        <w:rPr>
          <w:sz w:val="19"/>
        </w:rPr>
      </w:pPr>
    </w:p>
    <w:p w14:paraId="6786AA77" w14:textId="77777777" w:rsidR="00DA2A70" w:rsidRPr="00271219" w:rsidRDefault="00DA2A70" w:rsidP="00DA2A70">
      <w:pPr>
        <w:rPr>
          <w:sz w:val="19"/>
        </w:rPr>
      </w:pPr>
    </w:p>
    <w:p w14:paraId="34468381" w14:textId="77777777" w:rsidR="00DA2A70" w:rsidRPr="00271219" w:rsidRDefault="00DA2A70" w:rsidP="00DA2A70">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5"/>
      </w:tblGrid>
      <w:tr w:rsidR="00C557AD" w14:paraId="190E92D6" w14:textId="77777777" w:rsidTr="00C557AD">
        <w:tc>
          <w:tcPr>
            <w:tcW w:w="5000" w:type="pct"/>
            <w:shd w:val="clear" w:color="auto" w:fill="auto"/>
          </w:tcPr>
          <w:p w14:paraId="102FB166" w14:textId="77777777" w:rsidR="00C557AD" w:rsidRDefault="00C557AD" w:rsidP="00C557AD">
            <w:pPr>
              <w:jc w:val="center"/>
              <w:rPr>
                <w:b/>
                <w:sz w:val="26"/>
              </w:rPr>
            </w:pPr>
            <w:r>
              <w:rPr>
                <w:b/>
                <w:sz w:val="26"/>
              </w:rPr>
              <w:t>EXPOSURE DRAFT</w:t>
            </w:r>
          </w:p>
          <w:p w14:paraId="10B55F1D" w14:textId="77777777" w:rsidR="00C557AD" w:rsidRPr="00C557AD" w:rsidRDefault="00C557AD" w:rsidP="00C557AD">
            <w:pPr>
              <w:rPr>
                <w:b/>
                <w:sz w:val="20"/>
              </w:rPr>
            </w:pPr>
          </w:p>
        </w:tc>
      </w:tr>
    </w:tbl>
    <w:p w14:paraId="5F23D12A" w14:textId="77777777" w:rsidR="00DA2A70" w:rsidRDefault="00DA2A70" w:rsidP="00DA2A70">
      <w:pPr>
        <w:rPr>
          <w:sz w:val="19"/>
        </w:rPr>
      </w:pPr>
    </w:p>
    <w:p w14:paraId="7C1C25A6" w14:textId="77777777" w:rsidR="00C557AD" w:rsidRPr="00271219" w:rsidRDefault="00C557AD" w:rsidP="00DA2A70">
      <w:pPr>
        <w:rPr>
          <w:sz w:val="19"/>
        </w:rPr>
      </w:pPr>
    </w:p>
    <w:p w14:paraId="5EDD5900" w14:textId="77777777" w:rsidR="00DA2A70" w:rsidRPr="00271219" w:rsidRDefault="006E4464" w:rsidP="00DA2A70">
      <w:pPr>
        <w:pStyle w:val="ShortT"/>
      </w:pPr>
      <w:bookmarkStart w:id="1" w:name="_Hlk94606534"/>
      <w:bookmarkStart w:id="2" w:name="_Hlk94856102"/>
      <w:r>
        <w:t>Nature Repair</w:t>
      </w:r>
      <w:r w:rsidR="001A06F2">
        <w:t xml:space="preserve"> </w:t>
      </w:r>
      <w:r w:rsidR="00DA2A70" w:rsidRPr="00271219">
        <w:t xml:space="preserve">Market Bill </w:t>
      </w:r>
      <w:bookmarkEnd w:id="1"/>
      <w:r w:rsidR="00DA2A70" w:rsidRPr="00271219">
        <w:t>202</w:t>
      </w:r>
      <w:r w:rsidR="00712E01">
        <w:t>3</w:t>
      </w:r>
    </w:p>
    <w:bookmarkEnd w:id="2"/>
    <w:p w14:paraId="6CAC2D0A" w14:textId="77777777" w:rsidR="00DA2A70" w:rsidRPr="00271219" w:rsidRDefault="00DA2A70" w:rsidP="00DA2A70"/>
    <w:p w14:paraId="2448C2E2" w14:textId="77777777" w:rsidR="00712E01" w:rsidRDefault="00712E01" w:rsidP="00DA2A70">
      <w:pPr>
        <w:rPr>
          <w:rFonts w:eastAsia="Times New Roman" w:cs="Times New Roman"/>
          <w:b/>
          <w:sz w:val="40"/>
          <w:lang w:eastAsia="en-AU"/>
        </w:rPr>
      </w:pPr>
      <w:r>
        <w:rPr>
          <w:rFonts w:eastAsia="Times New Roman" w:cs="Times New Roman"/>
          <w:b/>
          <w:sz w:val="40"/>
          <w:lang w:eastAsia="en-AU"/>
        </w:rPr>
        <w:t>No.      , 2023</w:t>
      </w:r>
    </w:p>
    <w:p w14:paraId="16692176" w14:textId="77777777" w:rsidR="00DA2A70" w:rsidRPr="00271219" w:rsidRDefault="00DA2A70" w:rsidP="00DA2A70"/>
    <w:p w14:paraId="5A3558AC" w14:textId="77777777" w:rsidR="00DA2A70" w:rsidRPr="00271219" w:rsidRDefault="00DA2A70" w:rsidP="00DA2A70">
      <w:pPr>
        <w:pStyle w:val="Portfolio"/>
      </w:pPr>
      <w:r w:rsidRPr="00271219">
        <w:t>(</w:t>
      </w:r>
      <w:r w:rsidR="00FB650F" w:rsidRPr="00FB650F">
        <w:t>Climate Change, Energy, the Environment and Water</w:t>
      </w:r>
      <w:r w:rsidRPr="00271219">
        <w:t>)</w:t>
      </w:r>
    </w:p>
    <w:p w14:paraId="4B97B026" w14:textId="77777777" w:rsidR="00DA2A70" w:rsidRPr="00271219" w:rsidRDefault="00DA2A70" w:rsidP="00DA2A70"/>
    <w:p w14:paraId="154D90B4" w14:textId="77777777" w:rsidR="00DA2A70" w:rsidRPr="00271219" w:rsidRDefault="00DA2A70" w:rsidP="00DA2A70"/>
    <w:p w14:paraId="5BB4F645" w14:textId="77777777" w:rsidR="00DA2A70" w:rsidRPr="00271219" w:rsidRDefault="00DA2A70" w:rsidP="00DA2A70"/>
    <w:p w14:paraId="4858ADB3" w14:textId="77777777" w:rsidR="00DA2A70" w:rsidRPr="00271219" w:rsidRDefault="00DA2A70" w:rsidP="00DA2A70">
      <w:pPr>
        <w:pStyle w:val="LongT"/>
      </w:pPr>
      <w:bookmarkStart w:id="3" w:name="_Hlk94856103"/>
      <w:r w:rsidRPr="00271219">
        <w:t>A Bill for an Act to establish a national voluntary framework for projects to enhance or protect biodiversity, and for other purposes</w:t>
      </w:r>
    </w:p>
    <w:bookmarkEnd w:id="3"/>
    <w:p w14:paraId="0D0C96CE" w14:textId="77777777" w:rsidR="00DA2A70" w:rsidRPr="00C557AD" w:rsidRDefault="00DA2A70" w:rsidP="00DA2A70">
      <w:pPr>
        <w:pStyle w:val="Header"/>
        <w:tabs>
          <w:tab w:val="clear" w:pos="4150"/>
          <w:tab w:val="clear" w:pos="8307"/>
        </w:tabs>
      </w:pPr>
      <w:r w:rsidRPr="00C557AD">
        <w:rPr>
          <w:rStyle w:val="CharChapNo"/>
        </w:rPr>
        <w:t xml:space="preserve"> </w:t>
      </w:r>
      <w:r w:rsidRPr="00C557AD">
        <w:rPr>
          <w:rStyle w:val="CharChapText"/>
        </w:rPr>
        <w:t xml:space="preserve"> </w:t>
      </w:r>
    </w:p>
    <w:p w14:paraId="37020A18" w14:textId="77777777" w:rsidR="00DA2A70" w:rsidRPr="00C557AD" w:rsidRDefault="00DA2A70" w:rsidP="00DA2A70">
      <w:pPr>
        <w:pStyle w:val="Header"/>
        <w:tabs>
          <w:tab w:val="clear" w:pos="4150"/>
          <w:tab w:val="clear" w:pos="8307"/>
        </w:tabs>
      </w:pPr>
      <w:r w:rsidRPr="00C557AD">
        <w:rPr>
          <w:rStyle w:val="CharPartNo"/>
        </w:rPr>
        <w:t xml:space="preserve"> </w:t>
      </w:r>
      <w:r w:rsidRPr="00C557AD">
        <w:rPr>
          <w:rStyle w:val="CharPartText"/>
        </w:rPr>
        <w:t xml:space="preserve"> </w:t>
      </w:r>
    </w:p>
    <w:p w14:paraId="644A0977" w14:textId="77777777" w:rsidR="00DA2A70" w:rsidRPr="00C557AD" w:rsidRDefault="00DA2A70" w:rsidP="00DA2A70">
      <w:pPr>
        <w:pStyle w:val="Header"/>
        <w:tabs>
          <w:tab w:val="clear" w:pos="4150"/>
          <w:tab w:val="clear" w:pos="8307"/>
        </w:tabs>
      </w:pPr>
      <w:r w:rsidRPr="00C557AD">
        <w:rPr>
          <w:rStyle w:val="CharDivNo"/>
        </w:rPr>
        <w:t xml:space="preserve"> </w:t>
      </w:r>
      <w:r w:rsidRPr="00C557AD">
        <w:rPr>
          <w:rStyle w:val="CharDivText"/>
        </w:rPr>
        <w:t xml:space="preserve"> </w:t>
      </w:r>
    </w:p>
    <w:p w14:paraId="075A16C4" w14:textId="77777777" w:rsidR="00DA2A70" w:rsidRPr="00271219" w:rsidRDefault="00DA2A70" w:rsidP="00DA2A70">
      <w:pPr>
        <w:sectPr w:rsidR="00DA2A70" w:rsidRPr="00271219" w:rsidSect="000067BA">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14:paraId="26280C56" w14:textId="77777777" w:rsidR="00DA2A70" w:rsidRPr="00271219" w:rsidRDefault="00DA2A70" w:rsidP="00DA2A70">
      <w:pPr>
        <w:rPr>
          <w:sz w:val="36"/>
        </w:rPr>
      </w:pPr>
      <w:r w:rsidRPr="00271219">
        <w:rPr>
          <w:sz w:val="36"/>
        </w:rPr>
        <w:lastRenderedPageBreak/>
        <w:t>Contents</w:t>
      </w:r>
    </w:p>
    <w:p w14:paraId="696DFC62" w14:textId="69B3EC39" w:rsidR="00C557AD" w:rsidRDefault="00C557A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557AD">
        <w:rPr>
          <w:b w:val="0"/>
          <w:noProof/>
          <w:sz w:val="18"/>
        </w:rPr>
        <w:tab/>
      </w:r>
      <w:r w:rsidRPr="00C557AD">
        <w:rPr>
          <w:b w:val="0"/>
          <w:noProof/>
          <w:sz w:val="18"/>
        </w:rPr>
        <w:fldChar w:fldCharType="begin"/>
      </w:r>
      <w:r w:rsidRPr="00C557AD">
        <w:rPr>
          <w:b w:val="0"/>
          <w:noProof/>
          <w:sz w:val="18"/>
        </w:rPr>
        <w:instrText xml:space="preserve"> PAGEREF _Toc120867570 \h </w:instrText>
      </w:r>
      <w:r w:rsidRPr="00C557AD">
        <w:rPr>
          <w:b w:val="0"/>
          <w:noProof/>
          <w:sz w:val="18"/>
        </w:rPr>
      </w:r>
      <w:r w:rsidRPr="00C557AD">
        <w:rPr>
          <w:b w:val="0"/>
          <w:noProof/>
          <w:sz w:val="18"/>
        </w:rPr>
        <w:fldChar w:fldCharType="separate"/>
      </w:r>
      <w:r w:rsidR="00096844">
        <w:rPr>
          <w:b w:val="0"/>
          <w:noProof/>
          <w:sz w:val="18"/>
        </w:rPr>
        <w:t>1</w:t>
      </w:r>
      <w:r w:rsidRPr="00C557AD">
        <w:rPr>
          <w:b w:val="0"/>
          <w:noProof/>
          <w:sz w:val="18"/>
        </w:rPr>
        <w:fldChar w:fldCharType="end"/>
      </w:r>
    </w:p>
    <w:p w14:paraId="3B781DD5" w14:textId="06D205F0" w:rsidR="00C557AD" w:rsidRDefault="00C557AD">
      <w:pPr>
        <w:pStyle w:val="TOC5"/>
        <w:rPr>
          <w:rFonts w:asciiTheme="minorHAnsi" w:eastAsiaTheme="minorEastAsia" w:hAnsiTheme="minorHAnsi" w:cstheme="minorBidi"/>
          <w:noProof/>
          <w:kern w:val="0"/>
          <w:sz w:val="22"/>
          <w:szCs w:val="22"/>
        </w:rPr>
      </w:pPr>
      <w:r>
        <w:rPr>
          <w:noProof/>
        </w:rPr>
        <w:t>1</w:t>
      </w:r>
      <w:r>
        <w:rPr>
          <w:noProof/>
        </w:rPr>
        <w:tab/>
        <w:t>Short title</w:t>
      </w:r>
      <w:r w:rsidRPr="00C557AD">
        <w:rPr>
          <w:noProof/>
        </w:rPr>
        <w:tab/>
      </w:r>
      <w:r w:rsidRPr="00C557AD">
        <w:rPr>
          <w:noProof/>
        </w:rPr>
        <w:fldChar w:fldCharType="begin"/>
      </w:r>
      <w:r w:rsidRPr="00C557AD">
        <w:rPr>
          <w:noProof/>
        </w:rPr>
        <w:instrText xml:space="preserve"> PAGEREF _Toc120867571 \h </w:instrText>
      </w:r>
      <w:r w:rsidRPr="00C557AD">
        <w:rPr>
          <w:noProof/>
        </w:rPr>
      </w:r>
      <w:r w:rsidRPr="00C557AD">
        <w:rPr>
          <w:noProof/>
        </w:rPr>
        <w:fldChar w:fldCharType="separate"/>
      </w:r>
      <w:r w:rsidR="00096844">
        <w:rPr>
          <w:noProof/>
        </w:rPr>
        <w:t>1</w:t>
      </w:r>
      <w:r w:rsidRPr="00C557AD">
        <w:rPr>
          <w:noProof/>
        </w:rPr>
        <w:fldChar w:fldCharType="end"/>
      </w:r>
    </w:p>
    <w:p w14:paraId="0A1D533E" w14:textId="5B9538AD" w:rsidR="00C557AD" w:rsidRDefault="00C557AD">
      <w:pPr>
        <w:pStyle w:val="TOC5"/>
        <w:rPr>
          <w:rFonts w:asciiTheme="minorHAnsi" w:eastAsiaTheme="minorEastAsia" w:hAnsiTheme="minorHAnsi" w:cstheme="minorBidi"/>
          <w:noProof/>
          <w:kern w:val="0"/>
          <w:sz w:val="22"/>
          <w:szCs w:val="22"/>
        </w:rPr>
      </w:pPr>
      <w:r>
        <w:rPr>
          <w:noProof/>
        </w:rPr>
        <w:t>2</w:t>
      </w:r>
      <w:r>
        <w:rPr>
          <w:noProof/>
        </w:rPr>
        <w:tab/>
        <w:t>Commencement</w:t>
      </w:r>
      <w:r w:rsidRPr="00C557AD">
        <w:rPr>
          <w:noProof/>
        </w:rPr>
        <w:tab/>
      </w:r>
      <w:r w:rsidRPr="00C557AD">
        <w:rPr>
          <w:noProof/>
        </w:rPr>
        <w:fldChar w:fldCharType="begin"/>
      </w:r>
      <w:r w:rsidRPr="00C557AD">
        <w:rPr>
          <w:noProof/>
        </w:rPr>
        <w:instrText xml:space="preserve"> PAGEREF _Toc120867572 \h </w:instrText>
      </w:r>
      <w:r w:rsidRPr="00C557AD">
        <w:rPr>
          <w:noProof/>
        </w:rPr>
      </w:r>
      <w:r w:rsidRPr="00C557AD">
        <w:rPr>
          <w:noProof/>
        </w:rPr>
        <w:fldChar w:fldCharType="separate"/>
      </w:r>
      <w:r w:rsidR="00096844">
        <w:rPr>
          <w:noProof/>
        </w:rPr>
        <w:t>2</w:t>
      </w:r>
      <w:r w:rsidRPr="00C557AD">
        <w:rPr>
          <w:noProof/>
        </w:rPr>
        <w:fldChar w:fldCharType="end"/>
      </w:r>
    </w:p>
    <w:p w14:paraId="220F235A" w14:textId="13DA3AD8" w:rsidR="00C557AD" w:rsidRDefault="00C557AD">
      <w:pPr>
        <w:pStyle w:val="TOC5"/>
        <w:rPr>
          <w:rFonts w:asciiTheme="minorHAnsi" w:eastAsiaTheme="minorEastAsia" w:hAnsiTheme="minorHAnsi" w:cstheme="minorBidi"/>
          <w:noProof/>
          <w:kern w:val="0"/>
          <w:sz w:val="22"/>
          <w:szCs w:val="22"/>
        </w:rPr>
      </w:pPr>
      <w:r>
        <w:rPr>
          <w:noProof/>
        </w:rPr>
        <w:t>3</w:t>
      </w:r>
      <w:r>
        <w:rPr>
          <w:noProof/>
        </w:rPr>
        <w:tab/>
        <w:t>Objects of this Act</w:t>
      </w:r>
      <w:r w:rsidRPr="00C557AD">
        <w:rPr>
          <w:noProof/>
        </w:rPr>
        <w:tab/>
      </w:r>
      <w:r w:rsidRPr="00C557AD">
        <w:rPr>
          <w:noProof/>
        </w:rPr>
        <w:fldChar w:fldCharType="begin"/>
      </w:r>
      <w:r w:rsidRPr="00C557AD">
        <w:rPr>
          <w:noProof/>
        </w:rPr>
        <w:instrText xml:space="preserve"> PAGEREF _Toc120867573 \h </w:instrText>
      </w:r>
      <w:r w:rsidRPr="00C557AD">
        <w:rPr>
          <w:noProof/>
        </w:rPr>
      </w:r>
      <w:r w:rsidRPr="00C557AD">
        <w:rPr>
          <w:noProof/>
        </w:rPr>
        <w:fldChar w:fldCharType="separate"/>
      </w:r>
      <w:r w:rsidR="00096844">
        <w:rPr>
          <w:noProof/>
        </w:rPr>
        <w:t>2</w:t>
      </w:r>
      <w:r w:rsidRPr="00C557AD">
        <w:rPr>
          <w:noProof/>
        </w:rPr>
        <w:fldChar w:fldCharType="end"/>
      </w:r>
    </w:p>
    <w:p w14:paraId="39CC0585" w14:textId="281F7FF8" w:rsidR="00C557AD" w:rsidRDefault="00C557AD">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C557AD">
        <w:rPr>
          <w:noProof/>
        </w:rPr>
        <w:tab/>
      </w:r>
      <w:r w:rsidRPr="00C557AD">
        <w:rPr>
          <w:noProof/>
        </w:rPr>
        <w:fldChar w:fldCharType="begin"/>
      </w:r>
      <w:r w:rsidRPr="00C557AD">
        <w:rPr>
          <w:noProof/>
        </w:rPr>
        <w:instrText xml:space="preserve"> PAGEREF _Toc120867574 \h </w:instrText>
      </w:r>
      <w:r w:rsidRPr="00C557AD">
        <w:rPr>
          <w:noProof/>
        </w:rPr>
      </w:r>
      <w:r w:rsidRPr="00C557AD">
        <w:rPr>
          <w:noProof/>
        </w:rPr>
        <w:fldChar w:fldCharType="separate"/>
      </w:r>
      <w:r w:rsidR="00096844">
        <w:rPr>
          <w:noProof/>
        </w:rPr>
        <w:t>3</w:t>
      </w:r>
      <w:r w:rsidRPr="00C557AD">
        <w:rPr>
          <w:noProof/>
        </w:rPr>
        <w:fldChar w:fldCharType="end"/>
      </w:r>
    </w:p>
    <w:p w14:paraId="62FC8047" w14:textId="6AE11547" w:rsidR="00C557AD" w:rsidRDefault="00C557AD">
      <w:pPr>
        <w:pStyle w:val="TOC5"/>
        <w:rPr>
          <w:rFonts w:asciiTheme="minorHAnsi" w:eastAsiaTheme="minorEastAsia" w:hAnsiTheme="minorHAnsi" w:cstheme="minorBidi"/>
          <w:noProof/>
          <w:kern w:val="0"/>
          <w:sz w:val="22"/>
          <w:szCs w:val="22"/>
        </w:rPr>
      </w:pPr>
      <w:r>
        <w:rPr>
          <w:noProof/>
        </w:rPr>
        <w:t>5</w:t>
      </w:r>
      <w:r>
        <w:rPr>
          <w:noProof/>
        </w:rPr>
        <w:tab/>
        <w:t>Crown to be bound</w:t>
      </w:r>
      <w:r w:rsidRPr="00C557AD">
        <w:rPr>
          <w:noProof/>
        </w:rPr>
        <w:tab/>
      </w:r>
      <w:r w:rsidRPr="00C557AD">
        <w:rPr>
          <w:noProof/>
        </w:rPr>
        <w:fldChar w:fldCharType="begin"/>
      </w:r>
      <w:r w:rsidRPr="00C557AD">
        <w:rPr>
          <w:noProof/>
        </w:rPr>
        <w:instrText xml:space="preserve"> PAGEREF _Toc120867575 \h </w:instrText>
      </w:r>
      <w:r w:rsidRPr="00C557AD">
        <w:rPr>
          <w:noProof/>
        </w:rPr>
      </w:r>
      <w:r w:rsidRPr="00C557AD">
        <w:rPr>
          <w:noProof/>
        </w:rPr>
        <w:fldChar w:fldCharType="separate"/>
      </w:r>
      <w:r w:rsidR="00096844">
        <w:rPr>
          <w:noProof/>
        </w:rPr>
        <w:t>4</w:t>
      </w:r>
      <w:r w:rsidRPr="00C557AD">
        <w:rPr>
          <w:noProof/>
        </w:rPr>
        <w:fldChar w:fldCharType="end"/>
      </w:r>
    </w:p>
    <w:p w14:paraId="0BD21025" w14:textId="36FF1EC4" w:rsidR="00C557AD" w:rsidRDefault="00C557AD">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C557AD">
        <w:rPr>
          <w:noProof/>
        </w:rPr>
        <w:tab/>
      </w:r>
      <w:r w:rsidRPr="00C557AD">
        <w:rPr>
          <w:noProof/>
        </w:rPr>
        <w:fldChar w:fldCharType="begin"/>
      </w:r>
      <w:r w:rsidRPr="00C557AD">
        <w:rPr>
          <w:noProof/>
        </w:rPr>
        <w:instrText xml:space="preserve"> PAGEREF _Toc120867576 \h </w:instrText>
      </w:r>
      <w:r w:rsidRPr="00C557AD">
        <w:rPr>
          <w:noProof/>
        </w:rPr>
      </w:r>
      <w:r w:rsidRPr="00C557AD">
        <w:rPr>
          <w:noProof/>
        </w:rPr>
        <w:fldChar w:fldCharType="separate"/>
      </w:r>
      <w:r w:rsidR="00096844">
        <w:rPr>
          <w:noProof/>
        </w:rPr>
        <w:t>4</w:t>
      </w:r>
      <w:r w:rsidRPr="00C557AD">
        <w:rPr>
          <w:noProof/>
        </w:rPr>
        <w:fldChar w:fldCharType="end"/>
      </w:r>
    </w:p>
    <w:p w14:paraId="14C20195" w14:textId="277AD8BB" w:rsidR="00C557AD" w:rsidRDefault="00C557AD">
      <w:pPr>
        <w:pStyle w:val="TOC5"/>
        <w:rPr>
          <w:rFonts w:asciiTheme="minorHAnsi" w:eastAsiaTheme="minorEastAsia" w:hAnsiTheme="minorHAnsi" w:cstheme="minorBidi"/>
          <w:noProof/>
          <w:kern w:val="0"/>
          <w:sz w:val="22"/>
          <w:szCs w:val="22"/>
        </w:rPr>
      </w:pPr>
      <w:r>
        <w:rPr>
          <w:noProof/>
        </w:rPr>
        <w:t>7</w:t>
      </w:r>
      <w:r>
        <w:rPr>
          <w:noProof/>
        </w:rPr>
        <w:tab/>
        <w:t>Definitions</w:t>
      </w:r>
      <w:r w:rsidRPr="00C557AD">
        <w:rPr>
          <w:noProof/>
        </w:rPr>
        <w:tab/>
      </w:r>
      <w:r w:rsidRPr="00C557AD">
        <w:rPr>
          <w:noProof/>
        </w:rPr>
        <w:fldChar w:fldCharType="begin"/>
      </w:r>
      <w:r w:rsidRPr="00C557AD">
        <w:rPr>
          <w:noProof/>
        </w:rPr>
        <w:instrText xml:space="preserve"> PAGEREF _Toc120867577 \h </w:instrText>
      </w:r>
      <w:r w:rsidRPr="00C557AD">
        <w:rPr>
          <w:noProof/>
        </w:rPr>
      </w:r>
      <w:r w:rsidRPr="00C557AD">
        <w:rPr>
          <w:noProof/>
        </w:rPr>
        <w:fldChar w:fldCharType="separate"/>
      </w:r>
      <w:r w:rsidR="00096844">
        <w:rPr>
          <w:noProof/>
        </w:rPr>
        <w:t>4</w:t>
      </w:r>
      <w:r w:rsidRPr="00C557AD">
        <w:rPr>
          <w:noProof/>
        </w:rPr>
        <w:fldChar w:fldCharType="end"/>
      </w:r>
    </w:p>
    <w:p w14:paraId="71C3760F" w14:textId="5F7701BA" w:rsidR="00C557AD" w:rsidRDefault="00C557AD">
      <w:pPr>
        <w:pStyle w:val="TOC5"/>
        <w:rPr>
          <w:rFonts w:asciiTheme="minorHAnsi" w:eastAsiaTheme="minorEastAsia" w:hAnsiTheme="minorHAnsi" w:cstheme="minorBidi"/>
          <w:noProof/>
          <w:kern w:val="0"/>
          <w:sz w:val="22"/>
          <w:szCs w:val="22"/>
        </w:rPr>
      </w:pPr>
      <w:r>
        <w:rPr>
          <w:noProof/>
        </w:rPr>
        <w:t>8</w:t>
      </w:r>
      <w:r>
        <w:rPr>
          <w:noProof/>
        </w:rPr>
        <w:tab/>
        <w:t>Vacancy in the office of a Nature Repair Market Committee member</w:t>
      </w:r>
      <w:r w:rsidRPr="00C557AD">
        <w:rPr>
          <w:noProof/>
        </w:rPr>
        <w:tab/>
      </w:r>
      <w:r w:rsidRPr="00C557AD">
        <w:rPr>
          <w:noProof/>
        </w:rPr>
        <w:fldChar w:fldCharType="begin"/>
      </w:r>
      <w:r w:rsidRPr="00C557AD">
        <w:rPr>
          <w:noProof/>
        </w:rPr>
        <w:instrText xml:space="preserve"> PAGEREF _Toc120867578 \h </w:instrText>
      </w:r>
      <w:r w:rsidRPr="00C557AD">
        <w:rPr>
          <w:noProof/>
        </w:rPr>
      </w:r>
      <w:r w:rsidRPr="00C557AD">
        <w:rPr>
          <w:noProof/>
        </w:rPr>
        <w:fldChar w:fldCharType="separate"/>
      </w:r>
      <w:r w:rsidR="00096844">
        <w:rPr>
          <w:noProof/>
        </w:rPr>
        <w:t>17</w:t>
      </w:r>
      <w:r w:rsidRPr="00C557AD">
        <w:rPr>
          <w:noProof/>
        </w:rPr>
        <w:fldChar w:fldCharType="end"/>
      </w:r>
    </w:p>
    <w:p w14:paraId="729521D8" w14:textId="146501FE" w:rsidR="00C557AD" w:rsidRDefault="00C557AD">
      <w:pPr>
        <w:pStyle w:val="TOC5"/>
        <w:rPr>
          <w:rFonts w:asciiTheme="minorHAnsi" w:eastAsiaTheme="minorEastAsia" w:hAnsiTheme="minorHAnsi" w:cstheme="minorBidi"/>
          <w:noProof/>
          <w:kern w:val="0"/>
          <w:sz w:val="22"/>
          <w:szCs w:val="22"/>
        </w:rPr>
      </w:pPr>
      <w:r>
        <w:rPr>
          <w:noProof/>
        </w:rPr>
        <w:t>9</w:t>
      </w:r>
      <w:r>
        <w:rPr>
          <w:noProof/>
        </w:rPr>
        <w:tab/>
        <w:t>Electronic notice transmitted to the Regulator</w:t>
      </w:r>
      <w:r w:rsidRPr="00C557AD">
        <w:rPr>
          <w:noProof/>
        </w:rPr>
        <w:tab/>
      </w:r>
      <w:r w:rsidRPr="00C557AD">
        <w:rPr>
          <w:noProof/>
        </w:rPr>
        <w:fldChar w:fldCharType="begin"/>
      </w:r>
      <w:r w:rsidRPr="00C557AD">
        <w:rPr>
          <w:noProof/>
        </w:rPr>
        <w:instrText xml:space="preserve"> PAGEREF _Toc120867579 \h </w:instrText>
      </w:r>
      <w:r w:rsidRPr="00C557AD">
        <w:rPr>
          <w:noProof/>
        </w:rPr>
      </w:r>
      <w:r w:rsidRPr="00C557AD">
        <w:rPr>
          <w:noProof/>
        </w:rPr>
        <w:fldChar w:fldCharType="separate"/>
      </w:r>
      <w:r w:rsidR="00096844">
        <w:rPr>
          <w:noProof/>
        </w:rPr>
        <w:t>17</w:t>
      </w:r>
      <w:r w:rsidRPr="00C557AD">
        <w:rPr>
          <w:noProof/>
        </w:rPr>
        <w:fldChar w:fldCharType="end"/>
      </w:r>
    </w:p>
    <w:p w14:paraId="5E405A2C" w14:textId="589A42CD" w:rsidR="00C557AD" w:rsidRDefault="00C557AD">
      <w:pPr>
        <w:pStyle w:val="TOC2"/>
        <w:rPr>
          <w:rFonts w:asciiTheme="minorHAnsi" w:eastAsiaTheme="minorEastAsia" w:hAnsiTheme="minorHAnsi" w:cstheme="minorBidi"/>
          <w:b w:val="0"/>
          <w:noProof/>
          <w:kern w:val="0"/>
          <w:sz w:val="22"/>
          <w:szCs w:val="22"/>
        </w:rPr>
      </w:pPr>
      <w:r>
        <w:rPr>
          <w:noProof/>
        </w:rPr>
        <w:t>Part 2—Registered biodiversity projects</w:t>
      </w:r>
      <w:r w:rsidRPr="00C557AD">
        <w:rPr>
          <w:b w:val="0"/>
          <w:noProof/>
          <w:sz w:val="18"/>
        </w:rPr>
        <w:tab/>
      </w:r>
      <w:r w:rsidRPr="00C557AD">
        <w:rPr>
          <w:b w:val="0"/>
          <w:noProof/>
          <w:sz w:val="18"/>
        </w:rPr>
        <w:fldChar w:fldCharType="begin"/>
      </w:r>
      <w:r w:rsidRPr="00C557AD">
        <w:rPr>
          <w:b w:val="0"/>
          <w:noProof/>
          <w:sz w:val="18"/>
        </w:rPr>
        <w:instrText xml:space="preserve"> PAGEREF _Toc120867580 \h </w:instrText>
      </w:r>
      <w:r w:rsidRPr="00C557AD">
        <w:rPr>
          <w:b w:val="0"/>
          <w:noProof/>
          <w:sz w:val="18"/>
        </w:rPr>
      </w:r>
      <w:r w:rsidRPr="00C557AD">
        <w:rPr>
          <w:b w:val="0"/>
          <w:noProof/>
          <w:sz w:val="18"/>
        </w:rPr>
        <w:fldChar w:fldCharType="separate"/>
      </w:r>
      <w:r w:rsidR="00096844">
        <w:rPr>
          <w:b w:val="0"/>
          <w:noProof/>
          <w:sz w:val="18"/>
        </w:rPr>
        <w:t>19</w:t>
      </w:r>
      <w:r w:rsidRPr="00C557AD">
        <w:rPr>
          <w:b w:val="0"/>
          <w:noProof/>
          <w:sz w:val="18"/>
        </w:rPr>
        <w:fldChar w:fldCharType="end"/>
      </w:r>
    </w:p>
    <w:p w14:paraId="65D029D1" w14:textId="25FA6483"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_Toc120867581 \h </w:instrText>
      </w:r>
      <w:r w:rsidRPr="00C557AD">
        <w:rPr>
          <w:b w:val="0"/>
          <w:noProof/>
          <w:sz w:val="18"/>
        </w:rPr>
      </w:r>
      <w:r w:rsidRPr="00C557AD">
        <w:rPr>
          <w:b w:val="0"/>
          <w:noProof/>
          <w:sz w:val="18"/>
        </w:rPr>
        <w:fldChar w:fldCharType="separate"/>
      </w:r>
      <w:r w:rsidR="00096844">
        <w:rPr>
          <w:b w:val="0"/>
          <w:noProof/>
          <w:sz w:val="18"/>
        </w:rPr>
        <w:t>19</w:t>
      </w:r>
      <w:r w:rsidRPr="00C557AD">
        <w:rPr>
          <w:b w:val="0"/>
          <w:noProof/>
          <w:sz w:val="18"/>
        </w:rPr>
        <w:fldChar w:fldCharType="end"/>
      </w:r>
    </w:p>
    <w:p w14:paraId="7DE11CFA" w14:textId="0E93436D" w:rsidR="00C557AD" w:rsidRDefault="00C557AD">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C557AD">
        <w:rPr>
          <w:noProof/>
        </w:rPr>
        <w:tab/>
      </w:r>
      <w:r w:rsidRPr="00C557AD">
        <w:rPr>
          <w:noProof/>
        </w:rPr>
        <w:fldChar w:fldCharType="begin"/>
      </w:r>
      <w:r w:rsidRPr="00C557AD">
        <w:rPr>
          <w:noProof/>
        </w:rPr>
        <w:instrText xml:space="preserve"> PAGEREF _Toc120867582 \h </w:instrText>
      </w:r>
      <w:r w:rsidRPr="00C557AD">
        <w:rPr>
          <w:noProof/>
        </w:rPr>
      </w:r>
      <w:r w:rsidRPr="00C557AD">
        <w:rPr>
          <w:noProof/>
        </w:rPr>
        <w:fldChar w:fldCharType="separate"/>
      </w:r>
      <w:r w:rsidR="00096844">
        <w:rPr>
          <w:noProof/>
        </w:rPr>
        <w:t>19</w:t>
      </w:r>
      <w:r w:rsidRPr="00C557AD">
        <w:rPr>
          <w:noProof/>
        </w:rPr>
        <w:fldChar w:fldCharType="end"/>
      </w:r>
    </w:p>
    <w:p w14:paraId="40218BCC" w14:textId="6A5EF234" w:rsidR="00C557AD" w:rsidRDefault="00C557AD">
      <w:pPr>
        <w:pStyle w:val="TOC3"/>
        <w:rPr>
          <w:rFonts w:asciiTheme="minorHAnsi" w:eastAsiaTheme="minorEastAsia" w:hAnsiTheme="minorHAnsi" w:cstheme="minorBidi"/>
          <w:b w:val="0"/>
          <w:noProof/>
          <w:kern w:val="0"/>
          <w:szCs w:val="22"/>
        </w:rPr>
      </w:pPr>
      <w:r>
        <w:rPr>
          <w:noProof/>
        </w:rPr>
        <w:t>Division 2—Registration of biodiversity project</w:t>
      </w:r>
      <w:r w:rsidRPr="00C557AD">
        <w:rPr>
          <w:b w:val="0"/>
          <w:noProof/>
          <w:sz w:val="18"/>
        </w:rPr>
        <w:tab/>
      </w:r>
      <w:r w:rsidRPr="00C557AD">
        <w:rPr>
          <w:b w:val="0"/>
          <w:noProof/>
          <w:sz w:val="18"/>
        </w:rPr>
        <w:fldChar w:fldCharType="begin"/>
      </w:r>
      <w:r w:rsidRPr="00C557AD">
        <w:rPr>
          <w:b w:val="0"/>
          <w:noProof/>
          <w:sz w:val="18"/>
        </w:rPr>
        <w:instrText xml:space="preserve"> PAGEREF _Toc120867583 \h </w:instrText>
      </w:r>
      <w:r w:rsidRPr="00C557AD">
        <w:rPr>
          <w:b w:val="0"/>
          <w:noProof/>
          <w:sz w:val="18"/>
        </w:rPr>
      </w:r>
      <w:r w:rsidRPr="00C557AD">
        <w:rPr>
          <w:b w:val="0"/>
          <w:noProof/>
          <w:sz w:val="18"/>
        </w:rPr>
        <w:fldChar w:fldCharType="separate"/>
      </w:r>
      <w:r w:rsidR="00096844">
        <w:rPr>
          <w:b w:val="0"/>
          <w:noProof/>
          <w:sz w:val="18"/>
        </w:rPr>
        <w:t>20</w:t>
      </w:r>
      <w:r w:rsidRPr="00C557AD">
        <w:rPr>
          <w:b w:val="0"/>
          <w:noProof/>
          <w:sz w:val="18"/>
        </w:rPr>
        <w:fldChar w:fldCharType="end"/>
      </w:r>
    </w:p>
    <w:p w14:paraId="61FCD704" w14:textId="2F167802" w:rsidR="00C557AD" w:rsidRDefault="00C557AD">
      <w:pPr>
        <w:pStyle w:val="TOC5"/>
        <w:rPr>
          <w:rFonts w:asciiTheme="minorHAnsi" w:eastAsiaTheme="minorEastAsia" w:hAnsiTheme="minorHAnsi" w:cstheme="minorBidi"/>
          <w:noProof/>
          <w:kern w:val="0"/>
          <w:sz w:val="22"/>
          <w:szCs w:val="22"/>
        </w:rPr>
      </w:pPr>
      <w:r>
        <w:rPr>
          <w:noProof/>
        </w:rPr>
        <w:t>11</w:t>
      </w:r>
      <w:r>
        <w:rPr>
          <w:noProof/>
        </w:rPr>
        <w:tab/>
        <w:t>Application for approval of registration of biodiversity project</w:t>
      </w:r>
      <w:r w:rsidRPr="00C557AD">
        <w:rPr>
          <w:noProof/>
        </w:rPr>
        <w:tab/>
      </w:r>
      <w:r w:rsidRPr="00C557AD">
        <w:rPr>
          <w:noProof/>
        </w:rPr>
        <w:fldChar w:fldCharType="begin"/>
      </w:r>
      <w:r w:rsidRPr="00C557AD">
        <w:rPr>
          <w:noProof/>
        </w:rPr>
        <w:instrText xml:space="preserve"> PAGEREF _Toc120867584 \h </w:instrText>
      </w:r>
      <w:r w:rsidRPr="00C557AD">
        <w:rPr>
          <w:noProof/>
        </w:rPr>
      </w:r>
      <w:r w:rsidRPr="00C557AD">
        <w:rPr>
          <w:noProof/>
        </w:rPr>
        <w:fldChar w:fldCharType="separate"/>
      </w:r>
      <w:r w:rsidR="00096844">
        <w:rPr>
          <w:noProof/>
        </w:rPr>
        <w:t>20</w:t>
      </w:r>
      <w:r w:rsidRPr="00C557AD">
        <w:rPr>
          <w:noProof/>
        </w:rPr>
        <w:fldChar w:fldCharType="end"/>
      </w:r>
    </w:p>
    <w:p w14:paraId="3BD1A05A" w14:textId="7A116F1C" w:rsidR="00C557AD" w:rsidRDefault="00C557AD">
      <w:pPr>
        <w:pStyle w:val="TOC5"/>
        <w:rPr>
          <w:rFonts w:asciiTheme="minorHAnsi" w:eastAsiaTheme="minorEastAsia" w:hAnsiTheme="minorHAnsi" w:cstheme="minorBidi"/>
          <w:noProof/>
          <w:kern w:val="0"/>
          <w:sz w:val="22"/>
          <w:szCs w:val="22"/>
        </w:rPr>
      </w:pPr>
      <w:r>
        <w:rPr>
          <w:noProof/>
        </w:rPr>
        <w:t>12</w:t>
      </w:r>
      <w:r>
        <w:rPr>
          <w:noProof/>
        </w:rPr>
        <w:tab/>
        <w:t>Form of application</w:t>
      </w:r>
      <w:r w:rsidRPr="00C557AD">
        <w:rPr>
          <w:noProof/>
        </w:rPr>
        <w:tab/>
      </w:r>
      <w:r w:rsidRPr="00C557AD">
        <w:rPr>
          <w:noProof/>
        </w:rPr>
        <w:fldChar w:fldCharType="begin"/>
      </w:r>
      <w:r w:rsidRPr="00C557AD">
        <w:rPr>
          <w:noProof/>
        </w:rPr>
        <w:instrText xml:space="preserve"> PAGEREF _Toc120867585 \h </w:instrText>
      </w:r>
      <w:r w:rsidRPr="00C557AD">
        <w:rPr>
          <w:noProof/>
        </w:rPr>
      </w:r>
      <w:r w:rsidRPr="00C557AD">
        <w:rPr>
          <w:noProof/>
        </w:rPr>
        <w:fldChar w:fldCharType="separate"/>
      </w:r>
      <w:r w:rsidR="00096844">
        <w:rPr>
          <w:noProof/>
        </w:rPr>
        <w:t>20</w:t>
      </w:r>
      <w:r w:rsidRPr="00C557AD">
        <w:rPr>
          <w:noProof/>
        </w:rPr>
        <w:fldChar w:fldCharType="end"/>
      </w:r>
    </w:p>
    <w:p w14:paraId="740165BF" w14:textId="072711A8" w:rsidR="00C557AD" w:rsidRDefault="00C557AD">
      <w:pPr>
        <w:pStyle w:val="TOC5"/>
        <w:rPr>
          <w:rFonts w:asciiTheme="minorHAnsi" w:eastAsiaTheme="minorEastAsia" w:hAnsiTheme="minorHAnsi" w:cstheme="minorBidi"/>
          <w:noProof/>
          <w:kern w:val="0"/>
          <w:sz w:val="22"/>
          <w:szCs w:val="22"/>
        </w:rPr>
      </w:pPr>
      <w:r>
        <w:rPr>
          <w:noProof/>
        </w:rPr>
        <w:t>13</w:t>
      </w:r>
      <w:r>
        <w:rPr>
          <w:noProof/>
        </w:rPr>
        <w:tab/>
        <w:t>Further information</w:t>
      </w:r>
      <w:r w:rsidRPr="00C557AD">
        <w:rPr>
          <w:noProof/>
        </w:rPr>
        <w:tab/>
      </w:r>
      <w:r w:rsidRPr="00C557AD">
        <w:rPr>
          <w:noProof/>
        </w:rPr>
        <w:fldChar w:fldCharType="begin"/>
      </w:r>
      <w:r w:rsidRPr="00C557AD">
        <w:rPr>
          <w:noProof/>
        </w:rPr>
        <w:instrText xml:space="preserve"> PAGEREF _Toc120867586 \h </w:instrText>
      </w:r>
      <w:r w:rsidRPr="00C557AD">
        <w:rPr>
          <w:noProof/>
        </w:rPr>
      </w:r>
      <w:r w:rsidRPr="00C557AD">
        <w:rPr>
          <w:noProof/>
        </w:rPr>
        <w:fldChar w:fldCharType="separate"/>
      </w:r>
      <w:r w:rsidR="00096844">
        <w:rPr>
          <w:noProof/>
        </w:rPr>
        <w:t>22</w:t>
      </w:r>
      <w:r w:rsidRPr="00C557AD">
        <w:rPr>
          <w:noProof/>
        </w:rPr>
        <w:fldChar w:fldCharType="end"/>
      </w:r>
    </w:p>
    <w:p w14:paraId="74A95468" w14:textId="39A439B0" w:rsidR="00C557AD" w:rsidRDefault="00C557AD">
      <w:pPr>
        <w:pStyle w:val="TOC5"/>
        <w:rPr>
          <w:rFonts w:asciiTheme="minorHAnsi" w:eastAsiaTheme="minorEastAsia" w:hAnsiTheme="minorHAnsi" w:cstheme="minorBidi"/>
          <w:noProof/>
          <w:kern w:val="0"/>
          <w:sz w:val="22"/>
          <w:szCs w:val="22"/>
        </w:rPr>
      </w:pPr>
      <w:r>
        <w:rPr>
          <w:noProof/>
        </w:rPr>
        <w:t>14</w:t>
      </w:r>
      <w:r>
        <w:rPr>
          <w:noProof/>
        </w:rPr>
        <w:tab/>
        <w:t>Withdrawal of application</w:t>
      </w:r>
      <w:r w:rsidRPr="00C557AD">
        <w:rPr>
          <w:noProof/>
        </w:rPr>
        <w:tab/>
      </w:r>
      <w:r w:rsidRPr="00C557AD">
        <w:rPr>
          <w:noProof/>
        </w:rPr>
        <w:fldChar w:fldCharType="begin"/>
      </w:r>
      <w:r w:rsidRPr="00C557AD">
        <w:rPr>
          <w:noProof/>
        </w:rPr>
        <w:instrText xml:space="preserve"> PAGEREF _Toc120867587 \h </w:instrText>
      </w:r>
      <w:r w:rsidRPr="00C557AD">
        <w:rPr>
          <w:noProof/>
        </w:rPr>
      </w:r>
      <w:r w:rsidRPr="00C557AD">
        <w:rPr>
          <w:noProof/>
        </w:rPr>
        <w:fldChar w:fldCharType="separate"/>
      </w:r>
      <w:r w:rsidR="00096844">
        <w:rPr>
          <w:noProof/>
        </w:rPr>
        <w:t>22</w:t>
      </w:r>
      <w:r w:rsidRPr="00C557AD">
        <w:rPr>
          <w:noProof/>
        </w:rPr>
        <w:fldChar w:fldCharType="end"/>
      </w:r>
    </w:p>
    <w:p w14:paraId="1F181C15" w14:textId="4E962B94" w:rsidR="00C557AD" w:rsidRDefault="00C557AD">
      <w:pPr>
        <w:pStyle w:val="TOC5"/>
        <w:rPr>
          <w:rFonts w:asciiTheme="minorHAnsi" w:eastAsiaTheme="minorEastAsia" w:hAnsiTheme="minorHAnsi" w:cstheme="minorBidi"/>
          <w:noProof/>
          <w:kern w:val="0"/>
          <w:sz w:val="22"/>
          <w:szCs w:val="22"/>
        </w:rPr>
      </w:pPr>
      <w:r>
        <w:rPr>
          <w:noProof/>
        </w:rPr>
        <w:t>15</w:t>
      </w:r>
      <w:r>
        <w:rPr>
          <w:noProof/>
        </w:rPr>
        <w:tab/>
        <w:t>Approval of registration of biodiversity project</w:t>
      </w:r>
      <w:r w:rsidRPr="00C557AD">
        <w:rPr>
          <w:noProof/>
        </w:rPr>
        <w:tab/>
      </w:r>
      <w:r w:rsidRPr="00C557AD">
        <w:rPr>
          <w:noProof/>
        </w:rPr>
        <w:fldChar w:fldCharType="begin"/>
      </w:r>
      <w:r w:rsidRPr="00C557AD">
        <w:rPr>
          <w:noProof/>
        </w:rPr>
        <w:instrText xml:space="preserve"> PAGEREF _Toc120867588 \h </w:instrText>
      </w:r>
      <w:r w:rsidRPr="00C557AD">
        <w:rPr>
          <w:noProof/>
        </w:rPr>
      </w:r>
      <w:r w:rsidRPr="00C557AD">
        <w:rPr>
          <w:noProof/>
        </w:rPr>
        <w:fldChar w:fldCharType="separate"/>
      </w:r>
      <w:r w:rsidR="00096844">
        <w:rPr>
          <w:noProof/>
        </w:rPr>
        <w:t>23</w:t>
      </w:r>
      <w:r w:rsidRPr="00C557AD">
        <w:rPr>
          <w:noProof/>
        </w:rPr>
        <w:fldChar w:fldCharType="end"/>
      </w:r>
    </w:p>
    <w:p w14:paraId="7AFA26AB" w14:textId="53403AF1" w:rsidR="00C557AD" w:rsidRDefault="00C557AD">
      <w:pPr>
        <w:pStyle w:val="TOC5"/>
        <w:rPr>
          <w:rFonts w:asciiTheme="minorHAnsi" w:eastAsiaTheme="minorEastAsia" w:hAnsiTheme="minorHAnsi" w:cstheme="minorBidi"/>
          <w:noProof/>
          <w:kern w:val="0"/>
          <w:sz w:val="22"/>
          <w:szCs w:val="22"/>
        </w:rPr>
      </w:pPr>
      <w:r>
        <w:rPr>
          <w:noProof/>
        </w:rPr>
        <w:t>16</w:t>
      </w:r>
      <w:r>
        <w:rPr>
          <w:noProof/>
        </w:rPr>
        <w:tab/>
        <w:t>Suspension of processing of applications for registrations of biodiversity projects</w:t>
      </w:r>
      <w:r w:rsidRPr="00C557AD">
        <w:rPr>
          <w:noProof/>
        </w:rPr>
        <w:tab/>
      </w:r>
      <w:r w:rsidRPr="00C557AD">
        <w:rPr>
          <w:noProof/>
        </w:rPr>
        <w:fldChar w:fldCharType="begin"/>
      </w:r>
      <w:r w:rsidRPr="00C557AD">
        <w:rPr>
          <w:noProof/>
        </w:rPr>
        <w:instrText xml:space="preserve"> PAGEREF _Toc120867589 \h </w:instrText>
      </w:r>
      <w:r w:rsidRPr="00C557AD">
        <w:rPr>
          <w:noProof/>
        </w:rPr>
      </w:r>
      <w:r w:rsidRPr="00C557AD">
        <w:rPr>
          <w:noProof/>
        </w:rPr>
        <w:fldChar w:fldCharType="separate"/>
      </w:r>
      <w:r w:rsidR="00096844">
        <w:rPr>
          <w:noProof/>
        </w:rPr>
        <w:t>27</w:t>
      </w:r>
      <w:r w:rsidRPr="00C557AD">
        <w:rPr>
          <w:noProof/>
        </w:rPr>
        <w:fldChar w:fldCharType="end"/>
      </w:r>
    </w:p>
    <w:p w14:paraId="69AA748A" w14:textId="50058508" w:rsidR="00C557AD" w:rsidRDefault="00C557AD">
      <w:pPr>
        <w:pStyle w:val="TOC5"/>
        <w:rPr>
          <w:rFonts w:asciiTheme="minorHAnsi" w:eastAsiaTheme="minorEastAsia" w:hAnsiTheme="minorHAnsi" w:cstheme="minorBidi"/>
          <w:noProof/>
          <w:kern w:val="0"/>
          <w:sz w:val="22"/>
          <w:szCs w:val="22"/>
        </w:rPr>
      </w:pPr>
      <w:r>
        <w:rPr>
          <w:noProof/>
        </w:rPr>
        <w:t>17</w:t>
      </w:r>
      <w:r>
        <w:rPr>
          <w:noProof/>
        </w:rPr>
        <w:tab/>
        <w:t>Registration may be subject to condition about obtaining regulatory approvals</w:t>
      </w:r>
      <w:r w:rsidRPr="00C557AD">
        <w:rPr>
          <w:noProof/>
        </w:rPr>
        <w:tab/>
      </w:r>
      <w:r w:rsidRPr="00C557AD">
        <w:rPr>
          <w:noProof/>
        </w:rPr>
        <w:fldChar w:fldCharType="begin"/>
      </w:r>
      <w:r w:rsidRPr="00C557AD">
        <w:rPr>
          <w:noProof/>
        </w:rPr>
        <w:instrText xml:space="preserve"> PAGEREF _Toc120867590 \h </w:instrText>
      </w:r>
      <w:r w:rsidRPr="00C557AD">
        <w:rPr>
          <w:noProof/>
        </w:rPr>
      </w:r>
      <w:r w:rsidRPr="00C557AD">
        <w:rPr>
          <w:noProof/>
        </w:rPr>
        <w:fldChar w:fldCharType="separate"/>
      </w:r>
      <w:r w:rsidR="00096844">
        <w:rPr>
          <w:noProof/>
        </w:rPr>
        <w:t>28</w:t>
      </w:r>
      <w:r w:rsidRPr="00C557AD">
        <w:rPr>
          <w:noProof/>
        </w:rPr>
        <w:fldChar w:fldCharType="end"/>
      </w:r>
    </w:p>
    <w:p w14:paraId="4B45CD3D" w14:textId="29CB6074" w:rsidR="00C557AD" w:rsidRDefault="00C557AD">
      <w:pPr>
        <w:pStyle w:val="TOC5"/>
        <w:rPr>
          <w:rFonts w:asciiTheme="minorHAnsi" w:eastAsiaTheme="minorEastAsia" w:hAnsiTheme="minorHAnsi" w:cstheme="minorBidi"/>
          <w:noProof/>
          <w:kern w:val="0"/>
          <w:sz w:val="22"/>
          <w:szCs w:val="22"/>
        </w:rPr>
      </w:pPr>
      <w:r>
        <w:rPr>
          <w:noProof/>
        </w:rPr>
        <w:t>18</w:t>
      </w:r>
      <w:r>
        <w:rPr>
          <w:noProof/>
        </w:rPr>
        <w:tab/>
        <w:t>Registration may be subject to condition about obtaining consents from eligible interest holders</w:t>
      </w:r>
      <w:r w:rsidRPr="00C557AD">
        <w:rPr>
          <w:noProof/>
        </w:rPr>
        <w:tab/>
      </w:r>
      <w:r w:rsidRPr="00C557AD">
        <w:rPr>
          <w:noProof/>
        </w:rPr>
        <w:fldChar w:fldCharType="begin"/>
      </w:r>
      <w:r w:rsidRPr="00C557AD">
        <w:rPr>
          <w:noProof/>
        </w:rPr>
        <w:instrText xml:space="preserve"> PAGEREF _Toc120867591 \h </w:instrText>
      </w:r>
      <w:r w:rsidRPr="00C557AD">
        <w:rPr>
          <w:noProof/>
        </w:rPr>
      </w:r>
      <w:r w:rsidRPr="00C557AD">
        <w:rPr>
          <w:noProof/>
        </w:rPr>
        <w:fldChar w:fldCharType="separate"/>
      </w:r>
      <w:r w:rsidR="00096844">
        <w:rPr>
          <w:noProof/>
        </w:rPr>
        <w:t>29</w:t>
      </w:r>
      <w:r w:rsidRPr="00C557AD">
        <w:rPr>
          <w:noProof/>
        </w:rPr>
        <w:fldChar w:fldCharType="end"/>
      </w:r>
    </w:p>
    <w:p w14:paraId="4FDF87B5" w14:textId="06E0507B" w:rsidR="00C557AD" w:rsidRDefault="00C557AD">
      <w:pPr>
        <w:pStyle w:val="TOC3"/>
        <w:rPr>
          <w:rFonts w:asciiTheme="minorHAnsi" w:eastAsiaTheme="minorEastAsia" w:hAnsiTheme="minorHAnsi" w:cstheme="minorBidi"/>
          <w:b w:val="0"/>
          <w:noProof/>
          <w:kern w:val="0"/>
          <w:szCs w:val="22"/>
        </w:rPr>
      </w:pPr>
      <w:r>
        <w:rPr>
          <w:noProof/>
        </w:rPr>
        <w:t>Division 3—Variation of registration</w:t>
      </w:r>
      <w:r w:rsidRPr="00C557AD">
        <w:rPr>
          <w:b w:val="0"/>
          <w:noProof/>
          <w:sz w:val="18"/>
        </w:rPr>
        <w:tab/>
      </w:r>
      <w:r w:rsidRPr="00C557AD">
        <w:rPr>
          <w:b w:val="0"/>
          <w:noProof/>
          <w:sz w:val="18"/>
        </w:rPr>
        <w:fldChar w:fldCharType="begin"/>
      </w:r>
      <w:r w:rsidRPr="00C557AD">
        <w:rPr>
          <w:b w:val="0"/>
          <w:noProof/>
          <w:sz w:val="18"/>
        </w:rPr>
        <w:instrText xml:space="preserve"> PAGEREF _Toc120867592 \h </w:instrText>
      </w:r>
      <w:r w:rsidRPr="00C557AD">
        <w:rPr>
          <w:b w:val="0"/>
          <w:noProof/>
          <w:sz w:val="18"/>
        </w:rPr>
      </w:r>
      <w:r w:rsidRPr="00C557AD">
        <w:rPr>
          <w:b w:val="0"/>
          <w:noProof/>
          <w:sz w:val="18"/>
        </w:rPr>
        <w:fldChar w:fldCharType="separate"/>
      </w:r>
      <w:r w:rsidR="00096844">
        <w:rPr>
          <w:b w:val="0"/>
          <w:noProof/>
          <w:sz w:val="18"/>
        </w:rPr>
        <w:t>30</w:t>
      </w:r>
      <w:r w:rsidRPr="00C557AD">
        <w:rPr>
          <w:b w:val="0"/>
          <w:noProof/>
          <w:sz w:val="18"/>
        </w:rPr>
        <w:fldChar w:fldCharType="end"/>
      </w:r>
    </w:p>
    <w:p w14:paraId="4D660FD5" w14:textId="4843820C" w:rsidR="00C557AD" w:rsidRDefault="00C557AD">
      <w:pPr>
        <w:pStyle w:val="TOC5"/>
        <w:rPr>
          <w:rFonts w:asciiTheme="minorHAnsi" w:eastAsiaTheme="minorEastAsia" w:hAnsiTheme="minorHAnsi" w:cstheme="minorBidi"/>
          <w:noProof/>
          <w:kern w:val="0"/>
          <w:sz w:val="22"/>
          <w:szCs w:val="22"/>
        </w:rPr>
      </w:pPr>
      <w:r>
        <w:rPr>
          <w:noProof/>
        </w:rPr>
        <w:t>19</w:t>
      </w:r>
      <w:r>
        <w:rPr>
          <w:noProof/>
        </w:rPr>
        <w:tab/>
        <w:t>Voluntary variation of registration of biodiversity project—change in identity of project proponent</w:t>
      </w:r>
      <w:r w:rsidRPr="00C557AD">
        <w:rPr>
          <w:noProof/>
        </w:rPr>
        <w:tab/>
      </w:r>
      <w:r w:rsidRPr="00C557AD">
        <w:rPr>
          <w:noProof/>
        </w:rPr>
        <w:fldChar w:fldCharType="begin"/>
      </w:r>
      <w:r w:rsidRPr="00C557AD">
        <w:rPr>
          <w:noProof/>
        </w:rPr>
        <w:instrText xml:space="preserve"> PAGEREF _Toc120867593 \h </w:instrText>
      </w:r>
      <w:r w:rsidRPr="00C557AD">
        <w:rPr>
          <w:noProof/>
        </w:rPr>
      </w:r>
      <w:r w:rsidRPr="00C557AD">
        <w:rPr>
          <w:noProof/>
        </w:rPr>
        <w:fldChar w:fldCharType="separate"/>
      </w:r>
      <w:r w:rsidR="00096844">
        <w:rPr>
          <w:noProof/>
        </w:rPr>
        <w:t>30</w:t>
      </w:r>
      <w:r w:rsidRPr="00C557AD">
        <w:rPr>
          <w:noProof/>
        </w:rPr>
        <w:fldChar w:fldCharType="end"/>
      </w:r>
    </w:p>
    <w:p w14:paraId="5F7A397D" w14:textId="2BEF2E41" w:rsidR="00C557AD" w:rsidRDefault="00C557AD">
      <w:pPr>
        <w:pStyle w:val="TOC5"/>
        <w:rPr>
          <w:rFonts w:asciiTheme="minorHAnsi" w:eastAsiaTheme="minorEastAsia" w:hAnsiTheme="minorHAnsi" w:cstheme="minorBidi"/>
          <w:noProof/>
          <w:kern w:val="0"/>
          <w:sz w:val="22"/>
          <w:szCs w:val="22"/>
        </w:rPr>
      </w:pPr>
      <w:r>
        <w:rPr>
          <w:noProof/>
        </w:rPr>
        <w:t>20</w:t>
      </w:r>
      <w:r>
        <w:rPr>
          <w:noProof/>
        </w:rPr>
        <w:tab/>
        <w:t>Voluntary variation of registration of biodiversity project—changes in project area etc.</w:t>
      </w:r>
      <w:r w:rsidRPr="00C557AD">
        <w:rPr>
          <w:noProof/>
        </w:rPr>
        <w:tab/>
      </w:r>
      <w:r w:rsidRPr="00C557AD">
        <w:rPr>
          <w:noProof/>
        </w:rPr>
        <w:fldChar w:fldCharType="begin"/>
      </w:r>
      <w:r w:rsidRPr="00C557AD">
        <w:rPr>
          <w:noProof/>
        </w:rPr>
        <w:instrText xml:space="preserve"> PAGEREF _Toc120867594 \h </w:instrText>
      </w:r>
      <w:r w:rsidRPr="00C557AD">
        <w:rPr>
          <w:noProof/>
        </w:rPr>
      </w:r>
      <w:r w:rsidRPr="00C557AD">
        <w:rPr>
          <w:noProof/>
        </w:rPr>
        <w:fldChar w:fldCharType="separate"/>
      </w:r>
      <w:r w:rsidR="00096844">
        <w:rPr>
          <w:noProof/>
        </w:rPr>
        <w:t>31</w:t>
      </w:r>
      <w:r w:rsidRPr="00C557AD">
        <w:rPr>
          <w:noProof/>
        </w:rPr>
        <w:fldChar w:fldCharType="end"/>
      </w:r>
    </w:p>
    <w:p w14:paraId="6EFC6BD1" w14:textId="32502EE2" w:rsidR="00C557AD" w:rsidRDefault="00C557AD">
      <w:pPr>
        <w:pStyle w:val="TOC5"/>
        <w:rPr>
          <w:rFonts w:asciiTheme="minorHAnsi" w:eastAsiaTheme="minorEastAsia" w:hAnsiTheme="minorHAnsi" w:cstheme="minorBidi"/>
          <w:noProof/>
          <w:kern w:val="0"/>
          <w:sz w:val="22"/>
          <w:szCs w:val="22"/>
        </w:rPr>
      </w:pPr>
      <w:r>
        <w:rPr>
          <w:noProof/>
        </w:rPr>
        <w:t>21</w:t>
      </w:r>
      <w:r>
        <w:rPr>
          <w:noProof/>
        </w:rPr>
        <w:tab/>
        <w:t>Voluntary variation of conditional registration of biodiversity project—condition of registration has been met</w:t>
      </w:r>
      <w:r w:rsidRPr="00C557AD">
        <w:rPr>
          <w:noProof/>
        </w:rPr>
        <w:tab/>
      </w:r>
      <w:r w:rsidRPr="00C557AD">
        <w:rPr>
          <w:noProof/>
        </w:rPr>
        <w:fldChar w:fldCharType="begin"/>
      </w:r>
      <w:r w:rsidRPr="00C557AD">
        <w:rPr>
          <w:noProof/>
        </w:rPr>
        <w:instrText xml:space="preserve"> PAGEREF _Toc120867595 \h </w:instrText>
      </w:r>
      <w:r w:rsidRPr="00C557AD">
        <w:rPr>
          <w:noProof/>
        </w:rPr>
      </w:r>
      <w:r w:rsidRPr="00C557AD">
        <w:rPr>
          <w:noProof/>
        </w:rPr>
        <w:fldChar w:fldCharType="separate"/>
      </w:r>
      <w:r w:rsidR="00096844">
        <w:rPr>
          <w:noProof/>
        </w:rPr>
        <w:t>32</w:t>
      </w:r>
      <w:r w:rsidRPr="00C557AD">
        <w:rPr>
          <w:noProof/>
        </w:rPr>
        <w:fldChar w:fldCharType="end"/>
      </w:r>
    </w:p>
    <w:p w14:paraId="64C110FB" w14:textId="6D8E5B9E" w:rsidR="00C557AD" w:rsidRDefault="00C557AD">
      <w:pPr>
        <w:pStyle w:val="TOC5"/>
        <w:rPr>
          <w:rFonts w:asciiTheme="minorHAnsi" w:eastAsiaTheme="minorEastAsia" w:hAnsiTheme="minorHAnsi" w:cstheme="minorBidi"/>
          <w:noProof/>
          <w:kern w:val="0"/>
          <w:sz w:val="22"/>
          <w:szCs w:val="22"/>
        </w:rPr>
      </w:pPr>
      <w:r>
        <w:rPr>
          <w:noProof/>
        </w:rPr>
        <w:t>22</w:t>
      </w:r>
      <w:r>
        <w:rPr>
          <w:noProof/>
        </w:rPr>
        <w:tab/>
        <w:t>Procedures for voluntary variation of registration of biodiversity project</w:t>
      </w:r>
      <w:r w:rsidRPr="00C557AD">
        <w:rPr>
          <w:noProof/>
        </w:rPr>
        <w:tab/>
      </w:r>
      <w:r w:rsidRPr="00C557AD">
        <w:rPr>
          <w:noProof/>
        </w:rPr>
        <w:fldChar w:fldCharType="begin"/>
      </w:r>
      <w:r w:rsidRPr="00C557AD">
        <w:rPr>
          <w:noProof/>
        </w:rPr>
        <w:instrText xml:space="preserve"> PAGEREF _Toc120867596 \h </w:instrText>
      </w:r>
      <w:r w:rsidRPr="00C557AD">
        <w:rPr>
          <w:noProof/>
        </w:rPr>
      </w:r>
      <w:r w:rsidRPr="00C557AD">
        <w:rPr>
          <w:noProof/>
        </w:rPr>
        <w:fldChar w:fldCharType="separate"/>
      </w:r>
      <w:r w:rsidR="00096844">
        <w:rPr>
          <w:noProof/>
        </w:rPr>
        <w:t>33</w:t>
      </w:r>
      <w:r w:rsidRPr="00C557AD">
        <w:rPr>
          <w:noProof/>
        </w:rPr>
        <w:fldChar w:fldCharType="end"/>
      </w:r>
    </w:p>
    <w:p w14:paraId="5DB5684A" w14:textId="6CAEAAF7" w:rsidR="00C557AD" w:rsidRDefault="00C557AD">
      <w:pPr>
        <w:pStyle w:val="TOC3"/>
        <w:rPr>
          <w:rFonts w:asciiTheme="minorHAnsi" w:eastAsiaTheme="minorEastAsia" w:hAnsiTheme="minorHAnsi" w:cstheme="minorBidi"/>
          <w:b w:val="0"/>
          <w:noProof/>
          <w:kern w:val="0"/>
          <w:szCs w:val="22"/>
        </w:rPr>
      </w:pPr>
      <w:r>
        <w:rPr>
          <w:noProof/>
        </w:rPr>
        <w:t>Division 4—Cancellation of registration of biodiversity project</w:t>
      </w:r>
      <w:r w:rsidRPr="00C557AD">
        <w:rPr>
          <w:b w:val="0"/>
          <w:noProof/>
          <w:sz w:val="18"/>
        </w:rPr>
        <w:tab/>
      </w:r>
      <w:r w:rsidRPr="00C557AD">
        <w:rPr>
          <w:b w:val="0"/>
          <w:noProof/>
          <w:sz w:val="18"/>
        </w:rPr>
        <w:fldChar w:fldCharType="begin"/>
      </w:r>
      <w:r w:rsidRPr="00C557AD">
        <w:rPr>
          <w:b w:val="0"/>
          <w:noProof/>
          <w:sz w:val="18"/>
        </w:rPr>
        <w:instrText xml:space="preserve"> PAGEREF _Toc120867597 \h </w:instrText>
      </w:r>
      <w:r w:rsidRPr="00C557AD">
        <w:rPr>
          <w:b w:val="0"/>
          <w:noProof/>
          <w:sz w:val="18"/>
        </w:rPr>
      </w:r>
      <w:r w:rsidRPr="00C557AD">
        <w:rPr>
          <w:b w:val="0"/>
          <w:noProof/>
          <w:sz w:val="18"/>
        </w:rPr>
        <w:fldChar w:fldCharType="separate"/>
      </w:r>
      <w:r w:rsidR="00096844">
        <w:rPr>
          <w:b w:val="0"/>
          <w:noProof/>
          <w:sz w:val="18"/>
        </w:rPr>
        <w:t>35</w:t>
      </w:r>
      <w:r w:rsidRPr="00C557AD">
        <w:rPr>
          <w:b w:val="0"/>
          <w:noProof/>
          <w:sz w:val="18"/>
        </w:rPr>
        <w:fldChar w:fldCharType="end"/>
      </w:r>
    </w:p>
    <w:p w14:paraId="136EC96F" w14:textId="050EEF32" w:rsidR="00C557AD" w:rsidRDefault="00C557AD">
      <w:pPr>
        <w:pStyle w:val="TOC4"/>
        <w:rPr>
          <w:rFonts w:asciiTheme="minorHAnsi" w:eastAsiaTheme="minorEastAsia" w:hAnsiTheme="minorHAnsi" w:cstheme="minorBidi"/>
          <w:b w:val="0"/>
          <w:noProof/>
          <w:kern w:val="0"/>
          <w:sz w:val="22"/>
          <w:szCs w:val="22"/>
        </w:rPr>
      </w:pPr>
      <w:r>
        <w:rPr>
          <w:noProof/>
        </w:rPr>
        <w:lastRenderedPageBreak/>
        <w:t>Subdivision A—Voluntary cancellation of registration of biodiversity project</w:t>
      </w:r>
      <w:r w:rsidRPr="00C557AD">
        <w:rPr>
          <w:b w:val="0"/>
          <w:noProof/>
          <w:sz w:val="18"/>
        </w:rPr>
        <w:tab/>
      </w:r>
      <w:r w:rsidRPr="00C557AD">
        <w:rPr>
          <w:b w:val="0"/>
          <w:noProof/>
          <w:sz w:val="18"/>
        </w:rPr>
        <w:fldChar w:fldCharType="begin"/>
      </w:r>
      <w:r w:rsidRPr="00C557AD">
        <w:rPr>
          <w:b w:val="0"/>
          <w:noProof/>
          <w:sz w:val="18"/>
        </w:rPr>
        <w:instrText xml:space="preserve"> PAGEREF _Toc120867598 \h </w:instrText>
      </w:r>
      <w:r w:rsidRPr="00C557AD">
        <w:rPr>
          <w:b w:val="0"/>
          <w:noProof/>
          <w:sz w:val="18"/>
        </w:rPr>
      </w:r>
      <w:r w:rsidRPr="00C557AD">
        <w:rPr>
          <w:b w:val="0"/>
          <w:noProof/>
          <w:sz w:val="18"/>
        </w:rPr>
        <w:fldChar w:fldCharType="separate"/>
      </w:r>
      <w:r w:rsidR="00096844">
        <w:rPr>
          <w:b w:val="0"/>
          <w:noProof/>
          <w:sz w:val="18"/>
        </w:rPr>
        <w:t>35</w:t>
      </w:r>
      <w:r w:rsidRPr="00C557AD">
        <w:rPr>
          <w:b w:val="0"/>
          <w:noProof/>
          <w:sz w:val="18"/>
        </w:rPr>
        <w:fldChar w:fldCharType="end"/>
      </w:r>
    </w:p>
    <w:p w14:paraId="1C32660B" w14:textId="4243E9DC" w:rsidR="00C557AD" w:rsidRDefault="00C557AD">
      <w:pPr>
        <w:pStyle w:val="TOC5"/>
        <w:rPr>
          <w:rFonts w:asciiTheme="minorHAnsi" w:eastAsiaTheme="minorEastAsia" w:hAnsiTheme="minorHAnsi" w:cstheme="minorBidi"/>
          <w:noProof/>
          <w:kern w:val="0"/>
          <w:sz w:val="22"/>
          <w:szCs w:val="22"/>
        </w:rPr>
      </w:pPr>
      <w:r>
        <w:rPr>
          <w:noProof/>
        </w:rPr>
        <w:t>23</w:t>
      </w:r>
      <w:r>
        <w:rPr>
          <w:noProof/>
        </w:rPr>
        <w:tab/>
        <w:t>Voluntary cancellation of registration of biodiversity project—certificate in effect</w:t>
      </w:r>
      <w:r w:rsidRPr="00C557AD">
        <w:rPr>
          <w:noProof/>
        </w:rPr>
        <w:tab/>
      </w:r>
      <w:r w:rsidRPr="00C557AD">
        <w:rPr>
          <w:noProof/>
        </w:rPr>
        <w:fldChar w:fldCharType="begin"/>
      </w:r>
      <w:r w:rsidRPr="00C557AD">
        <w:rPr>
          <w:noProof/>
        </w:rPr>
        <w:instrText xml:space="preserve"> PAGEREF _Toc120867599 \h </w:instrText>
      </w:r>
      <w:r w:rsidRPr="00C557AD">
        <w:rPr>
          <w:noProof/>
        </w:rPr>
      </w:r>
      <w:r w:rsidRPr="00C557AD">
        <w:rPr>
          <w:noProof/>
        </w:rPr>
        <w:fldChar w:fldCharType="separate"/>
      </w:r>
      <w:r w:rsidR="00096844">
        <w:rPr>
          <w:noProof/>
        </w:rPr>
        <w:t>35</w:t>
      </w:r>
      <w:r w:rsidRPr="00C557AD">
        <w:rPr>
          <w:noProof/>
        </w:rPr>
        <w:fldChar w:fldCharType="end"/>
      </w:r>
    </w:p>
    <w:p w14:paraId="548168BF" w14:textId="4A59BAEF" w:rsidR="00C557AD" w:rsidRDefault="00C557AD">
      <w:pPr>
        <w:pStyle w:val="TOC5"/>
        <w:rPr>
          <w:rFonts w:asciiTheme="minorHAnsi" w:eastAsiaTheme="minorEastAsia" w:hAnsiTheme="minorHAnsi" w:cstheme="minorBidi"/>
          <w:noProof/>
          <w:kern w:val="0"/>
          <w:sz w:val="22"/>
          <w:szCs w:val="22"/>
        </w:rPr>
      </w:pPr>
      <w:r>
        <w:rPr>
          <w:noProof/>
        </w:rPr>
        <w:t>24</w:t>
      </w:r>
      <w:r>
        <w:rPr>
          <w:noProof/>
        </w:rPr>
        <w:tab/>
        <w:t>Voluntary cancellation of registration of biodiversity project—no certificate in effect</w:t>
      </w:r>
      <w:r w:rsidRPr="00C557AD">
        <w:rPr>
          <w:noProof/>
        </w:rPr>
        <w:tab/>
      </w:r>
      <w:r w:rsidRPr="00C557AD">
        <w:rPr>
          <w:noProof/>
        </w:rPr>
        <w:fldChar w:fldCharType="begin"/>
      </w:r>
      <w:r w:rsidRPr="00C557AD">
        <w:rPr>
          <w:noProof/>
        </w:rPr>
        <w:instrText xml:space="preserve"> PAGEREF _Toc120867600 \h </w:instrText>
      </w:r>
      <w:r w:rsidRPr="00C557AD">
        <w:rPr>
          <w:noProof/>
        </w:rPr>
      </w:r>
      <w:r w:rsidRPr="00C557AD">
        <w:rPr>
          <w:noProof/>
        </w:rPr>
        <w:fldChar w:fldCharType="separate"/>
      </w:r>
      <w:r w:rsidR="00096844">
        <w:rPr>
          <w:noProof/>
        </w:rPr>
        <w:t>36</w:t>
      </w:r>
      <w:r w:rsidRPr="00C557AD">
        <w:rPr>
          <w:noProof/>
        </w:rPr>
        <w:fldChar w:fldCharType="end"/>
      </w:r>
    </w:p>
    <w:p w14:paraId="039C3C6F" w14:textId="1828CAB4" w:rsidR="00C557AD" w:rsidRDefault="00C557AD">
      <w:pPr>
        <w:pStyle w:val="TOC5"/>
        <w:rPr>
          <w:rFonts w:asciiTheme="minorHAnsi" w:eastAsiaTheme="minorEastAsia" w:hAnsiTheme="minorHAnsi" w:cstheme="minorBidi"/>
          <w:noProof/>
          <w:kern w:val="0"/>
          <w:sz w:val="22"/>
          <w:szCs w:val="22"/>
        </w:rPr>
      </w:pPr>
      <w:r>
        <w:rPr>
          <w:noProof/>
        </w:rPr>
        <w:t>25</w:t>
      </w:r>
      <w:r>
        <w:rPr>
          <w:noProof/>
        </w:rPr>
        <w:tab/>
        <w:t>Procedures for voluntary cancellation of registration of biodiversity project</w:t>
      </w:r>
      <w:r w:rsidRPr="00C557AD">
        <w:rPr>
          <w:noProof/>
        </w:rPr>
        <w:tab/>
      </w:r>
      <w:r w:rsidRPr="00C557AD">
        <w:rPr>
          <w:noProof/>
        </w:rPr>
        <w:fldChar w:fldCharType="begin"/>
      </w:r>
      <w:r w:rsidRPr="00C557AD">
        <w:rPr>
          <w:noProof/>
        </w:rPr>
        <w:instrText xml:space="preserve"> PAGEREF _Toc120867601 \h </w:instrText>
      </w:r>
      <w:r w:rsidRPr="00C557AD">
        <w:rPr>
          <w:noProof/>
        </w:rPr>
      </w:r>
      <w:r w:rsidRPr="00C557AD">
        <w:rPr>
          <w:noProof/>
        </w:rPr>
        <w:fldChar w:fldCharType="separate"/>
      </w:r>
      <w:r w:rsidR="00096844">
        <w:rPr>
          <w:noProof/>
        </w:rPr>
        <w:t>36</w:t>
      </w:r>
      <w:r w:rsidRPr="00C557AD">
        <w:rPr>
          <w:noProof/>
        </w:rPr>
        <w:fldChar w:fldCharType="end"/>
      </w:r>
    </w:p>
    <w:p w14:paraId="1BC72806" w14:textId="27426C95" w:rsidR="00C557AD" w:rsidRDefault="00C557AD">
      <w:pPr>
        <w:pStyle w:val="TOC4"/>
        <w:rPr>
          <w:rFonts w:asciiTheme="minorHAnsi" w:eastAsiaTheme="minorEastAsia" w:hAnsiTheme="minorHAnsi" w:cstheme="minorBidi"/>
          <w:b w:val="0"/>
          <w:noProof/>
          <w:kern w:val="0"/>
          <w:sz w:val="22"/>
          <w:szCs w:val="22"/>
        </w:rPr>
      </w:pPr>
      <w:r>
        <w:rPr>
          <w:noProof/>
        </w:rPr>
        <w:t>Subdivision B—Unilateral cancellation of registration of biodiversity project</w:t>
      </w:r>
      <w:r w:rsidRPr="00C557AD">
        <w:rPr>
          <w:b w:val="0"/>
          <w:noProof/>
          <w:sz w:val="18"/>
        </w:rPr>
        <w:tab/>
      </w:r>
      <w:r w:rsidRPr="00C557AD">
        <w:rPr>
          <w:b w:val="0"/>
          <w:noProof/>
          <w:sz w:val="18"/>
        </w:rPr>
        <w:fldChar w:fldCharType="begin"/>
      </w:r>
      <w:r w:rsidRPr="00C557AD">
        <w:rPr>
          <w:b w:val="0"/>
          <w:noProof/>
          <w:sz w:val="18"/>
        </w:rPr>
        <w:instrText xml:space="preserve"> PAGEREF _Toc120867602 \h </w:instrText>
      </w:r>
      <w:r w:rsidRPr="00C557AD">
        <w:rPr>
          <w:b w:val="0"/>
          <w:noProof/>
          <w:sz w:val="18"/>
        </w:rPr>
      </w:r>
      <w:r w:rsidRPr="00C557AD">
        <w:rPr>
          <w:b w:val="0"/>
          <w:noProof/>
          <w:sz w:val="18"/>
        </w:rPr>
        <w:fldChar w:fldCharType="separate"/>
      </w:r>
      <w:r w:rsidR="00096844">
        <w:rPr>
          <w:b w:val="0"/>
          <w:noProof/>
          <w:sz w:val="18"/>
        </w:rPr>
        <w:t>38</w:t>
      </w:r>
      <w:r w:rsidRPr="00C557AD">
        <w:rPr>
          <w:b w:val="0"/>
          <w:noProof/>
          <w:sz w:val="18"/>
        </w:rPr>
        <w:fldChar w:fldCharType="end"/>
      </w:r>
    </w:p>
    <w:p w14:paraId="42571C69" w14:textId="1BF55588" w:rsidR="00C557AD" w:rsidRDefault="00C557AD">
      <w:pPr>
        <w:pStyle w:val="TOC5"/>
        <w:rPr>
          <w:rFonts w:asciiTheme="minorHAnsi" w:eastAsiaTheme="minorEastAsia" w:hAnsiTheme="minorHAnsi" w:cstheme="minorBidi"/>
          <w:noProof/>
          <w:kern w:val="0"/>
          <w:sz w:val="22"/>
          <w:szCs w:val="22"/>
        </w:rPr>
      </w:pPr>
      <w:r>
        <w:rPr>
          <w:noProof/>
        </w:rPr>
        <w:t>26</w:t>
      </w:r>
      <w:r>
        <w:rPr>
          <w:noProof/>
        </w:rPr>
        <w:tab/>
        <w:t>Unilateral cancellation of registration of biodiversity project—condition of registration has not been met</w:t>
      </w:r>
      <w:r w:rsidRPr="00C557AD">
        <w:rPr>
          <w:noProof/>
        </w:rPr>
        <w:tab/>
      </w:r>
      <w:r w:rsidRPr="00C557AD">
        <w:rPr>
          <w:noProof/>
        </w:rPr>
        <w:fldChar w:fldCharType="begin"/>
      </w:r>
      <w:r w:rsidRPr="00C557AD">
        <w:rPr>
          <w:noProof/>
        </w:rPr>
        <w:instrText xml:space="preserve"> PAGEREF _Toc120867603 \h </w:instrText>
      </w:r>
      <w:r w:rsidRPr="00C557AD">
        <w:rPr>
          <w:noProof/>
        </w:rPr>
      </w:r>
      <w:r w:rsidRPr="00C557AD">
        <w:rPr>
          <w:noProof/>
        </w:rPr>
        <w:fldChar w:fldCharType="separate"/>
      </w:r>
      <w:r w:rsidR="00096844">
        <w:rPr>
          <w:noProof/>
        </w:rPr>
        <w:t>38</w:t>
      </w:r>
      <w:r w:rsidRPr="00C557AD">
        <w:rPr>
          <w:noProof/>
        </w:rPr>
        <w:fldChar w:fldCharType="end"/>
      </w:r>
    </w:p>
    <w:p w14:paraId="22E9C4C2" w14:textId="623D3AB7" w:rsidR="00C557AD" w:rsidRDefault="00C557AD">
      <w:pPr>
        <w:pStyle w:val="TOC5"/>
        <w:rPr>
          <w:rFonts w:asciiTheme="minorHAnsi" w:eastAsiaTheme="minorEastAsia" w:hAnsiTheme="minorHAnsi" w:cstheme="minorBidi"/>
          <w:noProof/>
          <w:kern w:val="0"/>
          <w:sz w:val="22"/>
          <w:szCs w:val="22"/>
        </w:rPr>
      </w:pPr>
      <w:r>
        <w:rPr>
          <w:noProof/>
        </w:rPr>
        <w:t>27</w:t>
      </w:r>
      <w:r>
        <w:rPr>
          <w:noProof/>
        </w:rPr>
        <w:tab/>
        <w:t>Unilateral cancellation of registration of biodiversity project—project not commenced, or unlikely to result in issuing of biodiversity certificate</w:t>
      </w:r>
      <w:r w:rsidRPr="00C557AD">
        <w:rPr>
          <w:noProof/>
        </w:rPr>
        <w:tab/>
      </w:r>
      <w:r w:rsidRPr="00C557AD">
        <w:rPr>
          <w:noProof/>
        </w:rPr>
        <w:fldChar w:fldCharType="begin"/>
      </w:r>
      <w:r w:rsidRPr="00C557AD">
        <w:rPr>
          <w:noProof/>
        </w:rPr>
        <w:instrText xml:space="preserve"> PAGEREF _Toc120867604 \h </w:instrText>
      </w:r>
      <w:r w:rsidRPr="00C557AD">
        <w:rPr>
          <w:noProof/>
        </w:rPr>
      </w:r>
      <w:r w:rsidRPr="00C557AD">
        <w:rPr>
          <w:noProof/>
        </w:rPr>
        <w:fldChar w:fldCharType="separate"/>
      </w:r>
      <w:r w:rsidR="00096844">
        <w:rPr>
          <w:noProof/>
        </w:rPr>
        <w:t>39</w:t>
      </w:r>
      <w:r w:rsidRPr="00C557AD">
        <w:rPr>
          <w:noProof/>
        </w:rPr>
        <w:fldChar w:fldCharType="end"/>
      </w:r>
    </w:p>
    <w:p w14:paraId="7D2E0D6E" w14:textId="0F818DC6" w:rsidR="00C557AD" w:rsidRDefault="00C557AD">
      <w:pPr>
        <w:pStyle w:val="TOC5"/>
        <w:rPr>
          <w:rFonts w:asciiTheme="minorHAnsi" w:eastAsiaTheme="minorEastAsia" w:hAnsiTheme="minorHAnsi" w:cstheme="minorBidi"/>
          <w:noProof/>
          <w:kern w:val="0"/>
          <w:sz w:val="22"/>
          <w:szCs w:val="22"/>
        </w:rPr>
      </w:pPr>
      <w:r>
        <w:rPr>
          <w:noProof/>
        </w:rPr>
        <w:t>28</w:t>
      </w:r>
      <w:r>
        <w:rPr>
          <w:noProof/>
        </w:rPr>
        <w:tab/>
        <w:t>Unilateral cancellation of registration of biodiversity project—eligibility requirements not met etc.</w:t>
      </w:r>
      <w:r w:rsidRPr="00C557AD">
        <w:rPr>
          <w:noProof/>
        </w:rPr>
        <w:tab/>
      </w:r>
      <w:r w:rsidRPr="00C557AD">
        <w:rPr>
          <w:noProof/>
        </w:rPr>
        <w:fldChar w:fldCharType="begin"/>
      </w:r>
      <w:r w:rsidRPr="00C557AD">
        <w:rPr>
          <w:noProof/>
        </w:rPr>
        <w:instrText xml:space="preserve"> PAGEREF _Toc120867605 \h </w:instrText>
      </w:r>
      <w:r w:rsidRPr="00C557AD">
        <w:rPr>
          <w:noProof/>
        </w:rPr>
      </w:r>
      <w:r w:rsidRPr="00C557AD">
        <w:rPr>
          <w:noProof/>
        </w:rPr>
        <w:fldChar w:fldCharType="separate"/>
      </w:r>
      <w:r w:rsidR="00096844">
        <w:rPr>
          <w:noProof/>
        </w:rPr>
        <w:t>39</w:t>
      </w:r>
      <w:r w:rsidRPr="00C557AD">
        <w:rPr>
          <w:noProof/>
        </w:rPr>
        <w:fldChar w:fldCharType="end"/>
      </w:r>
    </w:p>
    <w:p w14:paraId="6AC635AF" w14:textId="49ECCE20" w:rsidR="00C557AD" w:rsidRDefault="00C557AD">
      <w:pPr>
        <w:pStyle w:val="TOC5"/>
        <w:rPr>
          <w:rFonts w:asciiTheme="minorHAnsi" w:eastAsiaTheme="minorEastAsia" w:hAnsiTheme="minorHAnsi" w:cstheme="minorBidi"/>
          <w:noProof/>
          <w:kern w:val="0"/>
          <w:sz w:val="22"/>
          <w:szCs w:val="22"/>
        </w:rPr>
      </w:pPr>
      <w:r>
        <w:rPr>
          <w:noProof/>
        </w:rPr>
        <w:t>29</w:t>
      </w:r>
      <w:r>
        <w:rPr>
          <w:noProof/>
        </w:rPr>
        <w:tab/>
        <w:t>Unilateral cancellation of registration of biodiversity project—project proponent ceases to be a fit and proper person</w:t>
      </w:r>
      <w:r w:rsidRPr="00C557AD">
        <w:rPr>
          <w:noProof/>
        </w:rPr>
        <w:tab/>
      </w:r>
      <w:r w:rsidRPr="00C557AD">
        <w:rPr>
          <w:noProof/>
        </w:rPr>
        <w:fldChar w:fldCharType="begin"/>
      </w:r>
      <w:r w:rsidRPr="00C557AD">
        <w:rPr>
          <w:noProof/>
        </w:rPr>
        <w:instrText xml:space="preserve"> PAGEREF _Toc120867606 \h </w:instrText>
      </w:r>
      <w:r w:rsidRPr="00C557AD">
        <w:rPr>
          <w:noProof/>
        </w:rPr>
      </w:r>
      <w:r w:rsidRPr="00C557AD">
        <w:rPr>
          <w:noProof/>
        </w:rPr>
        <w:fldChar w:fldCharType="separate"/>
      </w:r>
      <w:r w:rsidR="00096844">
        <w:rPr>
          <w:noProof/>
        </w:rPr>
        <w:t>40</w:t>
      </w:r>
      <w:r w:rsidRPr="00C557AD">
        <w:rPr>
          <w:noProof/>
        </w:rPr>
        <w:fldChar w:fldCharType="end"/>
      </w:r>
    </w:p>
    <w:p w14:paraId="51067D2C" w14:textId="1DB370CE" w:rsidR="00C557AD" w:rsidRDefault="00C557AD">
      <w:pPr>
        <w:pStyle w:val="TOC5"/>
        <w:rPr>
          <w:rFonts w:asciiTheme="minorHAnsi" w:eastAsiaTheme="minorEastAsia" w:hAnsiTheme="minorHAnsi" w:cstheme="minorBidi"/>
          <w:noProof/>
          <w:kern w:val="0"/>
          <w:sz w:val="22"/>
          <w:szCs w:val="22"/>
        </w:rPr>
      </w:pPr>
      <w:r>
        <w:rPr>
          <w:noProof/>
        </w:rPr>
        <w:t>30</w:t>
      </w:r>
      <w:r>
        <w:rPr>
          <w:noProof/>
        </w:rPr>
        <w:tab/>
        <w:t>Unilateral cancellation of registration of biodiversity project—project proponent ceases to exist etc.</w:t>
      </w:r>
      <w:r w:rsidRPr="00C557AD">
        <w:rPr>
          <w:noProof/>
        </w:rPr>
        <w:tab/>
      </w:r>
      <w:r w:rsidRPr="00C557AD">
        <w:rPr>
          <w:noProof/>
        </w:rPr>
        <w:fldChar w:fldCharType="begin"/>
      </w:r>
      <w:r w:rsidRPr="00C557AD">
        <w:rPr>
          <w:noProof/>
        </w:rPr>
        <w:instrText xml:space="preserve"> PAGEREF _Toc120867607 \h </w:instrText>
      </w:r>
      <w:r w:rsidRPr="00C557AD">
        <w:rPr>
          <w:noProof/>
        </w:rPr>
      </w:r>
      <w:r w:rsidRPr="00C557AD">
        <w:rPr>
          <w:noProof/>
        </w:rPr>
        <w:fldChar w:fldCharType="separate"/>
      </w:r>
      <w:r w:rsidR="00096844">
        <w:rPr>
          <w:noProof/>
        </w:rPr>
        <w:t>40</w:t>
      </w:r>
      <w:r w:rsidRPr="00C557AD">
        <w:rPr>
          <w:noProof/>
        </w:rPr>
        <w:fldChar w:fldCharType="end"/>
      </w:r>
    </w:p>
    <w:p w14:paraId="00FCF1E8" w14:textId="4F1472C0" w:rsidR="00C557AD" w:rsidRDefault="00C557AD">
      <w:pPr>
        <w:pStyle w:val="TOC5"/>
        <w:rPr>
          <w:rFonts w:asciiTheme="minorHAnsi" w:eastAsiaTheme="minorEastAsia" w:hAnsiTheme="minorHAnsi" w:cstheme="minorBidi"/>
          <w:noProof/>
          <w:kern w:val="0"/>
          <w:sz w:val="22"/>
          <w:szCs w:val="22"/>
        </w:rPr>
      </w:pPr>
      <w:r>
        <w:rPr>
          <w:noProof/>
        </w:rPr>
        <w:t>31</w:t>
      </w:r>
      <w:r>
        <w:rPr>
          <w:noProof/>
        </w:rPr>
        <w:tab/>
        <w:t>Unilateral cancellation of registration of biodiversity project—false or misleading information</w:t>
      </w:r>
      <w:r w:rsidRPr="00C557AD">
        <w:rPr>
          <w:noProof/>
        </w:rPr>
        <w:tab/>
      </w:r>
      <w:r w:rsidRPr="00C557AD">
        <w:rPr>
          <w:noProof/>
        </w:rPr>
        <w:fldChar w:fldCharType="begin"/>
      </w:r>
      <w:r w:rsidRPr="00C557AD">
        <w:rPr>
          <w:noProof/>
        </w:rPr>
        <w:instrText xml:space="preserve"> PAGEREF _Toc120867608 \h </w:instrText>
      </w:r>
      <w:r w:rsidRPr="00C557AD">
        <w:rPr>
          <w:noProof/>
        </w:rPr>
      </w:r>
      <w:r w:rsidRPr="00C557AD">
        <w:rPr>
          <w:noProof/>
        </w:rPr>
        <w:fldChar w:fldCharType="separate"/>
      </w:r>
      <w:r w:rsidR="00096844">
        <w:rPr>
          <w:noProof/>
        </w:rPr>
        <w:t>41</w:t>
      </w:r>
      <w:r w:rsidRPr="00C557AD">
        <w:rPr>
          <w:noProof/>
        </w:rPr>
        <w:fldChar w:fldCharType="end"/>
      </w:r>
    </w:p>
    <w:p w14:paraId="02D8FA7F" w14:textId="628149A2" w:rsidR="00C557AD" w:rsidRDefault="00C557AD">
      <w:pPr>
        <w:pStyle w:val="TOC5"/>
        <w:rPr>
          <w:rFonts w:asciiTheme="minorHAnsi" w:eastAsiaTheme="minorEastAsia" w:hAnsiTheme="minorHAnsi" w:cstheme="minorBidi"/>
          <w:noProof/>
          <w:kern w:val="0"/>
          <w:sz w:val="22"/>
          <w:szCs w:val="22"/>
        </w:rPr>
      </w:pPr>
      <w:r>
        <w:rPr>
          <w:noProof/>
        </w:rPr>
        <w:t>32</w:t>
      </w:r>
      <w:r>
        <w:rPr>
          <w:noProof/>
        </w:rPr>
        <w:tab/>
        <w:t>Notice of unilateral cancellation of registration of biodiversity project</w:t>
      </w:r>
      <w:r w:rsidRPr="00C557AD">
        <w:rPr>
          <w:noProof/>
        </w:rPr>
        <w:tab/>
      </w:r>
      <w:r w:rsidRPr="00C557AD">
        <w:rPr>
          <w:noProof/>
        </w:rPr>
        <w:fldChar w:fldCharType="begin"/>
      </w:r>
      <w:r w:rsidRPr="00C557AD">
        <w:rPr>
          <w:noProof/>
        </w:rPr>
        <w:instrText xml:space="preserve"> PAGEREF _Toc120867609 \h </w:instrText>
      </w:r>
      <w:r w:rsidRPr="00C557AD">
        <w:rPr>
          <w:noProof/>
        </w:rPr>
      </w:r>
      <w:r w:rsidRPr="00C557AD">
        <w:rPr>
          <w:noProof/>
        </w:rPr>
        <w:fldChar w:fldCharType="separate"/>
      </w:r>
      <w:r w:rsidR="00096844">
        <w:rPr>
          <w:noProof/>
        </w:rPr>
        <w:t>42</w:t>
      </w:r>
      <w:r w:rsidRPr="00C557AD">
        <w:rPr>
          <w:noProof/>
        </w:rPr>
        <w:fldChar w:fldCharType="end"/>
      </w:r>
    </w:p>
    <w:p w14:paraId="590E89DE" w14:textId="3BF3872A" w:rsidR="00C557AD" w:rsidRDefault="00C557AD">
      <w:pPr>
        <w:pStyle w:val="TOC3"/>
        <w:rPr>
          <w:rFonts w:asciiTheme="minorHAnsi" w:eastAsiaTheme="minorEastAsia" w:hAnsiTheme="minorHAnsi" w:cstheme="minorBidi"/>
          <w:b w:val="0"/>
          <w:noProof/>
          <w:kern w:val="0"/>
          <w:szCs w:val="22"/>
        </w:rPr>
      </w:pPr>
      <w:r>
        <w:rPr>
          <w:noProof/>
        </w:rPr>
        <w:t>Division 5—Excluded biodiversity projects</w:t>
      </w:r>
      <w:r w:rsidRPr="00C557AD">
        <w:rPr>
          <w:b w:val="0"/>
          <w:noProof/>
          <w:sz w:val="18"/>
        </w:rPr>
        <w:tab/>
      </w:r>
      <w:r w:rsidRPr="00C557AD">
        <w:rPr>
          <w:b w:val="0"/>
          <w:noProof/>
          <w:sz w:val="18"/>
        </w:rPr>
        <w:fldChar w:fldCharType="begin"/>
      </w:r>
      <w:r w:rsidRPr="00C557AD">
        <w:rPr>
          <w:b w:val="0"/>
          <w:noProof/>
          <w:sz w:val="18"/>
        </w:rPr>
        <w:instrText xml:space="preserve"> PAGEREF _Toc120867610 \h </w:instrText>
      </w:r>
      <w:r w:rsidRPr="00C557AD">
        <w:rPr>
          <w:b w:val="0"/>
          <w:noProof/>
          <w:sz w:val="18"/>
        </w:rPr>
      </w:r>
      <w:r w:rsidRPr="00C557AD">
        <w:rPr>
          <w:b w:val="0"/>
          <w:noProof/>
          <w:sz w:val="18"/>
        </w:rPr>
        <w:fldChar w:fldCharType="separate"/>
      </w:r>
      <w:r w:rsidR="00096844">
        <w:rPr>
          <w:b w:val="0"/>
          <w:noProof/>
          <w:sz w:val="18"/>
        </w:rPr>
        <w:t>43</w:t>
      </w:r>
      <w:r w:rsidRPr="00C557AD">
        <w:rPr>
          <w:b w:val="0"/>
          <w:noProof/>
          <w:sz w:val="18"/>
        </w:rPr>
        <w:fldChar w:fldCharType="end"/>
      </w:r>
    </w:p>
    <w:p w14:paraId="1DCBE3AD" w14:textId="5B6C22E5" w:rsidR="00C557AD" w:rsidRDefault="00C557AD">
      <w:pPr>
        <w:pStyle w:val="TOC5"/>
        <w:rPr>
          <w:rFonts w:asciiTheme="minorHAnsi" w:eastAsiaTheme="minorEastAsia" w:hAnsiTheme="minorHAnsi" w:cstheme="minorBidi"/>
          <w:noProof/>
          <w:kern w:val="0"/>
          <w:sz w:val="22"/>
          <w:szCs w:val="22"/>
        </w:rPr>
      </w:pPr>
      <w:r>
        <w:rPr>
          <w:noProof/>
        </w:rPr>
        <w:t>33</w:t>
      </w:r>
      <w:r>
        <w:rPr>
          <w:noProof/>
        </w:rPr>
        <w:tab/>
        <w:t>Excluded biodiversity projects</w:t>
      </w:r>
      <w:r w:rsidRPr="00C557AD">
        <w:rPr>
          <w:noProof/>
        </w:rPr>
        <w:tab/>
      </w:r>
      <w:r w:rsidRPr="00C557AD">
        <w:rPr>
          <w:noProof/>
        </w:rPr>
        <w:fldChar w:fldCharType="begin"/>
      </w:r>
      <w:r w:rsidRPr="00C557AD">
        <w:rPr>
          <w:noProof/>
        </w:rPr>
        <w:instrText xml:space="preserve"> PAGEREF _Toc120867611 \h </w:instrText>
      </w:r>
      <w:r w:rsidRPr="00C557AD">
        <w:rPr>
          <w:noProof/>
        </w:rPr>
      </w:r>
      <w:r w:rsidRPr="00C557AD">
        <w:rPr>
          <w:noProof/>
        </w:rPr>
        <w:fldChar w:fldCharType="separate"/>
      </w:r>
      <w:r w:rsidR="00096844">
        <w:rPr>
          <w:noProof/>
        </w:rPr>
        <w:t>43</w:t>
      </w:r>
      <w:r w:rsidRPr="00C557AD">
        <w:rPr>
          <w:noProof/>
        </w:rPr>
        <w:fldChar w:fldCharType="end"/>
      </w:r>
    </w:p>
    <w:p w14:paraId="31EA1CCB" w14:textId="7892FE8E" w:rsidR="00C557AD" w:rsidRDefault="00C557AD">
      <w:pPr>
        <w:pStyle w:val="TOC3"/>
        <w:rPr>
          <w:rFonts w:asciiTheme="minorHAnsi" w:eastAsiaTheme="minorEastAsia" w:hAnsiTheme="minorHAnsi" w:cstheme="minorBidi"/>
          <w:b w:val="0"/>
          <w:noProof/>
          <w:kern w:val="0"/>
          <w:szCs w:val="22"/>
        </w:rPr>
      </w:pPr>
      <w:r>
        <w:rPr>
          <w:noProof/>
        </w:rPr>
        <w:t>Division 6—Duration of permanence period</w:t>
      </w:r>
      <w:r w:rsidRPr="00C557AD">
        <w:rPr>
          <w:b w:val="0"/>
          <w:noProof/>
          <w:sz w:val="18"/>
        </w:rPr>
        <w:tab/>
      </w:r>
      <w:r w:rsidRPr="00C557AD">
        <w:rPr>
          <w:b w:val="0"/>
          <w:noProof/>
          <w:sz w:val="18"/>
        </w:rPr>
        <w:fldChar w:fldCharType="begin"/>
      </w:r>
      <w:r w:rsidRPr="00C557AD">
        <w:rPr>
          <w:b w:val="0"/>
          <w:noProof/>
          <w:sz w:val="18"/>
        </w:rPr>
        <w:instrText xml:space="preserve"> PAGEREF _Toc120867612 \h </w:instrText>
      </w:r>
      <w:r w:rsidRPr="00C557AD">
        <w:rPr>
          <w:b w:val="0"/>
          <w:noProof/>
          <w:sz w:val="18"/>
        </w:rPr>
      </w:r>
      <w:r w:rsidRPr="00C557AD">
        <w:rPr>
          <w:b w:val="0"/>
          <w:noProof/>
          <w:sz w:val="18"/>
        </w:rPr>
        <w:fldChar w:fldCharType="separate"/>
      </w:r>
      <w:r w:rsidR="00096844">
        <w:rPr>
          <w:b w:val="0"/>
          <w:noProof/>
          <w:sz w:val="18"/>
        </w:rPr>
        <w:t>44</w:t>
      </w:r>
      <w:r w:rsidRPr="00C557AD">
        <w:rPr>
          <w:b w:val="0"/>
          <w:noProof/>
          <w:sz w:val="18"/>
        </w:rPr>
        <w:fldChar w:fldCharType="end"/>
      </w:r>
    </w:p>
    <w:p w14:paraId="7D5F7361" w14:textId="3F54D8ED" w:rsidR="00C557AD" w:rsidRDefault="00C557AD">
      <w:pPr>
        <w:pStyle w:val="TOC5"/>
        <w:rPr>
          <w:rFonts w:asciiTheme="minorHAnsi" w:eastAsiaTheme="minorEastAsia" w:hAnsiTheme="minorHAnsi" w:cstheme="minorBidi"/>
          <w:noProof/>
          <w:kern w:val="0"/>
          <w:sz w:val="22"/>
          <w:szCs w:val="22"/>
        </w:rPr>
      </w:pPr>
      <w:r>
        <w:rPr>
          <w:noProof/>
        </w:rPr>
        <w:t>34</w:t>
      </w:r>
      <w:r>
        <w:rPr>
          <w:noProof/>
        </w:rPr>
        <w:tab/>
        <w:t>Duration of permanence period</w:t>
      </w:r>
      <w:r w:rsidRPr="00C557AD">
        <w:rPr>
          <w:noProof/>
        </w:rPr>
        <w:tab/>
      </w:r>
      <w:r w:rsidRPr="00C557AD">
        <w:rPr>
          <w:noProof/>
        </w:rPr>
        <w:fldChar w:fldCharType="begin"/>
      </w:r>
      <w:r w:rsidRPr="00C557AD">
        <w:rPr>
          <w:noProof/>
        </w:rPr>
        <w:instrText xml:space="preserve"> PAGEREF _Toc120867613 \h </w:instrText>
      </w:r>
      <w:r w:rsidRPr="00C557AD">
        <w:rPr>
          <w:noProof/>
        </w:rPr>
      </w:r>
      <w:r w:rsidRPr="00C557AD">
        <w:rPr>
          <w:noProof/>
        </w:rPr>
        <w:fldChar w:fldCharType="separate"/>
      </w:r>
      <w:r w:rsidR="00096844">
        <w:rPr>
          <w:noProof/>
        </w:rPr>
        <w:t>44</w:t>
      </w:r>
      <w:r w:rsidRPr="00C557AD">
        <w:rPr>
          <w:noProof/>
        </w:rPr>
        <w:fldChar w:fldCharType="end"/>
      </w:r>
    </w:p>
    <w:p w14:paraId="51DA560F" w14:textId="2BA0ECA6" w:rsidR="00C557AD" w:rsidRDefault="00C557AD">
      <w:pPr>
        <w:pStyle w:val="TOC2"/>
        <w:rPr>
          <w:rFonts w:asciiTheme="minorHAnsi" w:eastAsiaTheme="minorEastAsia" w:hAnsiTheme="minorHAnsi" w:cstheme="minorBidi"/>
          <w:b w:val="0"/>
          <w:noProof/>
          <w:kern w:val="0"/>
          <w:sz w:val="22"/>
          <w:szCs w:val="22"/>
        </w:rPr>
      </w:pPr>
      <w:r>
        <w:rPr>
          <w:noProof/>
        </w:rPr>
        <w:t>Part 3—Multiple project proponents</w:t>
      </w:r>
      <w:r w:rsidRPr="00C557AD">
        <w:rPr>
          <w:b w:val="0"/>
          <w:noProof/>
          <w:sz w:val="18"/>
        </w:rPr>
        <w:tab/>
      </w:r>
      <w:r w:rsidRPr="00C557AD">
        <w:rPr>
          <w:b w:val="0"/>
          <w:noProof/>
          <w:sz w:val="18"/>
        </w:rPr>
        <w:fldChar w:fldCharType="begin"/>
      </w:r>
      <w:r w:rsidRPr="00C557AD">
        <w:rPr>
          <w:b w:val="0"/>
          <w:noProof/>
          <w:sz w:val="18"/>
        </w:rPr>
        <w:instrText xml:space="preserve"> PAGEREF _Toc120867614 \h </w:instrText>
      </w:r>
      <w:r w:rsidRPr="00C557AD">
        <w:rPr>
          <w:b w:val="0"/>
          <w:noProof/>
          <w:sz w:val="18"/>
        </w:rPr>
      </w:r>
      <w:r w:rsidRPr="00C557AD">
        <w:rPr>
          <w:b w:val="0"/>
          <w:noProof/>
          <w:sz w:val="18"/>
        </w:rPr>
        <w:fldChar w:fldCharType="separate"/>
      </w:r>
      <w:r w:rsidR="00096844">
        <w:rPr>
          <w:b w:val="0"/>
          <w:noProof/>
          <w:sz w:val="18"/>
        </w:rPr>
        <w:t>45</w:t>
      </w:r>
      <w:r w:rsidRPr="00C557AD">
        <w:rPr>
          <w:b w:val="0"/>
          <w:noProof/>
          <w:sz w:val="18"/>
        </w:rPr>
        <w:fldChar w:fldCharType="end"/>
      </w:r>
    </w:p>
    <w:p w14:paraId="4024672C" w14:textId="344EA2BF"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_Toc120867615 \h </w:instrText>
      </w:r>
      <w:r w:rsidRPr="00C557AD">
        <w:rPr>
          <w:b w:val="0"/>
          <w:noProof/>
          <w:sz w:val="18"/>
        </w:rPr>
      </w:r>
      <w:r w:rsidRPr="00C557AD">
        <w:rPr>
          <w:b w:val="0"/>
          <w:noProof/>
          <w:sz w:val="18"/>
        </w:rPr>
        <w:fldChar w:fldCharType="separate"/>
      </w:r>
      <w:r w:rsidR="00096844">
        <w:rPr>
          <w:b w:val="0"/>
          <w:noProof/>
          <w:sz w:val="18"/>
        </w:rPr>
        <w:t>45</w:t>
      </w:r>
      <w:r w:rsidRPr="00C557AD">
        <w:rPr>
          <w:b w:val="0"/>
          <w:noProof/>
          <w:sz w:val="18"/>
        </w:rPr>
        <w:fldChar w:fldCharType="end"/>
      </w:r>
    </w:p>
    <w:p w14:paraId="4F96E823" w14:textId="1A93F65D" w:rsidR="00C557AD" w:rsidRDefault="00C557AD">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C557AD">
        <w:rPr>
          <w:noProof/>
        </w:rPr>
        <w:tab/>
      </w:r>
      <w:r w:rsidRPr="00C557AD">
        <w:rPr>
          <w:noProof/>
        </w:rPr>
        <w:fldChar w:fldCharType="begin"/>
      </w:r>
      <w:r w:rsidRPr="00C557AD">
        <w:rPr>
          <w:noProof/>
        </w:rPr>
        <w:instrText xml:space="preserve"> PAGEREF _Toc120867616 \h </w:instrText>
      </w:r>
      <w:r w:rsidRPr="00C557AD">
        <w:rPr>
          <w:noProof/>
        </w:rPr>
      </w:r>
      <w:r w:rsidRPr="00C557AD">
        <w:rPr>
          <w:noProof/>
        </w:rPr>
        <w:fldChar w:fldCharType="separate"/>
      </w:r>
      <w:r w:rsidR="00096844">
        <w:rPr>
          <w:noProof/>
        </w:rPr>
        <w:t>45</w:t>
      </w:r>
      <w:r w:rsidRPr="00C557AD">
        <w:rPr>
          <w:noProof/>
        </w:rPr>
        <w:fldChar w:fldCharType="end"/>
      </w:r>
    </w:p>
    <w:p w14:paraId="6B5468CB" w14:textId="0D0815C8" w:rsidR="00C557AD" w:rsidRDefault="00C557AD">
      <w:pPr>
        <w:pStyle w:val="TOC3"/>
        <w:rPr>
          <w:rFonts w:asciiTheme="minorHAnsi" w:eastAsiaTheme="minorEastAsia" w:hAnsiTheme="minorHAnsi" w:cstheme="minorBidi"/>
          <w:b w:val="0"/>
          <w:noProof/>
          <w:kern w:val="0"/>
          <w:szCs w:val="22"/>
        </w:rPr>
      </w:pPr>
      <w:r>
        <w:rPr>
          <w:noProof/>
        </w:rPr>
        <w:t>Division 2—References to project proponents</w:t>
      </w:r>
      <w:r w:rsidRPr="00C557AD">
        <w:rPr>
          <w:b w:val="0"/>
          <w:noProof/>
          <w:sz w:val="18"/>
        </w:rPr>
        <w:tab/>
      </w:r>
      <w:r w:rsidRPr="00C557AD">
        <w:rPr>
          <w:b w:val="0"/>
          <w:noProof/>
          <w:sz w:val="18"/>
        </w:rPr>
        <w:fldChar w:fldCharType="begin"/>
      </w:r>
      <w:r w:rsidRPr="00C557AD">
        <w:rPr>
          <w:b w:val="0"/>
          <w:noProof/>
          <w:sz w:val="18"/>
        </w:rPr>
        <w:instrText xml:space="preserve"> PAGEREF _Toc120867617 \h </w:instrText>
      </w:r>
      <w:r w:rsidRPr="00C557AD">
        <w:rPr>
          <w:b w:val="0"/>
          <w:noProof/>
          <w:sz w:val="18"/>
        </w:rPr>
      </w:r>
      <w:r w:rsidRPr="00C557AD">
        <w:rPr>
          <w:b w:val="0"/>
          <w:noProof/>
          <w:sz w:val="18"/>
        </w:rPr>
        <w:fldChar w:fldCharType="separate"/>
      </w:r>
      <w:r w:rsidR="00096844">
        <w:rPr>
          <w:b w:val="0"/>
          <w:noProof/>
          <w:sz w:val="18"/>
        </w:rPr>
        <w:t>46</w:t>
      </w:r>
      <w:r w:rsidRPr="00C557AD">
        <w:rPr>
          <w:b w:val="0"/>
          <w:noProof/>
          <w:sz w:val="18"/>
        </w:rPr>
        <w:fldChar w:fldCharType="end"/>
      </w:r>
    </w:p>
    <w:p w14:paraId="20452B09" w14:textId="2EB16EFB" w:rsidR="00C557AD" w:rsidRDefault="00C557AD">
      <w:pPr>
        <w:pStyle w:val="TOC5"/>
        <w:rPr>
          <w:rFonts w:asciiTheme="minorHAnsi" w:eastAsiaTheme="minorEastAsia" w:hAnsiTheme="minorHAnsi" w:cstheme="minorBidi"/>
          <w:noProof/>
          <w:kern w:val="0"/>
          <w:sz w:val="22"/>
          <w:szCs w:val="22"/>
        </w:rPr>
      </w:pPr>
      <w:r>
        <w:rPr>
          <w:noProof/>
        </w:rPr>
        <w:t>36</w:t>
      </w:r>
      <w:r>
        <w:rPr>
          <w:noProof/>
        </w:rPr>
        <w:tab/>
        <w:t>References to project proponents</w:t>
      </w:r>
      <w:r w:rsidRPr="00C557AD">
        <w:rPr>
          <w:noProof/>
        </w:rPr>
        <w:tab/>
      </w:r>
      <w:r w:rsidRPr="00C557AD">
        <w:rPr>
          <w:noProof/>
        </w:rPr>
        <w:fldChar w:fldCharType="begin"/>
      </w:r>
      <w:r w:rsidRPr="00C557AD">
        <w:rPr>
          <w:noProof/>
        </w:rPr>
        <w:instrText xml:space="preserve"> PAGEREF _Toc120867618 \h </w:instrText>
      </w:r>
      <w:r w:rsidRPr="00C557AD">
        <w:rPr>
          <w:noProof/>
        </w:rPr>
      </w:r>
      <w:r w:rsidRPr="00C557AD">
        <w:rPr>
          <w:noProof/>
        </w:rPr>
        <w:fldChar w:fldCharType="separate"/>
      </w:r>
      <w:r w:rsidR="00096844">
        <w:rPr>
          <w:noProof/>
        </w:rPr>
        <w:t>46</w:t>
      </w:r>
      <w:r w:rsidRPr="00C557AD">
        <w:rPr>
          <w:noProof/>
        </w:rPr>
        <w:fldChar w:fldCharType="end"/>
      </w:r>
    </w:p>
    <w:p w14:paraId="1890B257" w14:textId="2FC3DCB2" w:rsidR="00C557AD" w:rsidRDefault="00C557AD">
      <w:pPr>
        <w:pStyle w:val="TOC3"/>
        <w:rPr>
          <w:rFonts w:asciiTheme="minorHAnsi" w:eastAsiaTheme="minorEastAsia" w:hAnsiTheme="minorHAnsi" w:cstheme="minorBidi"/>
          <w:b w:val="0"/>
          <w:noProof/>
          <w:kern w:val="0"/>
          <w:szCs w:val="22"/>
        </w:rPr>
      </w:pPr>
      <w:r>
        <w:rPr>
          <w:noProof/>
        </w:rPr>
        <w:t>Division 3—Nominee of multiple project proponents</w:t>
      </w:r>
      <w:r w:rsidRPr="00C557AD">
        <w:rPr>
          <w:b w:val="0"/>
          <w:noProof/>
          <w:sz w:val="18"/>
        </w:rPr>
        <w:tab/>
      </w:r>
      <w:r w:rsidRPr="00C557AD">
        <w:rPr>
          <w:b w:val="0"/>
          <w:noProof/>
          <w:sz w:val="18"/>
        </w:rPr>
        <w:fldChar w:fldCharType="begin"/>
      </w:r>
      <w:r w:rsidRPr="00C557AD">
        <w:rPr>
          <w:b w:val="0"/>
          <w:noProof/>
          <w:sz w:val="18"/>
        </w:rPr>
        <w:instrText xml:space="preserve"> PAGEREF _Toc120867619 \h </w:instrText>
      </w:r>
      <w:r w:rsidRPr="00C557AD">
        <w:rPr>
          <w:b w:val="0"/>
          <w:noProof/>
          <w:sz w:val="18"/>
        </w:rPr>
      </w:r>
      <w:r w:rsidRPr="00C557AD">
        <w:rPr>
          <w:b w:val="0"/>
          <w:noProof/>
          <w:sz w:val="18"/>
        </w:rPr>
        <w:fldChar w:fldCharType="separate"/>
      </w:r>
      <w:r w:rsidR="00096844">
        <w:rPr>
          <w:b w:val="0"/>
          <w:noProof/>
          <w:sz w:val="18"/>
        </w:rPr>
        <w:t>47</w:t>
      </w:r>
      <w:r w:rsidRPr="00C557AD">
        <w:rPr>
          <w:b w:val="0"/>
          <w:noProof/>
          <w:sz w:val="18"/>
        </w:rPr>
        <w:fldChar w:fldCharType="end"/>
      </w:r>
    </w:p>
    <w:p w14:paraId="021684AF" w14:textId="1126D7FC" w:rsidR="00C557AD" w:rsidRDefault="00C557AD">
      <w:pPr>
        <w:pStyle w:val="TOC5"/>
        <w:rPr>
          <w:rFonts w:asciiTheme="minorHAnsi" w:eastAsiaTheme="minorEastAsia" w:hAnsiTheme="minorHAnsi" w:cstheme="minorBidi"/>
          <w:noProof/>
          <w:kern w:val="0"/>
          <w:sz w:val="22"/>
          <w:szCs w:val="22"/>
        </w:rPr>
      </w:pPr>
      <w:r>
        <w:rPr>
          <w:noProof/>
        </w:rPr>
        <w:t>37</w:t>
      </w:r>
      <w:r>
        <w:rPr>
          <w:noProof/>
        </w:rPr>
        <w:tab/>
        <w:t>Nomination of nominee by multiple project proponents—nomination accompanying application</w:t>
      </w:r>
      <w:r w:rsidRPr="00C557AD">
        <w:rPr>
          <w:noProof/>
        </w:rPr>
        <w:tab/>
      </w:r>
      <w:r w:rsidRPr="00C557AD">
        <w:rPr>
          <w:noProof/>
        </w:rPr>
        <w:fldChar w:fldCharType="begin"/>
      </w:r>
      <w:r w:rsidRPr="00C557AD">
        <w:rPr>
          <w:noProof/>
        </w:rPr>
        <w:instrText xml:space="preserve"> PAGEREF _Toc120867620 \h </w:instrText>
      </w:r>
      <w:r w:rsidRPr="00C557AD">
        <w:rPr>
          <w:noProof/>
        </w:rPr>
      </w:r>
      <w:r w:rsidRPr="00C557AD">
        <w:rPr>
          <w:noProof/>
        </w:rPr>
        <w:fldChar w:fldCharType="separate"/>
      </w:r>
      <w:r w:rsidR="00096844">
        <w:rPr>
          <w:noProof/>
        </w:rPr>
        <w:t>47</w:t>
      </w:r>
      <w:r w:rsidRPr="00C557AD">
        <w:rPr>
          <w:noProof/>
        </w:rPr>
        <w:fldChar w:fldCharType="end"/>
      </w:r>
    </w:p>
    <w:p w14:paraId="34ECCF38" w14:textId="05D9B248" w:rsidR="00C557AD" w:rsidRDefault="00C557AD">
      <w:pPr>
        <w:pStyle w:val="TOC5"/>
        <w:rPr>
          <w:rFonts w:asciiTheme="minorHAnsi" w:eastAsiaTheme="minorEastAsia" w:hAnsiTheme="minorHAnsi" w:cstheme="minorBidi"/>
          <w:noProof/>
          <w:kern w:val="0"/>
          <w:sz w:val="22"/>
          <w:szCs w:val="22"/>
        </w:rPr>
      </w:pPr>
      <w:r>
        <w:rPr>
          <w:noProof/>
        </w:rPr>
        <w:lastRenderedPageBreak/>
        <w:t>38</w:t>
      </w:r>
      <w:r>
        <w:rPr>
          <w:noProof/>
        </w:rPr>
        <w:tab/>
        <w:t>Nomination of nominee by multiple project proponents—other nominations</w:t>
      </w:r>
      <w:r w:rsidRPr="00C557AD">
        <w:rPr>
          <w:noProof/>
        </w:rPr>
        <w:tab/>
      </w:r>
      <w:r w:rsidRPr="00C557AD">
        <w:rPr>
          <w:noProof/>
        </w:rPr>
        <w:fldChar w:fldCharType="begin"/>
      </w:r>
      <w:r w:rsidRPr="00C557AD">
        <w:rPr>
          <w:noProof/>
        </w:rPr>
        <w:instrText xml:space="preserve"> PAGEREF _Toc120867621 \h </w:instrText>
      </w:r>
      <w:r w:rsidRPr="00C557AD">
        <w:rPr>
          <w:noProof/>
        </w:rPr>
      </w:r>
      <w:r w:rsidRPr="00C557AD">
        <w:rPr>
          <w:noProof/>
        </w:rPr>
        <w:fldChar w:fldCharType="separate"/>
      </w:r>
      <w:r w:rsidR="00096844">
        <w:rPr>
          <w:noProof/>
        </w:rPr>
        <w:t>48</w:t>
      </w:r>
      <w:r w:rsidRPr="00C557AD">
        <w:rPr>
          <w:noProof/>
        </w:rPr>
        <w:fldChar w:fldCharType="end"/>
      </w:r>
    </w:p>
    <w:p w14:paraId="7BD6602C" w14:textId="0B72FBF8" w:rsidR="00C557AD" w:rsidRDefault="00C557AD">
      <w:pPr>
        <w:pStyle w:val="TOC5"/>
        <w:rPr>
          <w:rFonts w:asciiTheme="minorHAnsi" w:eastAsiaTheme="minorEastAsia" w:hAnsiTheme="minorHAnsi" w:cstheme="minorBidi"/>
          <w:noProof/>
          <w:kern w:val="0"/>
          <w:sz w:val="22"/>
          <w:szCs w:val="22"/>
        </w:rPr>
      </w:pPr>
      <w:r>
        <w:rPr>
          <w:noProof/>
        </w:rPr>
        <w:t>39</w:t>
      </w:r>
      <w:r>
        <w:rPr>
          <w:noProof/>
        </w:rPr>
        <w:tab/>
        <w:t>Revocation and cessation of nomination</w:t>
      </w:r>
      <w:r w:rsidRPr="00C557AD">
        <w:rPr>
          <w:noProof/>
        </w:rPr>
        <w:tab/>
      </w:r>
      <w:r w:rsidRPr="00C557AD">
        <w:rPr>
          <w:noProof/>
        </w:rPr>
        <w:fldChar w:fldCharType="begin"/>
      </w:r>
      <w:r w:rsidRPr="00C557AD">
        <w:rPr>
          <w:noProof/>
        </w:rPr>
        <w:instrText xml:space="preserve"> PAGEREF _Toc120867622 \h </w:instrText>
      </w:r>
      <w:r w:rsidRPr="00C557AD">
        <w:rPr>
          <w:noProof/>
        </w:rPr>
      </w:r>
      <w:r w:rsidRPr="00C557AD">
        <w:rPr>
          <w:noProof/>
        </w:rPr>
        <w:fldChar w:fldCharType="separate"/>
      </w:r>
      <w:r w:rsidR="00096844">
        <w:rPr>
          <w:noProof/>
        </w:rPr>
        <w:t>48</w:t>
      </w:r>
      <w:r w:rsidRPr="00C557AD">
        <w:rPr>
          <w:noProof/>
        </w:rPr>
        <w:fldChar w:fldCharType="end"/>
      </w:r>
    </w:p>
    <w:p w14:paraId="6A347E1B" w14:textId="0A505B72" w:rsidR="00C557AD" w:rsidRDefault="00C557AD">
      <w:pPr>
        <w:pStyle w:val="TOC5"/>
        <w:rPr>
          <w:rFonts w:asciiTheme="minorHAnsi" w:eastAsiaTheme="minorEastAsia" w:hAnsiTheme="minorHAnsi" w:cstheme="minorBidi"/>
          <w:noProof/>
          <w:kern w:val="0"/>
          <w:sz w:val="22"/>
          <w:szCs w:val="22"/>
        </w:rPr>
      </w:pPr>
      <w:r>
        <w:rPr>
          <w:noProof/>
        </w:rPr>
        <w:t>40</w:t>
      </w:r>
      <w:r>
        <w:rPr>
          <w:noProof/>
        </w:rPr>
        <w:tab/>
        <w:t>Service of documents on nominee</w:t>
      </w:r>
      <w:r w:rsidRPr="00C557AD">
        <w:rPr>
          <w:noProof/>
        </w:rPr>
        <w:tab/>
      </w:r>
      <w:r w:rsidRPr="00C557AD">
        <w:rPr>
          <w:noProof/>
        </w:rPr>
        <w:fldChar w:fldCharType="begin"/>
      </w:r>
      <w:r w:rsidRPr="00C557AD">
        <w:rPr>
          <w:noProof/>
        </w:rPr>
        <w:instrText xml:space="preserve"> PAGEREF _Toc120867623 \h </w:instrText>
      </w:r>
      <w:r w:rsidRPr="00C557AD">
        <w:rPr>
          <w:noProof/>
        </w:rPr>
      </w:r>
      <w:r w:rsidRPr="00C557AD">
        <w:rPr>
          <w:noProof/>
        </w:rPr>
        <w:fldChar w:fldCharType="separate"/>
      </w:r>
      <w:r w:rsidR="00096844">
        <w:rPr>
          <w:noProof/>
        </w:rPr>
        <w:t>49</w:t>
      </w:r>
      <w:r w:rsidRPr="00C557AD">
        <w:rPr>
          <w:noProof/>
        </w:rPr>
        <w:fldChar w:fldCharType="end"/>
      </w:r>
    </w:p>
    <w:p w14:paraId="7AD6B10A" w14:textId="31DD38AA" w:rsidR="00C557AD" w:rsidRDefault="00C557AD">
      <w:pPr>
        <w:pStyle w:val="TOC5"/>
        <w:rPr>
          <w:rFonts w:asciiTheme="minorHAnsi" w:eastAsiaTheme="minorEastAsia" w:hAnsiTheme="minorHAnsi" w:cstheme="minorBidi"/>
          <w:noProof/>
          <w:kern w:val="0"/>
          <w:sz w:val="22"/>
          <w:szCs w:val="22"/>
        </w:rPr>
      </w:pPr>
      <w:r>
        <w:rPr>
          <w:noProof/>
        </w:rPr>
        <w:t>41</w:t>
      </w:r>
      <w:r>
        <w:rPr>
          <w:noProof/>
        </w:rPr>
        <w:tab/>
        <w:t>Eligible voluntary action taken by nominee</w:t>
      </w:r>
      <w:r w:rsidRPr="00C557AD">
        <w:rPr>
          <w:noProof/>
        </w:rPr>
        <w:tab/>
      </w:r>
      <w:r w:rsidRPr="00C557AD">
        <w:rPr>
          <w:noProof/>
        </w:rPr>
        <w:fldChar w:fldCharType="begin"/>
      </w:r>
      <w:r w:rsidRPr="00C557AD">
        <w:rPr>
          <w:noProof/>
        </w:rPr>
        <w:instrText xml:space="preserve"> PAGEREF _Toc120867624 \h </w:instrText>
      </w:r>
      <w:r w:rsidRPr="00C557AD">
        <w:rPr>
          <w:noProof/>
        </w:rPr>
      </w:r>
      <w:r w:rsidRPr="00C557AD">
        <w:rPr>
          <w:noProof/>
        </w:rPr>
        <w:fldChar w:fldCharType="separate"/>
      </w:r>
      <w:r w:rsidR="00096844">
        <w:rPr>
          <w:noProof/>
        </w:rPr>
        <w:t>49</w:t>
      </w:r>
      <w:r w:rsidRPr="00C557AD">
        <w:rPr>
          <w:noProof/>
        </w:rPr>
        <w:fldChar w:fldCharType="end"/>
      </w:r>
    </w:p>
    <w:p w14:paraId="1952C7AB" w14:textId="6928C13A" w:rsidR="00C557AD" w:rsidRDefault="00C557AD">
      <w:pPr>
        <w:pStyle w:val="TOC5"/>
        <w:rPr>
          <w:rFonts w:asciiTheme="minorHAnsi" w:eastAsiaTheme="minorEastAsia" w:hAnsiTheme="minorHAnsi" w:cstheme="minorBidi"/>
          <w:noProof/>
          <w:kern w:val="0"/>
          <w:sz w:val="22"/>
          <w:szCs w:val="22"/>
        </w:rPr>
      </w:pPr>
      <w:r>
        <w:rPr>
          <w:noProof/>
        </w:rPr>
        <w:t>42</w:t>
      </w:r>
      <w:r>
        <w:rPr>
          <w:noProof/>
        </w:rPr>
        <w:tab/>
        <w:t>Unilateral cancellation of registration of biodiversity project—failure of multiple project proponents to nominate a nominee</w:t>
      </w:r>
      <w:r w:rsidRPr="00C557AD">
        <w:rPr>
          <w:noProof/>
        </w:rPr>
        <w:tab/>
      </w:r>
      <w:r w:rsidRPr="00C557AD">
        <w:rPr>
          <w:noProof/>
        </w:rPr>
        <w:fldChar w:fldCharType="begin"/>
      </w:r>
      <w:r w:rsidRPr="00C557AD">
        <w:rPr>
          <w:noProof/>
        </w:rPr>
        <w:instrText xml:space="preserve"> PAGEREF _Toc120867625 \h </w:instrText>
      </w:r>
      <w:r w:rsidRPr="00C557AD">
        <w:rPr>
          <w:noProof/>
        </w:rPr>
      </w:r>
      <w:r w:rsidRPr="00C557AD">
        <w:rPr>
          <w:noProof/>
        </w:rPr>
        <w:fldChar w:fldCharType="separate"/>
      </w:r>
      <w:r w:rsidR="00096844">
        <w:rPr>
          <w:noProof/>
        </w:rPr>
        <w:t>50</w:t>
      </w:r>
      <w:r w:rsidRPr="00C557AD">
        <w:rPr>
          <w:noProof/>
        </w:rPr>
        <w:fldChar w:fldCharType="end"/>
      </w:r>
    </w:p>
    <w:p w14:paraId="17C2A87D" w14:textId="4D9EE8ED" w:rsidR="00C557AD" w:rsidRDefault="00C557AD">
      <w:pPr>
        <w:pStyle w:val="TOC3"/>
        <w:rPr>
          <w:rFonts w:asciiTheme="minorHAnsi" w:eastAsiaTheme="minorEastAsia" w:hAnsiTheme="minorHAnsi" w:cstheme="minorBidi"/>
          <w:b w:val="0"/>
          <w:noProof/>
          <w:kern w:val="0"/>
          <w:szCs w:val="22"/>
        </w:rPr>
      </w:pPr>
      <w:r>
        <w:rPr>
          <w:noProof/>
        </w:rPr>
        <w:t>Division 4—Obligations of multiple project proponents</w:t>
      </w:r>
      <w:r w:rsidRPr="00C557AD">
        <w:rPr>
          <w:b w:val="0"/>
          <w:noProof/>
          <w:sz w:val="18"/>
        </w:rPr>
        <w:tab/>
      </w:r>
      <w:r w:rsidRPr="00C557AD">
        <w:rPr>
          <w:b w:val="0"/>
          <w:noProof/>
          <w:sz w:val="18"/>
        </w:rPr>
        <w:fldChar w:fldCharType="begin"/>
      </w:r>
      <w:r w:rsidRPr="00C557AD">
        <w:rPr>
          <w:b w:val="0"/>
          <w:noProof/>
          <w:sz w:val="18"/>
        </w:rPr>
        <w:instrText xml:space="preserve"> PAGEREF _Toc120867626 \h </w:instrText>
      </w:r>
      <w:r w:rsidRPr="00C557AD">
        <w:rPr>
          <w:b w:val="0"/>
          <w:noProof/>
          <w:sz w:val="18"/>
        </w:rPr>
      </w:r>
      <w:r w:rsidRPr="00C557AD">
        <w:rPr>
          <w:b w:val="0"/>
          <w:noProof/>
          <w:sz w:val="18"/>
        </w:rPr>
        <w:fldChar w:fldCharType="separate"/>
      </w:r>
      <w:r w:rsidR="00096844">
        <w:rPr>
          <w:b w:val="0"/>
          <w:noProof/>
          <w:sz w:val="18"/>
        </w:rPr>
        <w:t>52</w:t>
      </w:r>
      <w:r w:rsidRPr="00C557AD">
        <w:rPr>
          <w:b w:val="0"/>
          <w:noProof/>
          <w:sz w:val="18"/>
        </w:rPr>
        <w:fldChar w:fldCharType="end"/>
      </w:r>
    </w:p>
    <w:p w14:paraId="21C6942F" w14:textId="03242ACE" w:rsidR="00C557AD" w:rsidRDefault="00C557AD">
      <w:pPr>
        <w:pStyle w:val="TOC5"/>
        <w:rPr>
          <w:rFonts w:asciiTheme="minorHAnsi" w:eastAsiaTheme="minorEastAsia" w:hAnsiTheme="minorHAnsi" w:cstheme="minorBidi"/>
          <w:noProof/>
          <w:kern w:val="0"/>
          <w:sz w:val="22"/>
          <w:szCs w:val="22"/>
        </w:rPr>
      </w:pPr>
      <w:r>
        <w:rPr>
          <w:noProof/>
        </w:rPr>
        <w:t>43</w:t>
      </w:r>
      <w:r>
        <w:rPr>
          <w:noProof/>
        </w:rPr>
        <w:tab/>
        <w:t>Obligations of multiple project proponents</w:t>
      </w:r>
      <w:r w:rsidRPr="00C557AD">
        <w:rPr>
          <w:noProof/>
        </w:rPr>
        <w:tab/>
      </w:r>
      <w:r w:rsidRPr="00C557AD">
        <w:rPr>
          <w:noProof/>
        </w:rPr>
        <w:fldChar w:fldCharType="begin"/>
      </w:r>
      <w:r w:rsidRPr="00C557AD">
        <w:rPr>
          <w:noProof/>
        </w:rPr>
        <w:instrText xml:space="preserve"> PAGEREF _Toc120867627 \h </w:instrText>
      </w:r>
      <w:r w:rsidRPr="00C557AD">
        <w:rPr>
          <w:noProof/>
        </w:rPr>
      </w:r>
      <w:r w:rsidRPr="00C557AD">
        <w:rPr>
          <w:noProof/>
        </w:rPr>
        <w:fldChar w:fldCharType="separate"/>
      </w:r>
      <w:r w:rsidR="00096844">
        <w:rPr>
          <w:noProof/>
        </w:rPr>
        <w:t>52</w:t>
      </w:r>
      <w:r w:rsidRPr="00C557AD">
        <w:rPr>
          <w:noProof/>
        </w:rPr>
        <w:fldChar w:fldCharType="end"/>
      </w:r>
    </w:p>
    <w:p w14:paraId="5A2FA192" w14:textId="7258EEBA" w:rsidR="00C557AD" w:rsidRDefault="00C557AD">
      <w:pPr>
        <w:pStyle w:val="TOC2"/>
        <w:rPr>
          <w:rFonts w:asciiTheme="minorHAnsi" w:eastAsiaTheme="minorEastAsia" w:hAnsiTheme="minorHAnsi" w:cstheme="minorBidi"/>
          <w:b w:val="0"/>
          <w:noProof/>
          <w:kern w:val="0"/>
          <w:sz w:val="22"/>
          <w:szCs w:val="22"/>
        </w:rPr>
      </w:pPr>
      <w:r>
        <w:rPr>
          <w:noProof/>
        </w:rPr>
        <w:t>Part 4—Methodology determinations</w:t>
      </w:r>
      <w:r w:rsidRPr="00C557AD">
        <w:rPr>
          <w:b w:val="0"/>
          <w:noProof/>
          <w:sz w:val="18"/>
        </w:rPr>
        <w:tab/>
      </w:r>
      <w:r w:rsidRPr="00C557AD">
        <w:rPr>
          <w:b w:val="0"/>
          <w:noProof/>
          <w:sz w:val="18"/>
        </w:rPr>
        <w:fldChar w:fldCharType="begin"/>
      </w:r>
      <w:r w:rsidRPr="00C557AD">
        <w:rPr>
          <w:b w:val="0"/>
          <w:noProof/>
          <w:sz w:val="18"/>
        </w:rPr>
        <w:instrText xml:space="preserve"> PAGEREF _Toc120867628 \h </w:instrText>
      </w:r>
      <w:r w:rsidRPr="00C557AD">
        <w:rPr>
          <w:b w:val="0"/>
          <w:noProof/>
          <w:sz w:val="18"/>
        </w:rPr>
      </w:r>
      <w:r w:rsidRPr="00C557AD">
        <w:rPr>
          <w:b w:val="0"/>
          <w:noProof/>
          <w:sz w:val="18"/>
        </w:rPr>
        <w:fldChar w:fldCharType="separate"/>
      </w:r>
      <w:r w:rsidR="00096844">
        <w:rPr>
          <w:b w:val="0"/>
          <w:noProof/>
          <w:sz w:val="18"/>
        </w:rPr>
        <w:t>53</w:t>
      </w:r>
      <w:r w:rsidRPr="00C557AD">
        <w:rPr>
          <w:b w:val="0"/>
          <w:noProof/>
          <w:sz w:val="18"/>
        </w:rPr>
        <w:fldChar w:fldCharType="end"/>
      </w:r>
    </w:p>
    <w:p w14:paraId="7056375A" w14:textId="07620FD3"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_Toc120867629 \h </w:instrText>
      </w:r>
      <w:r w:rsidRPr="00C557AD">
        <w:rPr>
          <w:b w:val="0"/>
          <w:noProof/>
          <w:sz w:val="18"/>
        </w:rPr>
      </w:r>
      <w:r w:rsidRPr="00C557AD">
        <w:rPr>
          <w:b w:val="0"/>
          <w:noProof/>
          <w:sz w:val="18"/>
        </w:rPr>
        <w:fldChar w:fldCharType="separate"/>
      </w:r>
      <w:r w:rsidR="00096844">
        <w:rPr>
          <w:b w:val="0"/>
          <w:noProof/>
          <w:sz w:val="18"/>
        </w:rPr>
        <w:t>53</w:t>
      </w:r>
      <w:r w:rsidRPr="00C557AD">
        <w:rPr>
          <w:b w:val="0"/>
          <w:noProof/>
          <w:sz w:val="18"/>
        </w:rPr>
        <w:fldChar w:fldCharType="end"/>
      </w:r>
    </w:p>
    <w:p w14:paraId="36966551" w14:textId="7059F54E" w:rsidR="00C557AD" w:rsidRDefault="00C557AD">
      <w:pPr>
        <w:pStyle w:val="TOC5"/>
        <w:rPr>
          <w:rFonts w:asciiTheme="minorHAnsi" w:eastAsiaTheme="minorEastAsia" w:hAnsiTheme="minorHAnsi" w:cstheme="minorBidi"/>
          <w:noProof/>
          <w:kern w:val="0"/>
          <w:sz w:val="22"/>
          <w:szCs w:val="22"/>
        </w:rPr>
      </w:pPr>
      <w:r>
        <w:rPr>
          <w:noProof/>
        </w:rPr>
        <w:t>44</w:t>
      </w:r>
      <w:r>
        <w:rPr>
          <w:noProof/>
        </w:rPr>
        <w:tab/>
        <w:t>Simplified outline of this Part</w:t>
      </w:r>
      <w:r w:rsidRPr="00C557AD">
        <w:rPr>
          <w:noProof/>
        </w:rPr>
        <w:tab/>
      </w:r>
      <w:r w:rsidRPr="00C557AD">
        <w:rPr>
          <w:noProof/>
        </w:rPr>
        <w:fldChar w:fldCharType="begin"/>
      </w:r>
      <w:r w:rsidRPr="00C557AD">
        <w:rPr>
          <w:noProof/>
        </w:rPr>
        <w:instrText xml:space="preserve"> PAGEREF _Toc120867630 \h </w:instrText>
      </w:r>
      <w:r w:rsidRPr="00C557AD">
        <w:rPr>
          <w:noProof/>
        </w:rPr>
      </w:r>
      <w:r w:rsidRPr="00C557AD">
        <w:rPr>
          <w:noProof/>
        </w:rPr>
        <w:fldChar w:fldCharType="separate"/>
      </w:r>
      <w:r w:rsidR="00096844">
        <w:rPr>
          <w:noProof/>
        </w:rPr>
        <w:t>53</w:t>
      </w:r>
      <w:r w:rsidRPr="00C557AD">
        <w:rPr>
          <w:noProof/>
        </w:rPr>
        <w:fldChar w:fldCharType="end"/>
      </w:r>
    </w:p>
    <w:p w14:paraId="42B9A460" w14:textId="06014C3C" w:rsidR="00C557AD" w:rsidRDefault="00C557AD">
      <w:pPr>
        <w:pStyle w:val="TOC3"/>
        <w:rPr>
          <w:rFonts w:asciiTheme="minorHAnsi" w:eastAsiaTheme="minorEastAsia" w:hAnsiTheme="minorHAnsi" w:cstheme="minorBidi"/>
          <w:b w:val="0"/>
          <w:noProof/>
          <w:kern w:val="0"/>
          <w:szCs w:val="22"/>
        </w:rPr>
      </w:pPr>
      <w:r>
        <w:rPr>
          <w:noProof/>
        </w:rPr>
        <w:t>Division 2—Methodology determinations</w:t>
      </w:r>
      <w:r w:rsidRPr="00C557AD">
        <w:rPr>
          <w:b w:val="0"/>
          <w:noProof/>
          <w:sz w:val="18"/>
        </w:rPr>
        <w:tab/>
      </w:r>
      <w:r w:rsidRPr="00C557AD">
        <w:rPr>
          <w:b w:val="0"/>
          <w:noProof/>
          <w:sz w:val="18"/>
        </w:rPr>
        <w:fldChar w:fldCharType="begin"/>
      </w:r>
      <w:r w:rsidRPr="00C557AD">
        <w:rPr>
          <w:b w:val="0"/>
          <w:noProof/>
          <w:sz w:val="18"/>
        </w:rPr>
        <w:instrText xml:space="preserve"> PAGEREF _Toc120867631 \h </w:instrText>
      </w:r>
      <w:r w:rsidRPr="00C557AD">
        <w:rPr>
          <w:b w:val="0"/>
          <w:noProof/>
          <w:sz w:val="18"/>
        </w:rPr>
      </w:r>
      <w:r w:rsidRPr="00C557AD">
        <w:rPr>
          <w:b w:val="0"/>
          <w:noProof/>
          <w:sz w:val="18"/>
        </w:rPr>
        <w:fldChar w:fldCharType="separate"/>
      </w:r>
      <w:r w:rsidR="00096844">
        <w:rPr>
          <w:b w:val="0"/>
          <w:noProof/>
          <w:sz w:val="18"/>
        </w:rPr>
        <w:t>54</w:t>
      </w:r>
      <w:r w:rsidRPr="00C557AD">
        <w:rPr>
          <w:b w:val="0"/>
          <w:noProof/>
          <w:sz w:val="18"/>
        </w:rPr>
        <w:fldChar w:fldCharType="end"/>
      </w:r>
    </w:p>
    <w:p w14:paraId="66E3C972" w14:textId="0AE66207" w:rsidR="00C557AD" w:rsidRDefault="00C557AD">
      <w:pPr>
        <w:pStyle w:val="TOC4"/>
        <w:rPr>
          <w:rFonts w:asciiTheme="minorHAnsi" w:eastAsiaTheme="minorEastAsia" w:hAnsiTheme="minorHAnsi" w:cstheme="minorBidi"/>
          <w:b w:val="0"/>
          <w:noProof/>
          <w:kern w:val="0"/>
          <w:sz w:val="22"/>
          <w:szCs w:val="22"/>
        </w:rPr>
      </w:pPr>
      <w:r>
        <w:rPr>
          <w:noProof/>
        </w:rPr>
        <w:t>Subdivision A—Making of methodology determinations</w:t>
      </w:r>
      <w:r w:rsidRPr="00C557AD">
        <w:rPr>
          <w:b w:val="0"/>
          <w:noProof/>
          <w:sz w:val="18"/>
        </w:rPr>
        <w:tab/>
      </w:r>
      <w:r w:rsidRPr="00C557AD">
        <w:rPr>
          <w:b w:val="0"/>
          <w:noProof/>
          <w:sz w:val="18"/>
        </w:rPr>
        <w:fldChar w:fldCharType="begin"/>
      </w:r>
      <w:r w:rsidRPr="00C557AD">
        <w:rPr>
          <w:b w:val="0"/>
          <w:noProof/>
          <w:sz w:val="18"/>
        </w:rPr>
        <w:instrText xml:space="preserve"> PAGEREF _Toc120867632 \h </w:instrText>
      </w:r>
      <w:r w:rsidRPr="00C557AD">
        <w:rPr>
          <w:b w:val="0"/>
          <w:noProof/>
          <w:sz w:val="18"/>
        </w:rPr>
      </w:r>
      <w:r w:rsidRPr="00C557AD">
        <w:rPr>
          <w:b w:val="0"/>
          <w:noProof/>
          <w:sz w:val="18"/>
        </w:rPr>
        <w:fldChar w:fldCharType="separate"/>
      </w:r>
      <w:r w:rsidR="00096844">
        <w:rPr>
          <w:b w:val="0"/>
          <w:noProof/>
          <w:sz w:val="18"/>
        </w:rPr>
        <w:t>54</w:t>
      </w:r>
      <w:r w:rsidRPr="00C557AD">
        <w:rPr>
          <w:b w:val="0"/>
          <w:noProof/>
          <w:sz w:val="18"/>
        </w:rPr>
        <w:fldChar w:fldCharType="end"/>
      </w:r>
    </w:p>
    <w:p w14:paraId="4BB3FAB2" w14:textId="3C73075E" w:rsidR="00C557AD" w:rsidRDefault="00C557AD">
      <w:pPr>
        <w:pStyle w:val="TOC5"/>
        <w:rPr>
          <w:rFonts w:asciiTheme="minorHAnsi" w:eastAsiaTheme="minorEastAsia" w:hAnsiTheme="minorHAnsi" w:cstheme="minorBidi"/>
          <w:noProof/>
          <w:kern w:val="0"/>
          <w:sz w:val="22"/>
          <w:szCs w:val="22"/>
        </w:rPr>
      </w:pPr>
      <w:r>
        <w:rPr>
          <w:noProof/>
        </w:rPr>
        <w:t>45</w:t>
      </w:r>
      <w:r>
        <w:rPr>
          <w:noProof/>
        </w:rPr>
        <w:tab/>
        <w:t>Methodology determinations</w:t>
      </w:r>
      <w:r w:rsidRPr="00C557AD">
        <w:rPr>
          <w:noProof/>
        </w:rPr>
        <w:tab/>
      </w:r>
      <w:r w:rsidRPr="00C557AD">
        <w:rPr>
          <w:noProof/>
        </w:rPr>
        <w:fldChar w:fldCharType="begin"/>
      </w:r>
      <w:r w:rsidRPr="00C557AD">
        <w:rPr>
          <w:noProof/>
        </w:rPr>
        <w:instrText xml:space="preserve"> PAGEREF _Toc120867633 \h </w:instrText>
      </w:r>
      <w:r w:rsidRPr="00C557AD">
        <w:rPr>
          <w:noProof/>
        </w:rPr>
      </w:r>
      <w:r w:rsidRPr="00C557AD">
        <w:rPr>
          <w:noProof/>
        </w:rPr>
        <w:fldChar w:fldCharType="separate"/>
      </w:r>
      <w:r w:rsidR="00096844">
        <w:rPr>
          <w:noProof/>
        </w:rPr>
        <w:t>54</w:t>
      </w:r>
      <w:r w:rsidRPr="00C557AD">
        <w:rPr>
          <w:noProof/>
        </w:rPr>
        <w:fldChar w:fldCharType="end"/>
      </w:r>
    </w:p>
    <w:p w14:paraId="52A5682A" w14:textId="10277F9E" w:rsidR="00C557AD" w:rsidRDefault="00C557AD">
      <w:pPr>
        <w:pStyle w:val="TOC5"/>
        <w:rPr>
          <w:rFonts w:asciiTheme="minorHAnsi" w:eastAsiaTheme="minorEastAsia" w:hAnsiTheme="minorHAnsi" w:cstheme="minorBidi"/>
          <w:noProof/>
          <w:kern w:val="0"/>
          <w:sz w:val="22"/>
          <w:szCs w:val="22"/>
        </w:rPr>
      </w:pPr>
      <w:r>
        <w:rPr>
          <w:noProof/>
        </w:rPr>
        <w:t>46</w:t>
      </w:r>
      <w:r>
        <w:rPr>
          <w:noProof/>
        </w:rPr>
        <w:tab/>
        <w:t>Civil penalties—requirements in methodology determination</w:t>
      </w:r>
      <w:r w:rsidRPr="00C557AD">
        <w:rPr>
          <w:noProof/>
        </w:rPr>
        <w:tab/>
      </w:r>
      <w:r w:rsidRPr="00C557AD">
        <w:rPr>
          <w:noProof/>
        </w:rPr>
        <w:fldChar w:fldCharType="begin"/>
      </w:r>
      <w:r w:rsidRPr="00C557AD">
        <w:rPr>
          <w:noProof/>
        </w:rPr>
        <w:instrText xml:space="preserve"> PAGEREF _Toc120867634 \h </w:instrText>
      </w:r>
      <w:r w:rsidRPr="00C557AD">
        <w:rPr>
          <w:noProof/>
        </w:rPr>
      </w:r>
      <w:r w:rsidRPr="00C557AD">
        <w:rPr>
          <w:noProof/>
        </w:rPr>
        <w:fldChar w:fldCharType="separate"/>
      </w:r>
      <w:r w:rsidR="00096844">
        <w:rPr>
          <w:noProof/>
        </w:rPr>
        <w:t>57</w:t>
      </w:r>
      <w:r w:rsidRPr="00C557AD">
        <w:rPr>
          <w:noProof/>
        </w:rPr>
        <w:fldChar w:fldCharType="end"/>
      </w:r>
    </w:p>
    <w:p w14:paraId="2E99E382" w14:textId="78A42070" w:rsidR="00C557AD" w:rsidRDefault="00C557AD">
      <w:pPr>
        <w:pStyle w:val="TOC5"/>
        <w:rPr>
          <w:rFonts w:asciiTheme="minorHAnsi" w:eastAsiaTheme="minorEastAsia" w:hAnsiTheme="minorHAnsi" w:cstheme="minorBidi"/>
          <w:noProof/>
          <w:kern w:val="0"/>
          <w:sz w:val="22"/>
          <w:szCs w:val="22"/>
        </w:rPr>
      </w:pPr>
      <w:r>
        <w:rPr>
          <w:noProof/>
        </w:rPr>
        <w:t>47</w:t>
      </w:r>
      <w:r>
        <w:rPr>
          <w:noProof/>
        </w:rPr>
        <w:tab/>
        <w:t>Procedure for making a methodology determination</w:t>
      </w:r>
      <w:r w:rsidRPr="00C557AD">
        <w:rPr>
          <w:noProof/>
        </w:rPr>
        <w:tab/>
      </w:r>
      <w:r w:rsidRPr="00C557AD">
        <w:rPr>
          <w:noProof/>
        </w:rPr>
        <w:fldChar w:fldCharType="begin"/>
      </w:r>
      <w:r w:rsidRPr="00C557AD">
        <w:rPr>
          <w:noProof/>
        </w:rPr>
        <w:instrText xml:space="preserve"> PAGEREF _Toc120867635 \h </w:instrText>
      </w:r>
      <w:r w:rsidRPr="00C557AD">
        <w:rPr>
          <w:noProof/>
        </w:rPr>
      </w:r>
      <w:r w:rsidRPr="00C557AD">
        <w:rPr>
          <w:noProof/>
        </w:rPr>
        <w:fldChar w:fldCharType="separate"/>
      </w:r>
      <w:r w:rsidR="00096844">
        <w:rPr>
          <w:noProof/>
        </w:rPr>
        <w:t>58</w:t>
      </w:r>
      <w:r w:rsidRPr="00C557AD">
        <w:rPr>
          <w:noProof/>
        </w:rPr>
        <w:fldChar w:fldCharType="end"/>
      </w:r>
    </w:p>
    <w:p w14:paraId="60B9BA4E" w14:textId="238FD733" w:rsidR="00C557AD" w:rsidRDefault="00C557AD">
      <w:pPr>
        <w:pStyle w:val="TOC4"/>
        <w:rPr>
          <w:rFonts w:asciiTheme="minorHAnsi" w:eastAsiaTheme="minorEastAsia" w:hAnsiTheme="minorHAnsi" w:cstheme="minorBidi"/>
          <w:b w:val="0"/>
          <w:noProof/>
          <w:kern w:val="0"/>
          <w:sz w:val="22"/>
          <w:szCs w:val="22"/>
        </w:rPr>
      </w:pPr>
      <w:r>
        <w:rPr>
          <w:noProof/>
        </w:rPr>
        <w:t>Subdivision B—Variation of methodology determinations</w:t>
      </w:r>
      <w:r w:rsidRPr="00C557AD">
        <w:rPr>
          <w:b w:val="0"/>
          <w:noProof/>
          <w:sz w:val="18"/>
        </w:rPr>
        <w:tab/>
      </w:r>
      <w:r w:rsidRPr="00C557AD">
        <w:rPr>
          <w:b w:val="0"/>
          <w:noProof/>
          <w:sz w:val="18"/>
        </w:rPr>
        <w:fldChar w:fldCharType="begin"/>
      </w:r>
      <w:r w:rsidRPr="00C557AD">
        <w:rPr>
          <w:b w:val="0"/>
          <w:noProof/>
          <w:sz w:val="18"/>
        </w:rPr>
        <w:instrText xml:space="preserve"> PAGEREF _Toc120867636 \h </w:instrText>
      </w:r>
      <w:r w:rsidRPr="00C557AD">
        <w:rPr>
          <w:b w:val="0"/>
          <w:noProof/>
          <w:sz w:val="18"/>
        </w:rPr>
      </w:r>
      <w:r w:rsidRPr="00C557AD">
        <w:rPr>
          <w:b w:val="0"/>
          <w:noProof/>
          <w:sz w:val="18"/>
        </w:rPr>
        <w:fldChar w:fldCharType="separate"/>
      </w:r>
      <w:r w:rsidR="00096844">
        <w:rPr>
          <w:b w:val="0"/>
          <w:noProof/>
          <w:sz w:val="18"/>
        </w:rPr>
        <w:t>59</w:t>
      </w:r>
      <w:r w:rsidRPr="00C557AD">
        <w:rPr>
          <w:b w:val="0"/>
          <w:noProof/>
          <w:sz w:val="18"/>
        </w:rPr>
        <w:fldChar w:fldCharType="end"/>
      </w:r>
    </w:p>
    <w:p w14:paraId="502D387F" w14:textId="00D7B4C0" w:rsidR="00C557AD" w:rsidRDefault="00C557AD">
      <w:pPr>
        <w:pStyle w:val="TOC5"/>
        <w:rPr>
          <w:rFonts w:asciiTheme="minorHAnsi" w:eastAsiaTheme="minorEastAsia" w:hAnsiTheme="minorHAnsi" w:cstheme="minorBidi"/>
          <w:noProof/>
          <w:kern w:val="0"/>
          <w:sz w:val="22"/>
          <w:szCs w:val="22"/>
        </w:rPr>
      </w:pPr>
      <w:r>
        <w:rPr>
          <w:noProof/>
        </w:rPr>
        <w:t>48</w:t>
      </w:r>
      <w:r>
        <w:rPr>
          <w:noProof/>
        </w:rPr>
        <w:tab/>
        <w:t>Variation of methodology determinations</w:t>
      </w:r>
      <w:r w:rsidRPr="00C557AD">
        <w:rPr>
          <w:noProof/>
        </w:rPr>
        <w:tab/>
      </w:r>
      <w:r w:rsidRPr="00C557AD">
        <w:rPr>
          <w:noProof/>
        </w:rPr>
        <w:fldChar w:fldCharType="begin"/>
      </w:r>
      <w:r w:rsidRPr="00C557AD">
        <w:rPr>
          <w:noProof/>
        </w:rPr>
        <w:instrText xml:space="preserve"> PAGEREF _Toc120867637 \h </w:instrText>
      </w:r>
      <w:r w:rsidRPr="00C557AD">
        <w:rPr>
          <w:noProof/>
        </w:rPr>
      </w:r>
      <w:r w:rsidRPr="00C557AD">
        <w:rPr>
          <w:noProof/>
        </w:rPr>
        <w:fldChar w:fldCharType="separate"/>
      </w:r>
      <w:r w:rsidR="00096844">
        <w:rPr>
          <w:noProof/>
        </w:rPr>
        <w:t>59</w:t>
      </w:r>
      <w:r w:rsidRPr="00C557AD">
        <w:rPr>
          <w:noProof/>
        </w:rPr>
        <w:fldChar w:fldCharType="end"/>
      </w:r>
    </w:p>
    <w:p w14:paraId="71DD4B22" w14:textId="5590B4ED" w:rsidR="00C557AD" w:rsidRDefault="00C557AD">
      <w:pPr>
        <w:pStyle w:val="TOC5"/>
        <w:rPr>
          <w:rFonts w:asciiTheme="minorHAnsi" w:eastAsiaTheme="minorEastAsia" w:hAnsiTheme="minorHAnsi" w:cstheme="minorBidi"/>
          <w:noProof/>
          <w:kern w:val="0"/>
          <w:sz w:val="22"/>
          <w:szCs w:val="22"/>
        </w:rPr>
      </w:pPr>
      <w:r>
        <w:rPr>
          <w:noProof/>
        </w:rPr>
        <w:t>49</w:t>
      </w:r>
      <w:r>
        <w:rPr>
          <w:noProof/>
        </w:rPr>
        <w:tab/>
        <w:t>When variation takes effect</w:t>
      </w:r>
      <w:r w:rsidRPr="00C557AD">
        <w:rPr>
          <w:noProof/>
        </w:rPr>
        <w:tab/>
      </w:r>
      <w:r w:rsidRPr="00C557AD">
        <w:rPr>
          <w:noProof/>
        </w:rPr>
        <w:fldChar w:fldCharType="begin"/>
      </w:r>
      <w:r w:rsidRPr="00C557AD">
        <w:rPr>
          <w:noProof/>
        </w:rPr>
        <w:instrText xml:space="preserve"> PAGEREF _Toc120867638 \h </w:instrText>
      </w:r>
      <w:r w:rsidRPr="00C557AD">
        <w:rPr>
          <w:noProof/>
        </w:rPr>
      </w:r>
      <w:r w:rsidRPr="00C557AD">
        <w:rPr>
          <w:noProof/>
        </w:rPr>
        <w:fldChar w:fldCharType="separate"/>
      </w:r>
      <w:r w:rsidR="00096844">
        <w:rPr>
          <w:noProof/>
        </w:rPr>
        <w:t>61</w:t>
      </w:r>
      <w:r w:rsidRPr="00C557AD">
        <w:rPr>
          <w:noProof/>
        </w:rPr>
        <w:fldChar w:fldCharType="end"/>
      </w:r>
    </w:p>
    <w:p w14:paraId="51983FE0" w14:textId="78992B4A" w:rsidR="00C557AD" w:rsidRDefault="00C557AD">
      <w:pPr>
        <w:pStyle w:val="TOC4"/>
        <w:rPr>
          <w:rFonts w:asciiTheme="minorHAnsi" w:eastAsiaTheme="minorEastAsia" w:hAnsiTheme="minorHAnsi" w:cstheme="minorBidi"/>
          <w:b w:val="0"/>
          <w:noProof/>
          <w:kern w:val="0"/>
          <w:sz w:val="22"/>
          <w:szCs w:val="22"/>
        </w:rPr>
      </w:pPr>
      <w:r>
        <w:rPr>
          <w:noProof/>
        </w:rPr>
        <w:t>Subdivision C—Duration, expiry and revocation of methodology determinations</w:t>
      </w:r>
      <w:r w:rsidRPr="00C557AD">
        <w:rPr>
          <w:b w:val="0"/>
          <w:noProof/>
          <w:sz w:val="18"/>
        </w:rPr>
        <w:tab/>
      </w:r>
      <w:r w:rsidRPr="00C557AD">
        <w:rPr>
          <w:b w:val="0"/>
          <w:noProof/>
          <w:sz w:val="18"/>
        </w:rPr>
        <w:fldChar w:fldCharType="begin"/>
      </w:r>
      <w:r w:rsidRPr="00C557AD">
        <w:rPr>
          <w:b w:val="0"/>
          <w:noProof/>
          <w:sz w:val="18"/>
        </w:rPr>
        <w:instrText xml:space="preserve"> PAGEREF _Toc120867639 \h </w:instrText>
      </w:r>
      <w:r w:rsidRPr="00C557AD">
        <w:rPr>
          <w:b w:val="0"/>
          <w:noProof/>
          <w:sz w:val="18"/>
        </w:rPr>
      </w:r>
      <w:r w:rsidRPr="00C557AD">
        <w:rPr>
          <w:b w:val="0"/>
          <w:noProof/>
          <w:sz w:val="18"/>
        </w:rPr>
        <w:fldChar w:fldCharType="separate"/>
      </w:r>
      <w:r w:rsidR="00096844">
        <w:rPr>
          <w:b w:val="0"/>
          <w:noProof/>
          <w:sz w:val="18"/>
        </w:rPr>
        <w:t>64</w:t>
      </w:r>
      <w:r w:rsidRPr="00C557AD">
        <w:rPr>
          <w:b w:val="0"/>
          <w:noProof/>
          <w:sz w:val="18"/>
        </w:rPr>
        <w:fldChar w:fldCharType="end"/>
      </w:r>
    </w:p>
    <w:p w14:paraId="58D75D33" w14:textId="5D5C5CD8" w:rsidR="00C557AD" w:rsidRDefault="00C557AD">
      <w:pPr>
        <w:pStyle w:val="TOC5"/>
        <w:rPr>
          <w:rFonts w:asciiTheme="minorHAnsi" w:eastAsiaTheme="minorEastAsia" w:hAnsiTheme="minorHAnsi" w:cstheme="minorBidi"/>
          <w:noProof/>
          <w:kern w:val="0"/>
          <w:sz w:val="22"/>
          <w:szCs w:val="22"/>
        </w:rPr>
      </w:pPr>
      <w:r>
        <w:rPr>
          <w:noProof/>
        </w:rPr>
        <w:t>50</w:t>
      </w:r>
      <w:r>
        <w:rPr>
          <w:noProof/>
        </w:rPr>
        <w:tab/>
        <w:t>Duration of methodology determinations</w:t>
      </w:r>
      <w:r w:rsidRPr="00C557AD">
        <w:rPr>
          <w:noProof/>
        </w:rPr>
        <w:tab/>
      </w:r>
      <w:r w:rsidRPr="00C557AD">
        <w:rPr>
          <w:noProof/>
        </w:rPr>
        <w:fldChar w:fldCharType="begin"/>
      </w:r>
      <w:r w:rsidRPr="00C557AD">
        <w:rPr>
          <w:noProof/>
        </w:rPr>
        <w:instrText xml:space="preserve"> PAGEREF _Toc120867640 \h </w:instrText>
      </w:r>
      <w:r w:rsidRPr="00C557AD">
        <w:rPr>
          <w:noProof/>
        </w:rPr>
      </w:r>
      <w:r w:rsidRPr="00C557AD">
        <w:rPr>
          <w:noProof/>
        </w:rPr>
        <w:fldChar w:fldCharType="separate"/>
      </w:r>
      <w:r w:rsidR="00096844">
        <w:rPr>
          <w:noProof/>
        </w:rPr>
        <w:t>64</w:t>
      </w:r>
      <w:r w:rsidRPr="00C557AD">
        <w:rPr>
          <w:noProof/>
        </w:rPr>
        <w:fldChar w:fldCharType="end"/>
      </w:r>
    </w:p>
    <w:p w14:paraId="591F4BC9" w14:textId="56203003" w:rsidR="00C557AD" w:rsidRDefault="00C557AD">
      <w:pPr>
        <w:pStyle w:val="TOC5"/>
        <w:rPr>
          <w:rFonts w:asciiTheme="minorHAnsi" w:eastAsiaTheme="minorEastAsia" w:hAnsiTheme="minorHAnsi" w:cstheme="minorBidi"/>
          <w:noProof/>
          <w:kern w:val="0"/>
          <w:sz w:val="22"/>
          <w:szCs w:val="22"/>
        </w:rPr>
      </w:pPr>
      <w:r>
        <w:rPr>
          <w:noProof/>
        </w:rPr>
        <w:t>51</w:t>
      </w:r>
      <w:r>
        <w:rPr>
          <w:noProof/>
        </w:rPr>
        <w:tab/>
        <w:t>Revocation of methodology determinations</w:t>
      </w:r>
      <w:r w:rsidRPr="00C557AD">
        <w:rPr>
          <w:noProof/>
        </w:rPr>
        <w:tab/>
      </w:r>
      <w:r w:rsidRPr="00C557AD">
        <w:rPr>
          <w:noProof/>
        </w:rPr>
        <w:fldChar w:fldCharType="begin"/>
      </w:r>
      <w:r w:rsidRPr="00C557AD">
        <w:rPr>
          <w:noProof/>
        </w:rPr>
        <w:instrText xml:space="preserve"> PAGEREF _Toc120867641 \h </w:instrText>
      </w:r>
      <w:r w:rsidRPr="00C557AD">
        <w:rPr>
          <w:noProof/>
        </w:rPr>
      </w:r>
      <w:r w:rsidRPr="00C557AD">
        <w:rPr>
          <w:noProof/>
        </w:rPr>
        <w:fldChar w:fldCharType="separate"/>
      </w:r>
      <w:r w:rsidR="00096844">
        <w:rPr>
          <w:noProof/>
        </w:rPr>
        <w:t>64</w:t>
      </w:r>
      <w:r w:rsidRPr="00C557AD">
        <w:rPr>
          <w:noProof/>
        </w:rPr>
        <w:fldChar w:fldCharType="end"/>
      </w:r>
    </w:p>
    <w:p w14:paraId="20AB4B31" w14:textId="1BD49EB2" w:rsidR="00C557AD" w:rsidRDefault="00C557AD">
      <w:pPr>
        <w:pStyle w:val="TOC5"/>
        <w:rPr>
          <w:rFonts w:asciiTheme="minorHAnsi" w:eastAsiaTheme="minorEastAsia" w:hAnsiTheme="minorHAnsi" w:cstheme="minorBidi"/>
          <w:noProof/>
          <w:kern w:val="0"/>
          <w:sz w:val="22"/>
          <w:szCs w:val="22"/>
        </w:rPr>
      </w:pPr>
      <w:r>
        <w:rPr>
          <w:noProof/>
        </w:rPr>
        <w:t>52</w:t>
      </w:r>
      <w:r>
        <w:rPr>
          <w:noProof/>
        </w:rPr>
        <w:tab/>
        <w:t>Consequences of methodology determination ceasing to have effect</w:t>
      </w:r>
      <w:r w:rsidRPr="00C557AD">
        <w:rPr>
          <w:noProof/>
        </w:rPr>
        <w:tab/>
      </w:r>
      <w:r w:rsidRPr="00C557AD">
        <w:rPr>
          <w:noProof/>
        </w:rPr>
        <w:fldChar w:fldCharType="begin"/>
      </w:r>
      <w:r w:rsidRPr="00C557AD">
        <w:rPr>
          <w:noProof/>
        </w:rPr>
        <w:instrText xml:space="preserve"> PAGEREF _Toc120867642 \h </w:instrText>
      </w:r>
      <w:r w:rsidRPr="00C557AD">
        <w:rPr>
          <w:noProof/>
        </w:rPr>
      </w:r>
      <w:r w:rsidRPr="00C557AD">
        <w:rPr>
          <w:noProof/>
        </w:rPr>
        <w:fldChar w:fldCharType="separate"/>
      </w:r>
      <w:r w:rsidR="00096844">
        <w:rPr>
          <w:noProof/>
        </w:rPr>
        <w:t>65</w:t>
      </w:r>
      <w:r w:rsidRPr="00C557AD">
        <w:rPr>
          <w:noProof/>
        </w:rPr>
        <w:fldChar w:fldCharType="end"/>
      </w:r>
    </w:p>
    <w:p w14:paraId="6670633A" w14:textId="060DBB0E" w:rsidR="00C557AD" w:rsidRDefault="00C557AD">
      <w:pPr>
        <w:pStyle w:val="TOC5"/>
        <w:rPr>
          <w:rFonts w:asciiTheme="minorHAnsi" w:eastAsiaTheme="minorEastAsia" w:hAnsiTheme="minorHAnsi" w:cstheme="minorBidi"/>
          <w:noProof/>
          <w:kern w:val="0"/>
          <w:sz w:val="22"/>
          <w:szCs w:val="22"/>
        </w:rPr>
      </w:pPr>
      <w:r>
        <w:rPr>
          <w:noProof/>
        </w:rPr>
        <w:t>53</w:t>
      </w:r>
      <w:r>
        <w:rPr>
          <w:noProof/>
        </w:rPr>
        <w:tab/>
        <w:t>Effect of methodology determination ceasing to have effect—applications for registration</w:t>
      </w:r>
      <w:r w:rsidRPr="00C557AD">
        <w:rPr>
          <w:noProof/>
        </w:rPr>
        <w:tab/>
      </w:r>
      <w:r w:rsidRPr="00C557AD">
        <w:rPr>
          <w:noProof/>
        </w:rPr>
        <w:fldChar w:fldCharType="begin"/>
      </w:r>
      <w:r w:rsidRPr="00C557AD">
        <w:rPr>
          <w:noProof/>
        </w:rPr>
        <w:instrText xml:space="preserve"> PAGEREF _Toc120867643 \h </w:instrText>
      </w:r>
      <w:r w:rsidRPr="00C557AD">
        <w:rPr>
          <w:noProof/>
        </w:rPr>
      </w:r>
      <w:r w:rsidRPr="00C557AD">
        <w:rPr>
          <w:noProof/>
        </w:rPr>
        <w:fldChar w:fldCharType="separate"/>
      </w:r>
      <w:r w:rsidR="00096844">
        <w:rPr>
          <w:noProof/>
        </w:rPr>
        <w:t>67</w:t>
      </w:r>
      <w:r w:rsidRPr="00C557AD">
        <w:rPr>
          <w:noProof/>
        </w:rPr>
        <w:fldChar w:fldCharType="end"/>
      </w:r>
    </w:p>
    <w:p w14:paraId="009B8C67" w14:textId="0A3CB984" w:rsidR="00C557AD" w:rsidRDefault="00C557AD">
      <w:pPr>
        <w:pStyle w:val="TOC4"/>
        <w:rPr>
          <w:rFonts w:asciiTheme="minorHAnsi" w:eastAsiaTheme="minorEastAsia" w:hAnsiTheme="minorHAnsi" w:cstheme="minorBidi"/>
          <w:b w:val="0"/>
          <w:noProof/>
          <w:kern w:val="0"/>
          <w:sz w:val="22"/>
          <w:szCs w:val="22"/>
        </w:rPr>
      </w:pPr>
      <w:r>
        <w:rPr>
          <w:noProof/>
        </w:rPr>
        <w:t>Subdivision D—Advice about making, varying or revoking methodology determinations</w:t>
      </w:r>
      <w:r w:rsidRPr="00C557AD">
        <w:rPr>
          <w:b w:val="0"/>
          <w:noProof/>
          <w:sz w:val="18"/>
        </w:rPr>
        <w:tab/>
      </w:r>
      <w:r w:rsidRPr="00C557AD">
        <w:rPr>
          <w:b w:val="0"/>
          <w:noProof/>
          <w:sz w:val="18"/>
        </w:rPr>
        <w:fldChar w:fldCharType="begin"/>
      </w:r>
      <w:r w:rsidRPr="00C557AD">
        <w:rPr>
          <w:b w:val="0"/>
          <w:noProof/>
          <w:sz w:val="18"/>
        </w:rPr>
        <w:instrText xml:space="preserve"> PAGEREF _Toc120867644 \h </w:instrText>
      </w:r>
      <w:r w:rsidRPr="00C557AD">
        <w:rPr>
          <w:b w:val="0"/>
          <w:noProof/>
          <w:sz w:val="18"/>
        </w:rPr>
      </w:r>
      <w:r w:rsidRPr="00C557AD">
        <w:rPr>
          <w:b w:val="0"/>
          <w:noProof/>
          <w:sz w:val="18"/>
        </w:rPr>
        <w:fldChar w:fldCharType="separate"/>
      </w:r>
      <w:r w:rsidR="00096844">
        <w:rPr>
          <w:b w:val="0"/>
          <w:noProof/>
          <w:sz w:val="18"/>
        </w:rPr>
        <w:t>68</w:t>
      </w:r>
      <w:r w:rsidRPr="00C557AD">
        <w:rPr>
          <w:b w:val="0"/>
          <w:noProof/>
          <w:sz w:val="18"/>
        </w:rPr>
        <w:fldChar w:fldCharType="end"/>
      </w:r>
    </w:p>
    <w:p w14:paraId="6A660735" w14:textId="2BFB6E51" w:rsidR="00C557AD" w:rsidRDefault="00C557AD">
      <w:pPr>
        <w:pStyle w:val="TOC5"/>
        <w:rPr>
          <w:rFonts w:asciiTheme="minorHAnsi" w:eastAsiaTheme="minorEastAsia" w:hAnsiTheme="minorHAnsi" w:cstheme="minorBidi"/>
          <w:noProof/>
          <w:kern w:val="0"/>
          <w:sz w:val="22"/>
          <w:szCs w:val="22"/>
        </w:rPr>
      </w:pPr>
      <w:r>
        <w:rPr>
          <w:noProof/>
        </w:rPr>
        <w:t>54</w:t>
      </w:r>
      <w:r>
        <w:rPr>
          <w:noProof/>
        </w:rPr>
        <w:tab/>
        <w:t>Advice by the Nature Repair Market Committee</w:t>
      </w:r>
      <w:r w:rsidRPr="00C557AD">
        <w:rPr>
          <w:noProof/>
        </w:rPr>
        <w:tab/>
      </w:r>
      <w:r w:rsidRPr="00C557AD">
        <w:rPr>
          <w:noProof/>
        </w:rPr>
        <w:fldChar w:fldCharType="begin"/>
      </w:r>
      <w:r w:rsidRPr="00C557AD">
        <w:rPr>
          <w:noProof/>
        </w:rPr>
        <w:instrText xml:space="preserve"> PAGEREF _Toc120867645 \h </w:instrText>
      </w:r>
      <w:r w:rsidRPr="00C557AD">
        <w:rPr>
          <w:noProof/>
        </w:rPr>
      </w:r>
      <w:r w:rsidRPr="00C557AD">
        <w:rPr>
          <w:noProof/>
        </w:rPr>
        <w:fldChar w:fldCharType="separate"/>
      </w:r>
      <w:r w:rsidR="00096844">
        <w:rPr>
          <w:noProof/>
        </w:rPr>
        <w:t>68</w:t>
      </w:r>
      <w:r w:rsidRPr="00C557AD">
        <w:rPr>
          <w:noProof/>
        </w:rPr>
        <w:fldChar w:fldCharType="end"/>
      </w:r>
    </w:p>
    <w:p w14:paraId="672F7A82" w14:textId="62753397" w:rsidR="00C557AD" w:rsidRDefault="00C557AD">
      <w:pPr>
        <w:pStyle w:val="TOC5"/>
        <w:rPr>
          <w:rFonts w:asciiTheme="minorHAnsi" w:eastAsiaTheme="minorEastAsia" w:hAnsiTheme="minorHAnsi" w:cstheme="minorBidi"/>
          <w:noProof/>
          <w:kern w:val="0"/>
          <w:sz w:val="22"/>
          <w:szCs w:val="22"/>
        </w:rPr>
      </w:pPr>
      <w:r>
        <w:rPr>
          <w:noProof/>
        </w:rPr>
        <w:t>55</w:t>
      </w:r>
      <w:r>
        <w:rPr>
          <w:noProof/>
        </w:rPr>
        <w:tab/>
        <w:t>Additional matters for the Nature Repair Market Committee to take into account</w:t>
      </w:r>
      <w:r w:rsidRPr="00C557AD">
        <w:rPr>
          <w:noProof/>
        </w:rPr>
        <w:tab/>
      </w:r>
      <w:r w:rsidRPr="00C557AD">
        <w:rPr>
          <w:noProof/>
        </w:rPr>
        <w:fldChar w:fldCharType="begin"/>
      </w:r>
      <w:r w:rsidRPr="00C557AD">
        <w:rPr>
          <w:noProof/>
        </w:rPr>
        <w:instrText xml:space="preserve"> PAGEREF _Toc120867646 \h </w:instrText>
      </w:r>
      <w:r w:rsidRPr="00C557AD">
        <w:rPr>
          <w:noProof/>
        </w:rPr>
      </w:r>
      <w:r w:rsidRPr="00C557AD">
        <w:rPr>
          <w:noProof/>
        </w:rPr>
        <w:fldChar w:fldCharType="separate"/>
      </w:r>
      <w:r w:rsidR="00096844">
        <w:rPr>
          <w:noProof/>
        </w:rPr>
        <w:t>70</w:t>
      </w:r>
      <w:r w:rsidRPr="00C557AD">
        <w:rPr>
          <w:noProof/>
        </w:rPr>
        <w:fldChar w:fldCharType="end"/>
      </w:r>
    </w:p>
    <w:p w14:paraId="237BB501" w14:textId="1F8D5BE9" w:rsidR="00C557AD" w:rsidRDefault="00C557AD">
      <w:pPr>
        <w:pStyle w:val="TOC4"/>
        <w:rPr>
          <w:rFonts w:asciiTheme="minorHAnsi" w:eastAsiaTheme="minorEastAsia" w:hAnsiTheme="minorHAnsi" w:cstheme="minorBidi"/>
          <w:b w:val="0"/>
          <w:noProof/>
          <w:kern w:val="0"/>
          <w:sz w:val="22"/>
          <w:szCs w:val="22"/>
        </w:rPr>
      </w:pPr>
      <w:r>
        <w:rPr>
          <w:noProof/>
        </w:rPr>
        <w:t>Subdivision E—Consultation by the Nature Repair Market Committee</w:t>
      </w:r>
      <w:r w:rsidRPr="00C557AD">
        <w:rPr>
          <w:b w:val="0"/>
          <w:noProof/>
          <w:sz w:val="18"/>
        </w:rPr>
        <w:tab/>
      </w:r>
      <w:r w:rsidRPr="00C557AD">
        <w:rPr>
          <w:b w:val="0"/>
          <w:noProof/>
          <w:sz w:val="18"/>
        </w:rPr>
        <w:fldChar w:fldCharType="begin"/>
      </w:r>
      <w:r w:rsidRPr="00C557AD">
        <w:rPr>
          <w:b w:val="0"/>
          <w:noProof/>
          <w:sz w:val="18"/>
        </w:rPr>
        <w:instrText xml:space="preserve"> PAGEREF _Toc120867647 \h </w:instrText>
      </w:r>
      <w:r w:rsidRPr="00C557AD">
        <w:rPr>
          <w:b w:val="0"/>
          <w:noProof/>
          <w:sz w:val="18"/>
        </w:rPr>
      </w:r>
      <w:r w:rsidRPr="00C557AD">
        <w:rPr>
          <w:b w:val="0"/>
          <w:noProof/>
          <w:sz w:val="18"/>
        </w:rPr>
        <w:fldChar w:fldCharType="separate"/>
      </w:r>
      <w:r w:rsidR="00096844">
        <w:rPr>
          <w:b w:val="0"/>
          <w:noProof/>
          <w:sz w:val="18"/>
        </w:rPr>
        <w:t>71</w:t>
      </w:r>
      <w:r w:rsidRPr="00C557AD">
        <w:rPr>
          <w:b w:val="0"/>
          <w:noProof/>
          <w:sz w:val="18"/>
        </w:rPr>
        <w:fldChar w:fldCharType="end"/>
      </w:r>
    </w:p>
    <w:p w14:paraId="5BDBB0CB" w14:textId="1913755A" w:rsidR="00C557AD" w:rsidRDefault="00C557AD">
      <w:pPr>
        <w:pStyle w:val="TOC5"/>
        <w:rPr>
          <w:rFonts w:asciiTheme="minorHAnsi" w:eastAsiaTheme="minorEastAsia" w:hAnsiTheme="minorHAnsi" w:cstheme="minorBidi"/>
          <w:noProof/>
          <w:kern w:val="0"/>
          <w:sz w:val="22"/>
          <w:szCs w:val="22"/>
        </w:rPr>
      </w:pPr>
      <w:r>
        <w:rPr>
          <w:noProof/>
        </w:rPr>
        <w:t>56</w:t>
      </w:r>
      <w:r>
        <w:rPr>
          <w:noProof/>
        </w:rPr>
        <w:tab/>
        <w:t>Consultation by the Nature Repair Market Committee</w:t>
      </w:r>
      <w:r w:rsidRPr="00C557AD">
        <w:rPr>
          <w:noProof/>
        </w:rPr>
        <w:tab/>
      </w:r>
      <w:r w:rsidRPr="00C557AD">
        <w:rPr>
          <w:noProof/>
        </w:rPr>
        <w:fldChar w:fldCharType="begin"/>
      </w:r>
      <w:r w:rsidRPr="00C557AD">
        <w:rPr>
          <w:noProof/>
        </w:rPr>
        <w:instrText xml:space="preserve"> PAGEREF _Toc120867648 \h </w:instrText>
      </w:r>
      <w:r w:rsidRPr="00C557AD">
        <w:rPr>
          <w:noProof/>
        </w:rPr>
      </w:r>
      <w:r w:rsidRPr="00C557AD">
        <w:rPr>
          <w:noProof/>
        </w:rPr>
        <w:fldChar w:fldCharType="separate"/>
      </w:r>
      <w:r w:rsidR="00096844">
        <w:rPr>
          <w:noProof/>
        </w:rPr>
        <w:t>71</w:t>
      </w:r>
      <w:r w:rsidRPr="00C557AD">
        <w:rPr>
          <w:noProof/>
        </w:rPr>
        <w:fldChar w:fldCharType="end"/>
      </w:r>
    </w:p>
    <w:p w14:paraId="161A35E3" w14:textId="313EC10F" w:rsidR="00C557AD" w:rsidRDefault="00C557AD">
      <w:pPr>
        <w:pStyle w:val="TOC3"/>
        <w:rPr>
          <w:rFonts w:asciiTheme="minorHAnsi" w:eastAsiaTheme="minorEastAsia" w:hAnsiTheme="minorHAnsi" w:cstheme="minorBidi"/>
          <w:b w:val="0"/>
          <w:noProof/>
          <w:kern w:val="0"/>
          <w:szCs w:val="22"/>
        </w:rPr>
      </w:pPr>
      <w:r>
        <w:rPr>
          <w:noProof/>
        </w:rPr>
        <w:lastRenderedPageBreak/>
        <w:t>Division 3—Biodiversity integrity standards</w:t>
      </w:r>
      <w:r w:rsidRPr="00C557AD">
        <w:rPr>
          <w:b w:val="0"/>
          <w:noProof/>
          <w:sz w:val="18"/>
        </w:rPr>
        <w:tab/>
      </w:r>
      <w:r w:rsidRPr="00C557AD">
        <w:rPr>
          <w:b w:val="0"/>
          <w:noProof/>
          <w:sz w:val="18"/>
        </w:rPr>
        <w:fldChar w:fldCharType="begin"/>
      </w:r>
      <w:r w:rsidRPr="00C557AD">
        <w:rPr>
          <w:b w:val="0"/>
          <w:noProof/>
          <w:sz w:val="18"/>
        </w:rPr>
        <w:instrText xml:space="preserve"> PAGEREF _Toc120867649 \h </w:instrText>
      </w:r>
      <w:r w:rsidRPr="00C557AD">
        <w:rPr>
          <w:b w:val="0"/>
          <w:noProof/>
          <w:sz w:val="18"/>
        </w:rPr>
      </w:r>
      <w:r w:rsidRPr="00C557AD">
        <w:rPr>
          <w:b w:val="0"/>
          <w:noProof/>
          <w:sz w:val="18"/>
        </w:rPr>
        <w:fldChar w:fldCharType="separate"/>
      </w:r>
      <w:r w:rsidR="00096844">
        <w:rPr>
          <w:b w:val="0"/>
          <w:noProof/>
          <w:sz w:val="18"/>
        </w:rPr>
        <w:t>73</w:t>
      </w:r>
      <w:r w:rsidRPr="00C557AD">
        <w:rPr>
          <w:b w:val="0"/>
          <w:noProof/>
          <w:sz w:val="18"/>
        </w:rPr>
        <w:fldChar w:fldCharType="end"/>
      </w:r>
    </w:p>
    <w:p w14:paraId="06920CA7" w14:textId="2B546353" w:rsidR="00C557AD" w:rsidRDefault="00C557AD">
      <w:pPr>
        <w:pStyle w:val="TOC5"/>
        <w:rPr>
          <w:rFonts w:asciiTheme="minorHAnsi" w:eastAsiaTheme="minorEastAsia" w:hAnsiTheme="minorHAnsi" w:cstheme="minorBidi"/>
          <w:noProof/>
          <w:kern w:val="0"/>
          <w:sz w:val="22"/>
          <w:szCs w:val="22"/>
        </w:rPr>
      </w:pPr>
      <w:r>
        <w:rPr>
          <w:noProof/>
        </w:rPr>
        <w:t>57</w:t>
      </w:r>
      <w:r>
        <w:rPr>
          <w:noProof/>
        </w:rPr>
        <w:tab/>
        <w:t>Biodiversity integrity standards</w:t>
      </w:r>
      <w:r w:rsidRPr="00C557AD">
        <w:rPr>
          <w:noProof/>
        </w:rPr>
        <w:tab/>
      </w:r>
      <w:r w:rsidRPr="00C557AD">
        <w:rPr>
          <w:noProof/>
        </w:rPr>
        <w:fldChar w:fldCharType="begin"/>
      </w:r>
      <w:r w:rsidRPr="00C557AD">
        <w:rPr>
          <w:noProof/>
        </w:rPr>
        <w:instrText xml:space="preserve"> PAGEREF _Toc120867650 \h </w:instrText>
      </w:r>
      <w:r w:rsidRPr="00C557AD">
        <w:rPr>
          <w:noProof/>
        </w:rPr>
      </w:r>
      <w:r w:rsidRPr="00C557AD">
        <w:rPr>
          <w:noProof/>
        </w:rPr>
        <w:fldChar w:fldCharType="separate"/>
      </w:r>
      <w:r w:rsidR="00096844">
        <w:rPr>
          <w:noProof/>
        </w:rPr>
        <w:t>73</w:t>
      </w:r>
      <w:r w:rsidRPr="00C557AD">
        <w:rPr>
          <w:noProof/>
        </w:rPr>
        <w:fldChar w:fldCharType="end"/>
      </w:r>
    </w:p>
    <w:p w14:paraId="2BFC0536" w14:textId="5F8EF01D" w:rsidR="00C557AD" w:rsidRDefault="00C557AD">
      <w:pPr>
        <w:pStyle w:val="TOC3"/>
        <w:rPr>
          <w:rFonts w:asciiTheme="minorHAnsi" w:eastAsiaTheme="minorEastAsia" w:hAnsiTheme="minorHAnsi" w:cstheme="minorBidi"/>
          <w:b w:val="0"/>
          <w:noProof/>
          <w:kern w:val="0"/>
          <w:szCs w:val="22"/>
        </w:rPr>
      </w:pPr>
      <w:r>
        <w:rPr>
          <w:noProof/>
        </w:rPr>
        <w:t>Division 4—Biodiversity assessment instruments</w:t>
      </w:r>
      <w:r w:rsidRPr="00C557AD">
        <w:rPr>
          <w:b w:val="0"/>
          <w:noProof/>
          <w:sz w:val="18"/>
        </w:rPr>
        <w:tab/>
      </w:r>
      <w:r w:rsidRPr="00C557AD">
        <w:rPr>
          <w:b w:val="0"/>
          <w:noProof/>
          <w:sz w:val="18"/>
        </w:rPr>
        <w:fldChar w:fldCharType="begin"/>
      </w:r>
      <w:r w:rsidRPr="00C557AD">
        <w:rPr>
          <w:b w:val="0"/>
          <w:noProof/>
          <w:sz w:val="18"/>
        </w:rPr>
        <w:instrText xml:space="preserve"> PAGEREF _Toc120867651 \h </w:instrText>
      </w:r>
      <w:r w:rsidRPr="00C557AD">
        <w:rPr>
          <w:b w:val="0"/>
          <w:noProof/>
          <w:sz w:val="18"/>
        </w:rPr>
      </w:r>
      <w:r w:rsidRPr="00C557AD">
        <w:rPr>
          <w:b w:val="0"/>
          <w:noProof/>
          <w:sz w:val="18"/>
        </w:rPr>
        <w:fldChar w:fldCharType="separate"/>
      </w:r>
      <w:r w:rsidR="00096844">
        <w:rPr>
          <w:b w:val="0"/>
          <w:noProof/>
          <w:sz w:val="18"/>
        </w:rPr>
        <w:t>75</w:t>
      </w:r>
      <w:r w:rsidRPr="00C557AD">
        <w:rPr>
          <w:b w:val="0"/>
          <w:noProof/>
          <w:sz w:val="18"/>
        </w:rPr>
        <w:fldChar w:fldCharType="end"/>
      </w:r>
    </w:p>
    <w:p w14:paraId="7E60B856" w14:textId="1E22182D" w:rsidR="00C557AD" w:rsidRDefault="00C557AD">
      <w:pPr>
        <w:pStyle w:val="TOC4"/>
        <w:rPr>
          <w:rFonts w:asciiTheme="minorHAnsi" w:eastAsiaTheme="minorEastAsia" w:hAnsiTheme="minorHAnsi" w:cstheme="minorBidi"/>
          <w:b w:val="0"/>
          <w:noProof/>
          <w:kern w:val="0"/>
          <w:sz w:val="22"/>
          <w:szCs w:val="22"/>
        </w:rPr>
      </w:pPr>
      <w:r>
        <w:rPr>
          <w:noProof/>
        </w:rPr>
        <w:t>Subdivision A—Making of biodiversity assessment instruments</w:t>
      </w:r>
      <w:r w:rsidRPr="00C557AD">
        <w:rPr>
          <w:b w:val="0"/>
          <w:noProof/>
          <w:sz w:val="18"/>
        </w:rPr>
        <w:tab/>
      </w:r>
      <w:r w:rsidRPr="00C557AD">
        <w:rPr>
          <w:b w:val="0"/>
          <w:noProof/>
          <w:sz w:val="18"/>
        </w:rPr>
        <w:fldChar w:fldCharType="begin"/>
      </w:r>
      <w:r w:rsidRPr="00C557AD">
        <w:rPr>
          <w:b w:val="0"/>
          <w:noProof/>
          <w:sz w:val="18"/>
        </w:rPr>
        <w:instrText xml:space="preserve"> PAGEREF _Toc120867652 \h </w:instrText>
      </w:r>
      <w:r w:rsidRPr="00C557AD">
        <w:rPr>
          <w:b w:val="0"/>
          <w:noProof/>
          <w:sz w:val="18"/>
        </w:rPr>
      </w:r>
      <w:r w:rsidRPr="00C557AD">
        <w:rPr>
          <w:b w:val="0"/>
          <w:noProof/>
          <w:sz w:val="18"/>
        </w:rPr>
        <w:fldChar w:fldCharType="separate"/>
      </w:r>
      <w:r w:rsidR="00096844">
        <w:rPr>
          <w:b w:val="0"/>
          <w:noProof/>
          <w:sz w:val="18"/>
        </w:rPr>
        <w:t>75</w:t>
      </w:r>
      <w:r w:rsidRPr="00C557AD">
        <w:rPr>
          <w:b w:val="0"/>
          <w:noProof/>
          <w:sz w:val="18"/>
        </w:rPr>
        <w:fldChar w:fldCharType="end"/>
      </w:r>
    </w:p>
    <w:p w14:paraId="5F8CC5A2" w14:textId="12D25A8F" w:rsidR="00C557AD" w:rsidRDefault="00C557AD">
      <w:pPr>
        <w:pStyle w:val="TOC5"/>
        <w:rPr>
          <w:rFonts w:asciiTheme="minorHAnsi" w:eastAsiaTheme="minorEastAsia" w:hAnsiTheme="minorHAnsi" w:cstheme="minorBidi"/>
          <w:noProof/>
          <w:kern w:val="0"/>
          <w:sz w:val="22"/>
          <w:szCs w:val="22"/>
        </w:rPr>
      </w:pPr>
      <w:r>
        <w:rPr>
          <w:noProof/>
        </w:rPr>
        <w:t>58</w:t>
      </w:r>
      <w:r>
        <w:rPr>
          <w:noProof/>
        </w:rPr>
        <w:tab/>
        <w:t>Biodiversity assessment instruments</w:t>
      </w:r>
      <w:r w:rsidRPr="00C557AD">
        <w:rPr>
          <w:noProof/>
        </w:rPr>
        <w:tab/>
      </w:r>
      <w:r w:rsidRPr="00C557AD">
        <w:rPr>
          <w:noProof/>
        </w:rPr>
        <w:fldChar w:fldCharType="begin"/>
      </w:r>
      <w:r w:rsidRPr="00C557AD">
        <w:rPr>
          <w:noProof/>
        </w:rPr>
        <w:instrText xml:space="preserve"> PAGEREF _Toc120867653 \h </w:instrText>
      </w:r>
      <w:r w:rsidRPr="00C557AD">
        <w:rPr>
          <w:noProof/>
        </w:rPr>
      </w:r>
      <w:r w:rsidRPr="00C557AD">
        <w:rPr>
          <w:noProof/>
        </w:rPr>
        <w:fldChar w:fldCharType="separate"/>
      </w:r>
      <w:r w:rsidR="00096844">
        <w:rPr>
          <w:noProof/>
        </w:rPr>
        <w:t>75</w:t>
      </w:r>
      <w:r w:rsidRPr="00C557AD">
        <w:rPr>
          <w:noProof/>
        </w:rPr>
        <w:fldChar w:fldCharType="end"/>
      </w:r>
    </w:p>
    <w:p w14:paraId="3686C493" w14:textId="3F96BEB2" w:rsidR="00C557AD" w:rsidRDefault="00C557AD">
      <w:pPr>
        <w:pStyle w:val="TOC5"/>
        <w:rPr>
          <w:rFonts w:asciiTheme="minorHAnsi" w:eastAsiaTheme="minorEastAsia" w:hAnsiTheme="minorHAnsi" w:cstheme="minorBidi"/>
          <w:noProof/>
          <w:kern w:val="0"/>
          <w:sz w:val="22"/>
          <w:szCs w:val="22"/>
        </w:rPr>
      </w:pPr>
      <w:r>
        <w:rPr>
          <w:noProof/>
        </w:rPr>
        <w:t>59</w:t>
      </w:r>
      <w:r>
        <w:rPr>
          <w:noProof/>
        </w:rPr>
        <w:tab/>
        <w:t>Procedure for making a biodiversity assessment instrument</w:t>
      </w:r>
      <w:r w:rsidRPr="00C557AD">
        <w:rPr>
          <w:noProof/>
        </w:rPr>
        <w:tab/>
      </w:r>
      <w:r w:rsidRPr="00C557AD">
        <w:rPr>
          <w:noProof/>
        </w:rPr>
        <w:fldChar w:fldCharType="begin"/>
      </w:r>
      <w:r w:rsidRPr="00C557AD">
        <w:rPr>
          <w:noProof/>
        </w:rPr>
        <w:instrText xml:space="preserve"> PAGEREF _Toc120867654 \h </w:instrText>
      </w:r>
      <w:r w:rsidRPr="00C557AD">
        <w:rPr>
          <w:noProof/>
        </w:rPr>
      </w:r>
      <w:r w:rsidRPr="00C557AD">
        <w:rPr>
          <w:noProof/>
        </w:rPr>
        <w:fldChar w:fldCharType="separate"/>
      </w:r>
      <w:r w:rsidR="00096844">
        <w:rPr>
          <w:noProof/>
        </w:rPr>
        <w:t>75</w:t>
      </w:r>
      <w:r w:rsidRPr="00C557AD">
        <w:rPr>
          <w:noProof/>
        </w:rPr>
        <w:fldChar w:fldCharType="end"/>
      </w:r>
    </w:p>
    <w:p w14:paraId="6B300461" w14:textId="4DE1BAFA" w:rsidR="00C557AD" w:rsidRDefault="00C557AD">
      <w:pPr>
        <w:pStyle w:val="TOC4"/>
        <w:rPr>
          <w:rFonts w:asciiTheme="minorHAnsi" w:eastAsiaTheme="minorEastAsia" w:hAnsiTheme="minorHAnsi" w:cstheme="minorBidi"/>
          <w:b w:val="0"/>
          <w:noProof/>
          <w:kern w:val="0"/>
          <w:sz w:val="22"/>
          <w:szCs w:val="22"/>
        </w:rPr>
      </w:pPr>
      <w:r>
        <w:rPr>
          <w:noProof/>
        </w:rPr>
        <w:t>Subdivision B—Variation of biodiversity assessment instruments</w:t>
      </w:r>
      <w:r w:rsidRPr="00C557AD">
        <w:rPr>
          <w:b w:val="0"/>
          <w:noProof/>
          <w:sz w:val="18"/>
        </w:rPr>
        <w:tab/>
      </w:r>
      <w:r w:rsidRPr="00C557AD">
        <w:rPr>
          <w:b w:val="0"/>
          <w:noProof/>
          <w:sz w:val="18"/>
        </w:rPr>
        <w:fldChar w:fldCharType="begin"/>
      </w:r>
      <w:r w:rsidRPr="00C557AD">
        <w:rPr>
          <w:b w:val="0"/>
          <w:noProof/>
          <w:sz w:val="18"/>
        </w:rPr>
        <w:instrText xml:space="preserve"> PAGEREF _Toc120867655 \h </w:instrText>
      </w:r>
      <w:r w:rsidRPr="00C557AD">
        <w:rPr>
          <w:b w:val="0"/>
          <w:noProof/>
          <w:sz w:val="18"/>
        </w:rPr>
      </w:r>
      <w:r w:rsidRPr="00C557AD">
        <w:rPr>
          <w:b w:val="0"/>
          <w:noProof/>
          <w:sz w:val="18"/>
        </w:rPr>
        <w:fldChar w:fldCharType="separate"/>
      </w:r>
      <w:r w:rsidR="00096844">
        <w:rPr>
          <w:b w:val="0"/>
          <w:noProof/>
          <w:sz w:val="18"/>
        </w:rPr>
        <w:t>77</w:t>
      </w:r>
      <w:r w:rsidRPr="00C557AD">
        <w:rPr>
          <w:b w:val="0"/>
          <w:noProof/>
          <w:sz w:val="18"/>
        </w:rPr>
        <w:fldChar w:fldCharType="end"/>
      </w:r>
    </w:p>
    <w:p w14:paraId="2C24FA4C" w14:textId="08868BCD" w:rsidR="00C557AD" w:rsidRDefault="00C557AD">
      <w:pPr>
        <w:pStyle w:val="TOC5"/>
        <w:rPr>
          <w:rFonts w:asciiTheme="minorHAnsi" w:eastAsiaTheme="minorEastAsia" w:hAnsiTheme="minorHAnsi" w:cstheme="minorBidi"/>
          <w:noProof/>
          <w:kern w:val="0"/>
          <w:sz w:val="22"/>
          <w:szCs w:val="22"/>
        </w:rPr>
      </w:pPr>
      <w:r>
        <w:rPr>
          <w:noProof/>
        </w:rPr>
        <w:t>60</w:t>
      </w:r>
      <w:r>
        <w:rPr>
          <w:noProof/>
        </w:rPr>
        <w:tab/>
        <w:t>Variation of biodiversity assessment instruments</w:t>
      </w:r>
      <w:r w:rsidRPr="00C557AD">
        <w:rPr>
          <w:noProof/>
        </w:rPr>
        <w:tab/>
      </w:r>
      <w:r w:rsidRPr="00C557AD">
        <w:rPr>
          <w:noProof/>
        </w:rPr>
        <w:fldChar w:fldCharType="begin"/>
      </w:r>
      <w:r w:rsidRPr="00C557AD">
        <w:rPr>
          <w:noProof/>
        </w:rPr>
        <w:instrText xml:space="preserve"> PAGEREF _Toc120867656 \h </w:instrText>
      </w:r>
      <w:r w:rsidRPr="00C557AD">
        <w:rPr>
          <w:noProof/>
        </w:rPr>
      </w:r>
      <w:r w:rsidRPr="00C557AD">
        <w:rPr>
          <w:noProof/>
        </w:rPr>
        <w:fldChar w:fldCharType="separate"/>
      </w:r>
      <w:r w:rsidR="00096844">
        <w:rPr>
          <w:noProof/>
        </w:rPr>
        <w:t>77</w:t>
      </w:r>
      <w:r w:rsidRPr="00C557AD">
        <w:rPr>
          <w:noProof/>
        </w:rPr>
        <w:fldChar w:fldCharType="end"/>
      </w:r>
    </w:p>
    <w:p w14:paraId="21A2EF3B" w14:textId="27015F1D" w:rsidR="00C557AD" w:rsidRDefault="00C557AD">
      <w:pPr>
        <w:pStyle w:val="TOC5"/>
        <w:rPr>
          <w:rFonts w:asciiTheme="minorHAnsi" w:eastAsiaTheme="minorEastAsia" w:hAnsiTheme="minorHAnsi" w:cstheme="minorBidi"/>
          <w:noProof/>
          <w:kern w:val="0"/>
          <w:sz w:val="22"/>
          <w:szCs w:val="22"/>
        </w:rPr>
      </w:pPr>
      <w:r>
        <w:rPr>
          <w:noProof/>
        </w:rPr>
        <w:t>61</w:t>
      </w:r>
      <w:r>
        <w:rPr>
          <w:noProof/>
        </w:rPr>
        <w:tab/>
        <w:t>Procedure for varying a biodiversity assessment instrument</w:t>
      </w:r>
      <w:r w:rsidRPr="00C557AD">
        <w:rPr>
          <w:noProof/>
        </w:rPr>
        <w:tab/>
      </w:r>
      <w:r w:rsidRPr="00C557AD">
        <w:rPr>
          <w:noProof/>
        </w:rPr>
        <w:fldChar w:fldCharType="begin"/>
      </w:r>
      <w:r w:rsidRPr="00C557AD">
        <w:rPr>
          <w:noProof/>
        </w:rPr>
        <w:instrText xml:space="preserve"> PAGEREF _Toc120867657 \h </w:instrText>
      </w:r>
      <w:r w:rsidRPr="00C557AD">
        <w:rPr>
          <w:noProof/>
        </w:rPr>
      </w:r>
      <w:r w:rsidRPr="00C557AD">
        <w:rPr>
          <w:noProof/>
        </w:rPr>
        <w:fldChar w:fldCharType="separate"/>
      </w:r>
      <w:r w:rsidR="00096844">
        <w:rPr>
          <w:noProof/>
        </w:rPr>
        <w:t>77</w:t>
      </w:r>
      <w:r w:rsidRPr="00C557AD">
        <w:rPr>
          <w:noProof/>
        </w:rPr>
        <w:fldChar w:fldCharType="end"/>
      </w:r>
    </w:p>
    <w:p w14:paraId="02C07810" w14:textId="01BAD887" w:rsidR="00C557AD" w:rsidRDefault="00C557AD">
      <w:pPr>
        <w:pStyle w:val="TOC4"/>
        <w:rPr>
          <w:rFonts w:asciiTheme="minorHAnsi" w:eastAsiaTheme="minorEastAsia" w:hAnsiTheme="minorHAnsi" w:cstheme="minorBidi"/>
          <w:b w:val="0"/>
          <w:noProof/>
          <w:kern w:val="0"/>
          <w:sz w:val="22"/>
          <w:szCs w:val="22"/>
        </w:rPr>
      </w:pPr>
      <w:r>
        <w:rPr>
          <w:noProof/>
        </w:rPr>
        <w:t>Subdivision C—Revocation of biodiversity assessment instruments</w:t>
      </w:r>
      <w:r w:rsidRPr="00C557AD">
        <w:rPr>
          <w:b w:val="0"/>
          <w:noProof/>
          <w:sz w:val="18"/>
        </w:rPr>
        <w:tab/>
      </w:r>
      <w:r w:rsidRPr="00C557AD">
        <w:rPr>
          <w:b w:val="0"/>
          <w:noProof/>
          <w:sz w:val="18"/>
        </w:rPr>
        <w:fldChar w:fldCharType="begin"/>
      </w:r>
      <w:r w:rsidRPr="00C557AD">
        <w:rPr>
          <w:b w:val="0"/>
          <w:noProof/>
          <w:sz w:val="18"/>
        </w:rPr>
        <w:instrText xml:space="preserve"> PAGEREF _Toc120867658 \h </w:instrText>
      </w:r>
      <w:r w:rsidRPr="00C557AD">
        <w:rPr>
          <w:b w:val="0"/>
          <w:noProof/>
          <w:sz w:val="18"/>
        </w:rPr>
      </w:r>
      <w:r w:rsidRPr="00C557AD">
        <w:rPr>
          <w:b w:val="0"/>
          <w:noProof/>
          <w:sz w:val="18"/>
        </w:rPr>
        <w:fldChar w:fldCharType="separate"/>
      </w:r>
      <w:r w:rsidR="00096844">
        <w:rPr>
          <w:b w:val="0"/>
          <w:noProof/>
          <w:sz w:val="18"/>
        </w:rPr>
        <w:t>78</w:t>
      </w:r>
      <w:r w:rsidRPr="00C557AD">
        <w:rPr>
          <w:b w:val="0"/>
          <w:noProof/>
          <w:sz w:val="18"/>
        </w:rPr>
        <w:fldChar w:fldCharType="end"/>
      </w:r>
    </w:p>
    <w:p w14:paraId="2CCAB82F" w14:textId="4B7D71AF" w:rsidR="00C557AD" w:rsidRDefault="00C557AD">
      <w:pPr>
        <w:pStyle w:val="TOC5"/>
        <w:rPr>
          <w:rFonts w:asciiTheme="minorHAnsi" w:eastAsiaTheme="minorEastAsia" w:hAnsiTheme="minorHAnsi" w:cstheme="minorBidi"/>
          <w:noProof/>
          <w:kern w:val="0"/>
          <w:sz w:val="22"/>
          <w:szCs w:val="22"/>
        </w:rPr>
      </w:pPr>
      <w:r>
        <w:rPr>
          <w:noProof/>
        </w:rPr>
        <w:t>62</w:t>
      </w:r>
      <w:r>
        <w:rPr>
          <w:noProof/>
        </w:rPr>
        <w:tab/>
        <w:t>Revocation of biodiversity assessment instruments</w:t>
      </w:r>
      <w:r w:rsidRPr="00C557AD">
        <w:rPr>
          <w:noProof/>
        </w:rPr>
        <w:tab/>
      </w:r>
      <w:r w:rsidRPr="00C557AD">
        <w:rPr>
          <w:noProof/>
        </w:rPr>
        <w:fldChar w:fldCharType="begin"/>
      </w:r>
      <w:r w:rsidRPr="00C557AD">
        <w:rPr>
          <w:noProof/>
        </w:rPr>
        <w:instrText xml:space="preserve"> PAGEREF _Toc120867659 \h </w:instrText>
      </w:r>
      <w:r w:rsidRPr="00C557AD">
        <w:rPr>
          <w:noProof/>
        </w:rPr>
      </w:r>
      <w:r w:rsidRPr="00C557AD">
        <w:rPr>
          <w:noProof/>
        </w:rPr>
        <w:fldChar w:fldCharType="separate"/>
      </w:r>
      <w:r w:rsidR="00096844">
        <w:rPr>
          <w:noProof/>
        </w:rPr>
        <w:t>78</w:t>
      </w:r>
      <w:r w:rsidRPr="00C557AD">
        <w:rPr>
          <w:noProof/>
        </w:rPr>
        <w:fldChar w:fldCharType="end"/>
      </w:r>
    </w:p>
    <w:p w14:paraId="7808A9A8" w14:textId="776A0466" w:rsidR="00C557AD" w:rsidRDefault="00C557AD">
      <w:pPr>
        <w:pStyle w:val="TOC5"/>
        <w:rPr>
          <w:rFonts w:asciiTheme="minorHAnsi" w:eastAsiaTheme="minorEastAsia" w:hAnsiTheme="minorHAnsi" w:cstheme="minorBidi"/>
          <w:noProof/>
          <w:kern w:val="0"/>
          <w:sz w:val="22"/>
          <w:szCs w:val="22"/>
        </w:rPr>
      </w:pPr>
      <w:r>
        <w:rPr>
          <w:noProof/>
        </w:rPr>
        <w:t>63</w:t>
      </w:r>
      <w:r>
        <w:rPr>
          <w:noProof/>
        </w:rPr>
        <w:tab/>
        <w:t>Procedure for revoking a biodiversity assessment instrument</w:t>
      </w:r>
      <w:r w:rsidRPr="00C557AD">
        <w:rPr>
          <w:noProof/>
        </w:rPr>
        <w:tab/>
      </w:r>
      <w:r w:rsidRPr="00C557AD">
        <w:rPr>
          <w:noProof/>
        </w:rPr>
        <w:fldChar w:fldCharType="begin"/>
      </w:r>
      <w:r w:rsidRPr="00C557AD">
        <w:rPr>
          <w:noProof/>
        </w:rPr>
        <w:instrText xml:space="preserve"> PAGEREF _Toc120867660 \h </w:instrText>
      </w:r>
      <w:r w:rsidRPr="00C557AD">
        <w:rPr>
          <w:noProof/>
        </w:rPr>
      </w:r>
      <w:r w:rsidRPr="00C557AD">
        <w:rPr>
          <w:noProof/>
        </w:rPr>
        <w:fldChar w:fldCharType="separate"/>
      </w:r>
      <w:r w:rsidR="00096844">
        <w:rPr>
          <w:noProof/>
        </w:rPr>
        <w:t>79</w:t>
      </w:r>
      <w:r w:rsidRPr="00C557AD">
        <w:rPr>
          <w:noProof/>
        </w:rPr>
        <w:fldChar w:fldCharType="end"/>
      </w:r>
    </w:p>
    <w:p w14:paraId="7F6186EA" w14:textId="29B7E67C" w:rsidR="00C557AD" w:rsidRDefault="00C557AD">
      <w:pPr>
        <w:pStyle w:val="TOC4"/>
        <w:rPr>
          <w:rFonts w:asciiTheme="minorHAnsi" w:eastAsiaTheme="minorEastAsia" w:hAnsiTheme="minorHAnsi" w:cstheme="minorBidi"/>
          <w:b w:val="0"/>
          <w:noProof/>
          <w:kern w:val="0"/>
          <w:sz w:val="22"/>
          <w:szCs w:val="22"/>
        </w:rPr>
      </w:pPr>
      <w:r>
        <w:rPr>
          <w:noProof/>
        </w:rPr>
        <w:t>Subdivision D—Advice about making, varying or revoking biodiversity assessment instruments</w:t>
      </w:r>
      <w:r w:rsidRPr="00C557AD">
        <w:rPr>
          <w:b w:val="0"/>
          <w:noProof/>
          <w:sz w:val="18"/>
        </w:rPr>
        <w:tab/>
      </w:r>
      <w:r w:rsidRPr="00C557AD">
        <w:rPr>
          <w:b w:val="0"/>
          <w:noProof/>
          <w:sz w:val="18"/>
        </w:rPr>
        <w:fldChar w:fldCharType="begin"/>
      </w:r>
      <w:r w:rsidRPr="00C557AD">
        <w:rPr>
          <w:b w:val="0"/>
          <w:noProof/>
          <w:sz w:val="18"/>
        </w:rPr>
        <w:instrText xml:space="preserve"> PAGEREF _Toc120867661 \h </w:instrText>
      </w:r>
      <w:r w:rsidRPr="00C557AD">
        <w:rPr>
          <w:b w:val="0"/>
          <w:noProof/>
          <w:sz w:val="18"/>
        </w:rPr>
      </w:r>
      <w:r w:rsidRPr="00C557AD">
        <w:rPr>
          <w:b w:val="0"/>
          <w:noProof/>
          <w:sz w:val="18"/>
        </w:rPr>
        <w:fldChar w:fldCharType="separate"/>
      </w:r>
      <w:r w:rsidR="00096844">
        <w:rPr>
          <w:b w:val="0"/>
          <w:noProof/>
          <w:sz w:val="18"/>
        </w:rPr>
        <w:t>80</w:t>
      </w:r>
      <w:r w:rsidRPr="00C557AD">
        <w:rPr>
          <w:b w:val="0"/>
          <w:noProof/>
          <w:sz w:val="18"/>
        </w:rPr>
        <w:fldChar w:fldCharType="end"/>
      </w:r>
    </w:p>
    <w:p w14:paraId="5B81CCFF" w14:textId="3DE91B9D" w:rsidR="00C557AD" w:rsidRDefault="00C557AD">
      <w:pPr>
        <w:pStyle w:val="TOC5"/>
        <w:rPr>
          <w:rFonts w:asciiTheme="minorHAnsi" w:eastAsiaTheme="minorEastAsia" w:hAnsiTheme="minorHAnsi" w:cstheme="minorBidi"/>
          <w:noProof/>
          <w:kern w:val="0"/>
          <w:sz w:val="22"/>
          <w:szCs w:val="22"/>
        </w:rPr>
      </w:pPr>
      <w:r>
        <w:rPr>
          <w:noProof/>
        </w:rPr>
        <w:t>64</w:t>
      </w:r>
      <w:r>
        <w:rPr>
          <w:noProof/>
        </w:rPr>
        <w:tab/>
        <w:t>Advice by the Nature Repair Market Committee</w:t>
      </w:r>
      <w:r w:rsidRPr="00C557AD">
        <w:rPr>
          <w:noProof/>
        </w:rPr>
        <w:tab/>
      </w:r>
      <w:r w:rsidRPr="00C557AD">
        <w:rPr>
          <w:noProof/>
        </w:rPr>
        <w:fldChar w:fldCharType="begin"/>
      </w:r>
      <w:r w:rsidRPr="00C557AD">
        <w:rPr>
          <w:noProof/>
        </w:rPr>
        <w:instrText xml:space="preserve"> PAGEREF _Toc120867662 \h </w:instrText>
      </w:r>
      <w:r w:rsidRPr="00C557AD">
        <w:rPr>
          <w:noProof/>
        </w:rPr>
      </w:r>
      <w:r w:rsidRPr="00C557AD">
        <w:rPr>
          <w:noProof/>
        </w:rPr>
        <w:fldChar w:fldCharType="separate"/>
      </w:r>
      <w:r w:rsidR="00096844">
        <w:rPr>
          <w:noProof/>
        </w:rPr>
        <w:t>80</w:t>
      </w:r>
      <w:r w:rsidRPr="00C557AD">
        <w:rPr>
          <w:noProof/>
        </w:rPr>
        <w:fldChar w:fldCharType="end"/>
      </w:r>
    </w:p>
    <w:p w14:paraId="1DA23492" w14:textId="3877CC17" w:rsidR="00C557AD" w:rsidRDefault="00C557AD">
      <w:pPr>
        <w:pStyle w:val="TOC5"/>
        <w:rPr>
          <w:rFonts w:asciiTheme="minorHAnsi" w:eastAsiaTheme="minorEastAsia" w:hAnsiTheme="minorHAnsi" w:cstheme="minorBidi"/>
          <w:noProof/>
          <w:kern w:val="0"/>
          <w:sz w:val="22"/>
          <w:szCs w:val="22"/>
        </w:rPr>
      </w:pPr>
      <w:r>
        <w:rPr>
          <w:noProof/>
        </w:rPr>
        <w:t>65</w:t>
      </w:r>
      <w:r>
        <w:rPr>
          <w:noProof/>
        </w:rPr>
        <w:tab/>
        <w:t>Consultation by the Nature Repair Market Committee</w:t>
      </w:r>
      <w:r w:rsidRPr="00C557AD">
        <w:rPr>
          <w:noProof/>
        </w:rPr>
        <w:tab/>
      </w:r>
      <w:r w:rsidRPr="00C557AD">
        <w:rPr>
          <w:noProof/>
        </w:rPr>
        <w:fldChar w:fldCharType="begin"/>
      </w:r>
      <w:r w:rsidRPr="00C557AD">
        <w:rPr>
          <w:noProof/>
        </w:rPr>
        <w:instrText xml:space="preserve"> PAGEREF _Toc120867663 \h </w:instrText>
      </w:r>
      <w:r w:rsidRPr="00C557AD">
        <w:rPr>
          <w:noProof/>
        </w:rPr>
      </w:r>
      <w:r w:rsidRPr="00C557AD">
        <w:rPr>
          <w:noProof/>
        </w:rPr>
        <w:fldChar w:fldCharType="separate"/>
      </w:r>
      <w:r w:rsidR="00096844">
        <w:rPr>
          <w:noProof/>
        </w:rPr>
        <w:t>82</w:t>
      </w:r>
      <w:r w:rsidRPr="00C557AD">
        <w:rPr>
          <w:noProof/>
        </w:rPr>
        <w:fldChar w:fldCharType="end"/>
      </w:r>
    </w:p>
    <w:p w14:paraId="72C78806" w14:textId="55524A96" w:rsidR="00C557AD" w:rsidRDefault="00C557AD">
      <w:pPr>
        <w:pStyle w:val="TOC2"/>
        <w:rPr>
          <w:rFonts w:asciiTheme="minorHAnsi" w:eastAsiaTheme="minorEastAsia" w:hAnsiTheme="minorHAnsi" w:cstheme="minorBidi"/>
          <w:b w:val="0"/>
          <w:noProof/>
          <w:kern w:val="0"/>
          <w:sz w:val="22"/>
          <w:szCs w:val="22"/>
        </w:rPr>
      </w:pPr>
      <w:r>
        <w:rPr>
          <w:noProof/>
        </w:rPr>
        <w:t>Part 5—Biodiversity certificates</w:t>
      </w:r>
      <w:r w:rsidRPr="00C557AD">
        <w:rPr>
          <w:b w:val="0"/>
          <w:noProof/>
          <w:sz w:val="18"/>
        </w:rPr>
        <w:tab/>
      </w:r>
      <w:r w:rsidRPr="00C557AD">
        <w:rPr>
          <w:b w:val="0"/>
          <w:noProof/>
          <w:sz w:val="18"/>
        </w:rPr>
        <w:fldChar w:fldCharType="begin"/>
      </w:r>
      <w:r w:rsidRPr="00C557AD">
        <w:rPr>
          <w:b w:val="0"/>
          <w:noProof/>
          <w:sz w:val="18"/>
        </w:rPr>
        <w:instrText xml:space="preserve"> PAGEREF _Toc120867664 \h </w:instrText>
      </w:r>
      <w:r w:rsidRPr="00C557AD">
        <w:rPr>
          <w:b w:val="0"/>
          <w:noProof/>
          <w:sz w:val="18"/>
        </w:rPr>
      </w:r>
      <w:r w:rsidRPr="00C557AD">
        <w:rPr>
          <w:b w:val="0"/>
          <w:noProof/>
          <w:sz w:val="18"/>
        </w:rPr>
        <w:fldChar w:fldCharType="separate"/>
      </w:r>
      <w:r w:rsidR="00096844">
        <w:rPr>
          <w:b w:val="0"/>
          <w:noProof/>
          <w:sz w:val="18"/>
        </w:rPr>
        <w:t>84</w:t>
      </w:r>
      <w:r w:rsidRPr="00C557AD">
        <w:rPr>
          <w:b w:val="0"/>
          <w:noProof/>
          <w:sz w:val="18"/>
        </w:rPr>
        <w:fldChar w:fldCharType="end"/>
      </w:r>
    </w:p>
    <w:p w14:paraId="6BBA36DA" w14:textId="2CE3E72D"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_Toc120867665 \h </w:instrText>
      </w:r>
      <w:r w:rsidRPr="00C557AD">
        <w:rPr>
          <w:b w:val="0"/>
          <w:noProof/>
          <w:sz w:val="18"/>
        </w:rPr>
      </w:r>
      <w:r w:rsidRPr="00C557AD">
        <w:rPr>
          <w:b w:val="0"/>
          <w:noProof/>
          <w:sz w:val="18"/>
        </w:rPr>
        <w:fldChar w:fldCharType="separate"/>
      </w:r>
      <w:r w:rsidR="00096844">
        <w:rPr>
          <w:b w:val="0"/>
          <w:noProof/>
          <w:sz w:val="18"/>
        </w:rPr>
        <w:t>84</w:t>
      </w:r>
      <w:r w:rsidRPr="00C557AD">
        <w:rPr>
          <w:b w:val="0"/>
          <w:noProof/>
          <w:sz w:val="18"/>
        </w:rPr>
        <w:fldChar w:fldCharType="end"/>
      </w:r>
    </w:p>
    <w:p w14:paraId="61D73FF4" w14:textId="32EA3DDC" w:rsidR="00C557AD" w:rsidRDefault="00C557AD">
      <w:pPr>
        <w:pStyle w:val="TOC5"/>
        <w:rPr>
          <w:rFonts w:asciiTheme="minorHAnsi" w:eastAsiaTheme="minorEastAsia" w:hAnsiTheme="minorHAnsi" w:cstheme="minorBidi"/>
          <w:noProof/>
          <w:kern w:val="0"/>
          <w:sz w:val="22"/>
          <w:szCs w:val="22"/>
        </w:rPr>
      </w:pPr>
      <w:r>
        <w:rPr>
          <w:noProof/>
        </w:rPr>
        <w:t>66</w:t>
      </w:r>
      <w:r>
        <w:rPr>
          <w:noProof/>
        </w:rPr>
        <w:tab/>
        <w:t>Simplified outline of this Part</w:t>
      </w:r>
      <w:r w:rsidRPr="00C557AD">
        <w:rPr>
          <w:noProof/>
        </w:rPr>
        <w:tab/>
      </w:r>
      <w:r w:rsidRPr="00C557AD">
        <w:rPr>
          <w:noProof/>
        </w:rPr>
        <w:fldChar w:fldCharType="begin"/>
      </w:r>
      <w:r w:rsidRPr="00C557AD">
        <w:rPr>
          <w:noProof/>
        </w:rPr>
        <w:instrText xml:space="preserve"> PAGEREF _Toc120867666 \h </w:instrText>
      </w:r>
      <w:r w:rsidRPr="00C557AD">
        <w:rPr>
          <w:noProof/>
        </w:rPr>
      </w:r>
      <w:r w:rsidRPr="00C557AD">
        <w:rPr>
          <w:noProof/>
        </w:rPr>
        <w:fldChar w:fldCharType="separate"/>
      </w:r>
      <w:r w:rsidR="00096844">
        <w:rPr>
          <w:noProof/>
        </w:rPr>
        <w:t>84</w:t>
      </w:r>
      <w:r w:rsidRPr="00C557AD">
        <w:rPr>
          <w:noProof/>
        </w:rPr>
        <w:fldChar w:fldCharType="end"/>
      </w:r>
    </w:p>
    <w:p w14:paraId="19BD7019" w14:textId="346035A9" w:rsidR="00C557AD" w:rsidRDefault="00C557AD">
      <w:pPr>
        <w:pStyle w:val="TOC3"/>
        <w:rPr>
          <w:rFonts w:asciiTheme="minorHAnsi" w:eastAsiaTheme="minorEastAsia" w:hAnsiTheme="minorHAnsi" w:cstheme="minorBidi"/>
          <w:b w:val="0"/>
          <w:noProof/>
          <w:kern w:val="0"/>
          <w:szCs w:val="22"/>
        </w:rPr>
      </w:pPr>
      <w:r>
        <w:rPr>
          <w:noProof/>
        </w:rPr>
        <w:t>Division 2—Issue of biodiversity certificates</w:t>
      </w:r>
      <w:r w:rsidRPr="00C557AD">
        <w:rPr>
          <w:b w:val="0"/>
          <w:noProof/>
          <w:sz w:val="18"/>
        </w:rPr>
        <w:tab/>
      </w:r>
      <w:r w:rsidRPr="00C557AD">
        <w:rPr>
          <w:b w:val="0"/>
          <w:noProof/>
          <w:sz w:val="18"/>
        </w:rPr>
        <w:fldChar w:fldCharType="begin"/>
      </w:r>
      <w:r w:rsidRPr="00C557AD">
        <w:rPr>
          <w:b w:val="0"/>
          <w:noProof/>
          <w:sz w:val="18"/>
        </w:rPr>
        <w:instrText xml:space="preserve"> PAGEREF _Toc120867667 \h </w:instrText>
      </w:r>
      <w:r w:rsidRPr="00C557AD">
        <w:rPr>
          <w:b w:val="0"/>
          <w:noProof/>
          <w:sz w:val="18"/>
        </w:rPr>
      </w:r>
      <w:r w:rsidRPr="00C557AD">
        <w:rPr>
          <w:b w:val="0"/>
          <w:noProof/>
          <w:sz w:val="18"/>
        </w:rPr>
        <w:fldChar w:fldCharType="separate"/>
      </w:r>
      <w:r w:rsidR="00096844">
        <w:rPr>
          <w:b w:val="0"/>
          <w:noProof/>
          <w:sz w:val="18"/>
        </w:rPr>
        <w:t>85</w:t>
      </w:r>
      <w:r w:rsidRPr="00C557AD">
        <w:rPr>
          <w:b w:val="0"/>
          <w:noProof/>
          <w:sz w:val="18"/>
        </w:rPr>
        <w:fldChar w:fldCharType="end"/>
      </w:r>
    </w:p>
    <w:p w14:paraId="13823D9C" w14:textId="503F1428" w:rsidR="00C557AD" w:rsidRDefault="00C557AD">
      <w:pPr>
        <w:pStyle w:val="TOC5"/>
        <w:rPr>
          <w:rFonts w:asciiTheme="minorHAnsi" w:eastAsiaTheme="minorEastAsia" w:hAnsiTheme="minorHAnsi" w:cstheme="minorBidi"/>
          <w:noProof/>
          <w:kern w:val="0"/>
          <w:sz w:val="22"/>
          <w:szCs w:val="22"/>
        </w:rPr>
      </w:pPr>
      <w:r>
        <w:rPr>
          <w:noProof/>
        </w:rPr>
        <w:t>67</w:t>
      </w:r>
      <w:r>
        <w:rPr>
          <w:noProof/>
        </w:rPr>
        <w:tab/>
        <w:t>Application for biodiversity certificate</w:t>
      </w:r>
      <w:r w:rsidRPr="00C557AD">
        <w:rPr>
          <w:noProof/>
        </w:rPr>
        <w:tab/>
      </w:r>
      <w:r w:rsidRPr="00C557AD">
        <w:rPr>
          <w:noProof/>
        </w:rPr>
        <w:fldChar w:fldCharType="begin"/>
      </w:r>
      <w:r w:rsidRPr="00C557AD">
        <w:rPr>
          <w:noProof/>
        </w:rPr>
        <w:instrText xml:space="preserve"> PAGEREF _Toc120867668 \h </w:instrText>
      </w:r>
      <w:r w:rsidRPr="00C557AD">
        <w:rPr>
          <w:noProof/>
        </w:rPr>
      </w:r>
      <w:r w:rsidRPr="00C557AD">
        <w:rPr>
          <w:noProof/>
        </w:rPr>
        <w:fldChar w:fldCharType="separate"/>
      </w:r>
      <w:r w:rsidR="00096844">
        <w:rPr>
          <w:noProof/>
        </w:rPr>
        <w:t>85</w:t>
      </w:r>
      <w:r w:rsidRPr="00C557AD">
        <w:rPr>
          <w:noProof/>
        </w:rPr>
        <w:fldChar w:fldCharType="end"/>
      </w:r>
    </w:p>
    <w:p w14:paraId="06824AF0" w14:textId="3AF82993" w:rsidR="00C557AD" w:rsidRDefault="00C557AD">
      <w:pPr>
        <w:pStyle w:val="TOC5"/>
        <w:rPr>
          <w:rFonts w:asciiTheme="minorHAnsi" w:eastAsiaTheme="minorEastAsia" w:hAnsiTheme="minorHAnsi" w:cstheme="minorBidi"/>
          <w:noProof/>
          <w:kern w:val="0"/>
          <w:sz w:val="22"/>
          <w:szCs w:val="22"/>
        </w:rPr>
      </w:pPr>
      <w:r>
        <w:rPr>
          <w:noProof/>
        </w:rPr>
        <w:t>68</w:t>
      </w:r>
      <w:r>
        <w:rPr>
          <w:noProof/>
        </w:rPr>
        <w:tab/>
        <w:t>Form of application</w:t>
      </w:r>
      <w:r w:rsidRPr="00C557AD">
        <w:rPr>
          <w:noProof/>
        </w:rPr>
        <w:tab/>
      </w:r>
      <w:r w:rsidRPr="00C557AD">
        <w:rPr>
          <w:noProof/>
        </w:rPr>
        <w:fldChar w:fldCharType="begin"/>
      </w:r>
      <w:r w:rsidRPr="00C557AD">
        <w:rPr>
          <w:noProof/>
        </w:rPr>
        <w:instrText xml:space="preserve"> PAGEREF _Toc120867669 \h </w:instrText>
      </w:r>
      <w:r w:rsidRPr="00C557AD">
        <w:rPr>
          <w:noProof/>
        </w:rPr>
      </w:r>
      <w:r w:rsidRPr="00C557AD">
        <w:rPr>
          <w:noProof/>
        </w:rPr>
        <w:fldChar w:fldCharType="separate"/>
      </w:r>
      <w:r w:rsidR="00096844">
        <w:rPr>
          <w:noProof/>
        </w:rPr>
        <w:t>85</w:t>
      </w:r>
      <w:r w:rsidRPr="00C557AD">
        <w:rPr>
          <w:noProof/>
        </w:rPr>
        <w:fldChar w:fldCharType="end"/>
      </w:r>
    </w:p>
    <w:p w14:paraId="4F8194AE" w14:textId="3CF4B954" w:rsidR="00C557AD" w:rsidRDefault="00C557AD">
      <w:pPr>
        <w:pStyle w:val="TOC5"/>
        <w:rPr>
          <w:rFonts w:asciiTheme="minorHAnsi" w:eastAsiaTheme="minorEastAsia" w:hAnsiTheme="minorHAnsi" w:cstheme="minorBidi"/>
          <w:noProof/>
          <w:kern w:val="0"/>
          <w:sz w:val="22"/>
          <w:szCs w:val="22"/>
        </w:rPr>
      </w:pPr>
      <w:r>
        <w:rPr>
          <w:noProof/>
        </w:rPr>
        <w:t>69</w:t>
      </w:r>
      <w:r>
        <w:rPr>
          <w:noProof/>
        </w:rPr>
        <w:tab/>
        <w:t>Further information</w:t>
      </w:r>
      <w:r w:rsidRPr="00C557AD">
        <w:rPr>
          <w:noProof/>
        </w:rPr>
        <w:tab/>
      </w:r>
      <w:r w:rsidRPr="00C557AD">
        <w:rPr>
          <w:noProof/>
        </w:rPr>
        <w:fldChar w:fldCharType="begin"/>
      </w:r>
      <w:r w:rsidRPr="00C557AD">
        <w:rPr>
          <w:noProof/>
        </w:rPr>
        <w:instrText xml:space="preserve"> PAGEREF _Toc120867670 \h </w:instrText>
      </w:r>
      <w:r w:rsidRPr="00C557AD">
        <w:rPr>
          <w:noProof/>
        </w:rPr>
      </w:r>
      <w:r w:rsidRPr="00C557AD">
        <w:rPr>
          <w:noProof/>
        </w:rPr>
        <w:fldChar w:fldCharType="separate"/>
      </w:r>
      <w:r w:rsidR="00096844">
        <w:rPr>
          <w:noProof/>
        </w:rPr>
        <w:t>86</w:t>
      </w:r>
      <w:r w:rsidRPr="00C557AD">
        <w:rPr>
          <w:noProof/>
        </w:rPr>
        <w:fldChar w:fldCharType="end"/>
      </w:r>
    </w:p>
    <w:p w14:paraId="3931B998" w14:textId="4725E316" w:rsidR="00C557AD" w:rsidRDefault="00C557AD">
      <w:pPr>
        <w:pStyle w:val="TOC5"/>
        <w:rPr>
          <w:rFonts w:asciiTheme="minorHAnsi" w:eastAsiaTheme="minorEastAsia" w:hAnsiTheme="minorHAnsi" w:cstheme="minorBidi"/>
          <w:noProof/>
          <w:kern w:val="0"/>
          <w:sz w:val="22"/>
          <w:szCs w:val="22"/>
        </w:rPr>
      </w:pPr>
      <w:r>
        <w:rPr>
          <w:noProof/>
        </w:rPr>
        <w:t>70</w:t>
      </w:r>
      <w:r>
        <w:rPr>
          <w:noProof/>
        </w:rPr>
        <w:tab/>
        <w:t>Issue of biodiversity certificate</w:t>
      </w:r>
      <w:r w:rsidRPr="00C557AD">
        <w:rPr>
          <w:noProof/>
        </w:rPr>
        <w:tab/>
      </w:r>
      <w:r w:rsidRPr="00C557AD">
        <w:rPr>
          <w:noProof/>
        </w:rPr>
        <w:fldChar w:fldCharType="begin"/>
      </w:r>
      <w:r w:rsidRPr="00C557AD">
        <w:rPr>
          <w:noProof/>
        </w:rPr>
        <w:instrText xml:space="preserve"> PAGEREF _Toc120867671 \h </w:instrText>
      </w:r>
      <w:r w:rsidRPr="00C557AD">
        <w:rPr>
          <w:noProof/>
        </w:rPr>
      </w:r>
      <w:r w:rsidRPr="00C557AD">
        <w:rPr>
          <w:noProof/>
        </w:rPr>
        <w:fldChar w:fldCharType="separate"/>
      </w:r>
      <w:r w:rsidR="00096844">
        <w:rPr>
          <w:noProof/>
        </w:rPr>
        <w:t>87</w:t>
      </w:r>
      <w:r w:rsidRPr="00C557AD">
        <w:rPr>
          <w:noProof/>
        </w:rPr>
        <w:fldChar w:fldCharType="end"/>
      </w:r>
    </w:p>
    <w:p w14:paraId="43A9C2A7" w14:textId="0A03705A" w:rsidR="00C557AD" w:rsidRDefault="00C557AD">
      <w:pPr>
        <w:pStyle w:val="TOC5"/>
        <w:rPr>
          <w:rFonts w:asciiTheme="minorHAnsi" w:eastAsiaTheme="minorEastAsia" w:hAnsiTheme="minorHAnsi" w:cstheme="minorBidi"/>
          <w:noProof/>
          <w:kern w:val="0"/>
          <w:sz w:val="22"/>
          <w:szCs w:val="22"/>
        </w:rPr>
      </w:pPr>
      <w:r>
        <w:rPr>
          <w:noProof/>
        </w:rPr>
        <w:t>71</w:t>
      </w:r>
      <w:r>
        <w:rPr>
          <w:noProof/>
        </w:rPr>
        <w:tab/>
        <w:t>Basis on which biodiversity certificates are issued</w:t>
      </w:r>
      <w:r w:rsidRPr="00C557AD">
        <w:rPr>
          <w:noProof/>
        </w:rPr>
        <w:tab/>
      </w:r>
      <w:r w:rsidRPr="00C557AD">
        <w:rPr>
          <w:noProof/>
        </w:rPr>
        <w:fldChar w:fldCharType="begin"/>
      </w:r>
      <w:r w:rsidRPr="00C557AD">
        <w:rPr>
          <w:noProof/>
        </w:rPr>
        <w:instrText xml:space="preserve"> PAGEREF _Toc120867672 \h </w:instrText>
      </w:r>
      <w:r w:rsidRPr="00C557AD">
        <w:rPr>
          <w:noProof/>
        </w:rPr>
      </w:r>
      <w:r w:rsidRPr="00C557AD">
        <w:rPr>
          <w:noProof/>
        </w:rPr>
        <w:fldChar w:fldCharType="separate"/>
      </w:r>
      <w:r w:rsidR="00096844">
        <w:rPr>
          <w:noProof/>
        </w:rPr>
        <w:t>88</w:t>
      </w:r>
      <w:r w:rsidRPr="00C557AD">
        <w:rPr>
          <w:noProof/>
        </w:rPr>
        <w:fldChar w:fldCharType="end"/>
      </w:r>
    </w:p>
    <w:p w14:paraId="629D509D" w14:textId="4FCE8A7D" w:rsidR="00C557AD" w:rsidRDefault="00C557AD">
      <w:pPr>
        <w:pStyle w:val="TOC3"/>
        <w:rPr>
          <w:rFonts w:asciiTheme="minorHAnsi" w:eastAsiaTheme="minorEastAsia" w:hAnsiTheme="minorHAnsi" w:cstheme="minorBidi"/>
          <w:b w:val="0"/>
          <w:noProof/>
          <w:kern w:val="0"/>
          <w:szCs w:val="22"/>
        </w:rPr>
      </w:pPr>
      <w:r>
        <w:rPr>
          <w:noProof/>
        </w:rPr>
        <w:t>Division 3—Property in biodiversity certificates</w:t>
      </w:r>
      <w:r w:rsidRPr="00C557AD">
        <w:rPr>
          <w:b w:val="0"/>
          <w:noProof/>
          <w:sz w:val="18"/>
        </w:rPr>
        <w:tab/>
      </w:r>
      <w:r w:rsidRPr="00C557AD">
        <w:rPr>
          <w:b w:val="0"/>
          <w:noProof/>
          <w:sz w:val="18"/>
        </w:rPr>
        <w:fldChar w:fldCharType="begin"/>
      </w:r>
      <w:r w:rsidRPr="00C557AD">
        <w:rPr>
          <w:b w:val="0"/>
          <w:noProof/>
          <w:sz w:val="18"/>
        </w:rPr>
        <w:instrText xml:space="preserve"> PAGEREF _Toc120867673 \h </w:instrText>
      </w:r>
      <w:r w:rsidRPr="00C557AD">
        <w:rPr>
          <w:b w:val="0"/>
          <w:noProof/>
          <w:sz w:val="18"/>
        </w:rPr>
      </w:r>
      <w:r w:rsidRPr="00C557AD">
        <w:rPr>
          <w:b w:val="0"/>
          <w:noProof/>
          <w:sz w:val="18"/>
        </w:rPr>
        <w:fldChar w:fldCharType="separate"/>
      </w:r>
      <w:r w:rsidR="00096844">
        <w:rPr>
          <w:b w:val="0"/>
          <w:noProof/>
          <w:sz w:val="18"/>
        </w:rPr>
        <w:t>89</w:t>
      </w:r>
      <w:r w:rsidRPr="00C557AD">
        <w:rPr>
          <w:b w:val="0"/>
          <w:noProof/>
          <w:sz w:val="18"/>
        </w:rPr>
        <w:fldChar w:fldCharType="end"/>
      </w:r>
    </w:p>
    <w:p w14:paraId="482A8FF8" w14:textId="414C7D54" w:rsidR="00C557AD" w:rsidRDefault="00C557AD">
      <w:pPr>
        <w:pStyle w:val="TOC5"/>
        <w:rPr>
          <w:rFonts w:asciiTheme="minorHAnsi" w:eastAsiaTheme="minorEastAsia" w:hAnsiTheme="minorHAnsi" w:cstheme="minorBidi"/>
          <w:noProof/>
          <w:kern w:val="0"/>
          <w:sz w:val="22"/>
          <w:szCs w:val="22"/>
        </w:rPr>
      </w:pPr>
      <w:r>
        <w:rPr>
          <w:noProof/>
        </w:rPr>
        <w:t>72</w:t>
      </w:r>
      <w:r>
        <w:rPr>
          <w:noProof/>
        </w:rPr>
        <w:tab/>
        <w:t>A biodiversity certificate is personal property</w:t>
      </w:r>
      <w:r w:rsidRPr="00C557AD">
        <w:rPr>
          <w:noProof/>
        </w:rPr>
        <w:tab/>
      </w:r>
      <w:r w:rsidRPr="00C557AD">
        <w:rPr>
          <w:noProof/>
        </w:rPr>
        <w:fldChar w:fldCharType="begin"/>
      </w:r>
      <w:r w:rsidRPr="00C557AD">
        <w:rPr>
          <w:noProof/>
        </w:rPr>
        <w:instrText xml:space="preserve"> PAGEREF _Toc120867674 \h </w:instrText>
      </w:r>
      <w:r w:rsidRPr="00C557AD">
        <w:rPr>
          <w:noProof/>
        </w:rPr>
      </w:r>
      <w:r w:rsidRPr="00C557AD">
        <w:rPr>
          <w:noProof/>
        </w:rPr>
        <w:fldChar w:fldCharType="separate"/>
      </w:r>
      <w:r w:rsidR="00096844">
        <w:rPr>
          <w:noProof/>
        </w:rPr>
        <w:t>89</w:t>
      </w:r>
      <w:r w:rsidRPr="00C557AD">
        <w:rPr>
          <w:noProof/>
        </w:rPr>
        <w:fldChar w:fldCharType="end"/>
      </w:r>
    </w:p>
    <w:p w14:paraId="23E1FD61" w14:textId="377DCA31" w:rsidR="00C557AD" w:rsidRDefault="00C557AD">
      <w:pPr>
        <w:pStyle w:val="TOC5"/>
        <w:rPr>
          <w:rFonts w:asciiTheme="minorHAnsi" w:eastAsiaTheme="minorEastAsia" w:hAnsiTheme="minorHAnsi" w:cstheme="minorBidi"/>
          <w:noProof/>
          <w:kern w:val="0"/>
          <w:sz w:val="22"/>
          <w:szCs w:val="22"/>
        </w:rPr>
      </w:pPr>
      <w:r>
        <w:rPr>
          <w:noProof/>
        </w:rPr>
        <w:t>73</w:t>
      </w:r>
      <w:r>
        <w:rPr>
          <w:noProof/>
        </w:rPr>
        <w:tab/>
        <w:t>Ownership of biodiversity certificate</w:t>
      </w:r>
      <w:r w:rsidRPr="00C557AD">
        <w:rPr>
          <w:noProof/>
        </w:rPr>
        <w:tab/>
      </w:r>
      <w:r w:rsidRPr="00C557AD">
        <w:rPr>
          <w:noProof/>
        </w:rPr>
        <w:fldChar w:fldCharType="begin"/>
      </w:r>
      <w:r w:rsidRPr="00C557AD">
        <w:rPr>
          <w:noProof/>
        </w:rPr>
        <w:instrText xml:space="preserve"> PAGEREF _Toc120867675 \h </w:instrText>
      </w:r>
      <w:r w:rsidRPr="00C557AD">
        <w:rPr>
          <w:noProof/>
        </w:rPr>
      </w:r>
      <w:r w:rsidRPr="00C557AD">
        <w:rPr>
          <w:noProof/>
        </w:rPr>
        <w:fldChar w:fldCharType="separate"/>
      </w:r>
      <w:r w:rsidR="00096844">
        <w:rPr>
          <w:noProof/>
        </w:rPr>
        <w:t>89</w:t>
      </w:r>
      <w:r w:rsidRPr="00C557AD">
        <w:rPr>
          <w:noProof/>
        </w:rPr>
        <w:fldChar w:fldCharType="end"/>
      </w:r>
    </w:p>
    <w:p w14:paraId="2FC23560" w14:textId="165EEF7C" w:rsidR="00C557AD" w:rsidRDefault="00C557AD">
      <w:pPr>
        <w:pStyle w:val="TOC5"/>
        <w:rPr>
          <w:rFonts w:asciiTheme="minorHAnsi" w:eastAsiaTheme="minorEastAsia" w:hAnsiTheme="minorHAnsi" w:cstheme="minorBidi"/>
          <w:noProof/>
          <w:kern w:val="0"/>
          <w:sz w:val="22"/>
          <w:szCs w:val="22"/>
        </w:rPr>
      </w:pPr>
      <w:r>
        <w:rPr>
          <w:noProof/>
        </w:rPr>
        <w:t>74</w:t>
      </w:r>
      <w:r>
        <w:rPr>
          <w:noProof/>
        </w:rPr>
        <w:tab/>
        <w:t>Transmission of biodiversity certificates</w:t>
      </w:r>
      <w:r w:rsidRPr="00C557AD">
        <w:rPr>
          <w:noProof/>
        </w:rPr>
        <w:tab/>
      </w:r>
      <w:r w:rsidRPr="00C557AD">
        <w:rPr>
          <w:noProof/>
        </w:rPr>
        <w:fldChar w:fldCharType="begin"/>
      </w:r>
      <w:r w:rsidRPr="00C557AD">
        <w:rPr>
          <w:noProof/>
        </w:rPr>
        <w:instrText xml:space="preserve"> PAGEREF _Toc120867676 \h </w:instrText>
      </w:r>
      <w:r w:rsidRPr="00C557AD">
        <w:rPr>
          <w:noProof/>
        </w:rPr>
      </w:r>
      <w:r w:rsidRPr="00C557AD">
        <w:rPr>
          <w:noProof/>
        </w:rPr>
        <w:fldChar w:fldCharType="separate"/>
      </w:r>
      <w:r w:rsidR="00096844">
        <w:rPr>
          <w:noProof/>
        </w:rPr>
        <w:t>89</w:t>
      </w:r>
      <w:r w:rsidRPr="00C557AD">
        <w:rPr>
          <w:noProof/>
        </w:rPr>
        <w:fldChar w:fldCharType="end"/>
      </w:r>
    </w:p>
    <w:p w14:paraId="4886741F" w14:textId="160D489C" w:rsidR="00C557AD" w:rsidRDefault="00C557AD">
      <w:pPr>
        <w:pStyle w:val="TOC5"/>
        <w:rPr>
          <w:rFonts w:asciiTheme="minorHAnsi" w:eastAsiaTheme="minorEastAsia" w:hAnsiTheme="minorHAnsi" w:cstheme="minorBidi"/>
          <w:noProof/>
          <w:kern w:val="0"/>
          <w:sz w:val="22"/>
          <w:szCs w:val="22"/>
        </w:rPr>
      </w:pPr>
      <w:r>
        <w:rPr>
          <w:noProof/>
        </w:rPr>
        <w:t>75</w:t>
      </w:r>
      <w:r>
        <w:rPr>
          <w:noProof/>
        </w:rPr>
        <w:tab/>
        <w:t>Registration of equitable interests in relation to biodiversity certificates</w:t>
      </w:r>
      <w:r w:rsidRPr="00C557AD">
        <w:rPr>
          <w:noProof/>
        </w:rPr>
        <w:tab/>
      </w:r>
      <w:r w:rsidRPr="00C557AD">
        <w:rPr>
          <w:noProof/>
        </w:rPr>
        <w:fldChar w:fldCharType="begin"/>
      </w:r>
      <w:r w:rsidRPr="00C557AD">
        <w:rPr>
          <w:noProof/>
        </w:rPr>
        <w:instrText xml:space="preserve"> PAGEREF _Toc120867677 \h </w:instrText>
      </w:r>
      <w:r w:rsidRPr="00C557AD">
        <w:rPr>
          <w:noProof/>
        </w:rPr>
      </w:r>
      <w:r w:rsidRPr="00C557AD">
        <w:rPr>
          <w:noProof/>
        </w:rPr>
        <w:fldChar w:fldCharType="separate"/>
      </w:r>
      <w:r w:rsidR="00096844">
        <w:rPr>
          <w:noProof/>
        </w:rPr>
        <w:t>90</w:t>
      </w:r>
      <w:r w:rsidRPr="00C557AD">
        <w:rPr>
          <w:noProof/>
        </w:rPr>
        <w:fldChar w:fldCharType="end"/>
      </w:r>
    </w:p>
    <w:p w14:paraId="6921B7B4" w14:textId="27B2DB60" w:rsidR="00C557AD" w:rsidRDefault="00C557AD">
      <w:pPr>
        <w:pStyle w:val="TOC5"/>
        <w:rPr>
          <w:rFonts w:asciiTheme="minorHAnsi" w:eastAsiaTheme="minorEastAsia" w:hAnsiTheme="minorHAnsi" w:cstheme="minorBidi"/>
          <w:noProof/>
          <w:kern w:val="0"/>
          <w:sz w:val="22"/>
          <w:szCs w:val="22"/>
        </w:rPr>
      </w:pPr>
      <w:r>
        <w:rPr>
          <w:noProof/>
        </w:rPr>
        <w:t>76</w:t>
      </w:r>
      <w:r>
        <w:rPr>
          <w:noProof/>
        </w:rPr>
        <w:tab/>
        <w:t>Equitable interests in relation to biodiversity certificates</w:t>
      </w:r>
      <w:r w:rsidRPr="00C557AD">
        <w:rPr>
          <w:noProof/>
        </w:rPr>
        <w:tab/>
      </w:r>
      <w:r w:rsidRPr="00C557AD">
        <w:rPr>
          <w:noProof/>
        </w:rPr>
        <w:fldChar w:fldCharType="begin"/>
      </w:r>
      <w:r w:rsidRPr="00C557AD">
        <w:rPr>
          <w:noProof/>
        </w:rPr>
        <w:instrText xml:space="preserve"> PAGEREF _Toc120867678 \h </w:instrText>
      </w:r>
      <w:r w:rsidRPr="00C557AD">
        <w:rPr>
          <w:noProof/>
        </w:rPr>
      </w:r>
      <w:r w:rsidRPr="00C557AD">
        <w:rPr>
          <w:noProof/>
        </w:rPr>
        <w:fldChar w:fldCharType="separate"/>
      </w:r>
      <w:r w:rsidR="00096844">
        <w:rPr>
          <w:noProof/>
        </w:rPr>
        <w:t>90</w:t>
      </w:r>
      <w:r w:rsidRPr="00C557AD">
        <w:rPr>
          <w:noProof/>
        </w:rPr>
        <w:fldChar w:fldCharType="end"/>
      </w:r>
    </w:p>
    <w:p w14:paraId="4D916A8D" w14:textId="1A5445B1" w:rsidR="00C557AD" w:rsidRDefault="00C557AD">
      <w:pPr>
        <w:pStyle w:val="TOC3"/>
        <w:rPr>
          <w:rFonts w:asciiTheme="minorHAnsi" w:eastAsiaTheme="minorEastAsia" w:hAnsiTheme="minorHAnsi" w:cstheme="minorBidi"/>
          <w:b w:val="0"/>
          <w:noProof/>
          <w:kern w:val="0"/>
          <w:szCs w:val="22"/>
        </w:rPr>
      </w:pPr>
      <w:r>
        <w:rPr>
          <w:noProof/>
        </w:rPr>
        <w:t>Division 4—Cancellation of biodiversity certificate at the end of the permanence period for a registered biodiversity project</w:t>
      </w:r>
      <w:r w:rsidRPr="00C557AD">
        <w:rPr>
          <w:b w:val="0"/>
          <w:noProof/>
          <w:sz w:val="18"/>
        </w:rPr>
        <w:tab/>
      </w:r>
      <w:r w:rsidRPr="00C557AD">
        <w:rPr>
          <w:b w:val="0"/>
          <w:noProof/>
          <w:sz w:val="18"/>
        </w:rPr>
        <w:fldChar w:fldCharType="begin"/>
      </w:r>
      <w:r w:rsidRPr="00C557AD">
        <w:rPr>
          <w:b w:val="0"/>
          <w:noProof/>
          <w:sz w:val="18"/>
        </w:rPr>
        <w:instrText xml:space="preserve"> PAGEREF _Toc120867679 \h </w:instrText>
      </w:r>
      <w:r w:rsidRPr="00C557AD">
        <w:rPr>
          <w:b w:val="0"/>
          <w:noProof/>
          <w:sz w:val="18"/>
        </w:rPr>
      </w:r>
      <w:r w:rsidRPr="00C557AD">
        <w:rPr>
          <w:b w:val="0"/>
          <w:noProof/>
          <w:sz w:val="18"/>
        </w:rPr>
        <w:fldChar w:fldCharType="separate"/>
      </w:r>
      <w:r w:rsidR="00096844">
        <w:rPr>
          <w:b w:val="0"/>
          <w:noProof/>
          <w:sz w:val="18"/>
        </w:rPr>
        <w:t>91</w:t>
      </w:r>
      <w:r w:rsidRPr="00C557AD">
        <w:rPr>
          <w:b w:val="0"/>
          <w:noProof/>
          <w:sz w:val="18"/>
        </w:rPr>
        <w:fldChar w:fldCharType="end"/>
      </w:r>
    </w:p>
    <w:p w14:paraId="5EB18E38" w14:textId="296E80CB" w:rsidR="00C557AD" w:rsidRDefault="00C557AD">
      <w:pPr>
        <w:pStyle w:val="TOC5"/>
        <w:rPr>
          <w:rFonts w:asciiTheme="minorHAnsi" w:eastAsiaTheme="minorEastAsia" w:hAnsiTheme="minorHAnsi" w:cstheme="minorBidi"/>
          <w:noProof/>
          <w:kern w:val="0"/>
          <w:sz w:val="22"/>
          <w:szCs w:val="22"/>
        </w:rPr>
      </w:pPr>
      <w:r>
        <w:rPr>
          <w:noProof/>
        </w:rPr>
        <w:lastRenderedPageBreak/>
        <w:t>77</w:t>
      </w:r>
      <w:r>
        <w:rPr>
          <w:noProof/>
        </w:rPr>
        <w:tab/>
        <w:t>Cancellation of biodiversity certificate at the end of the permanence period for a registered biodiversity project</w:t>
      </w:r>
      <w:r w:rsidRPr="00C557AD">
        <w:rPr>
          <w:noProof/>
        </w:rPr>
        <w:tab/>
      </w:r>
      <w:r w:rsidRPr="00C557AD">
        <w:rPr>
          <w:noProof/>
        </w:rPr>
        <w:fldChar w:fldCharType="begin"/>
      </w:r>
      <w:r w:rsidRPr="00C557AD">
        <w:rPr>
          <w:noProof/>
        </w:rPr>
        <w:instrText xml:space="preserve"> PAGEREF _Toc120867680 \h </w:instrText>
      </w:r>
      <w:r w:rsidRPr="00C557AD">
        <w:rPr>
          <w:noProof/>
        </w:rPr>
      </w:r>
      <w:r w:rsidRPr="00C557AD">
        <w:rPr>
          <w:noProof/>
        </w:rPr>
        <w:fldChar w:fldCharType="separate"/>
      </w:r>
      <w:r w:rsidR="00096844">
        <w:rPr>
          <w:noProof/>
        </w:rPr>
        <w:t>91</w:t>
      </w:r>
      <w:r w:rsidRPr="00C557AD">
        <w:rPr>
          <w:noProof/>
        </w:rPr>
        <w:fldChar w:fldCharType="end"/>
      </w:r>
    </w:p>
    <w:p w14:paraId="5CA9E2DE" w14:textId="0095B19A" w:rsidR="00C557AD" w:rsidRDefault="00C557AD">
      <w:pPr>
        <w:pStyle w:val="TOC2"/>
        <w:rPr>
          <w:rFonts w:asciiTheme="minorHAnsi" w:eastAsiaTheme="minorEastAsia" w:hAnsiTheme="minorHAnsi" w:cstheme="minorBidi"/>
          <w:b w:val="0"/>
          <w:noProof/>
          <w:kern w:val="0"/>
          <w:sz w:val="22"/>
          <w:szCs w:val="22"/>
        </w:rPr>
      </w:pPr>
      <w:r>
        <w:rPr>
          <w:noProof/>
        </w:rPr>
        <w:t>Part 6—Purchase of biodiversity certificates by the Commonwealth</w:t>
      </w:r>
      <w:r w:rsidRPr="00C557AD">
        <w:rPr>
          <w:b w:val="0"/>
          <w:noProof/>
          <w:sz w:val="18"/>
        </w:rPr>
        <w:tab/>
      </w:r>
      <w:r w:rsidRPr="00C557AD">
        <w:rPr>
          <w:b w:val="0"/>
          <w:noProof/>
          <w:sz w:val="18"/>
        </w:rPr>
        <w:fldChar w:fldCharType="begin"/>
      </w:r>
      <w:r w:rsidRPr="00C557AD">
        <w:rPr>
          <w:b w:val="0"/>
          <w:noProof/>
          <w:sz w:val="18"/>
        </w:rPr>
        <w:instrText xml:space="preserve"> PAGEREF _Toc120867681 \h </w:instrText>
      </w:r>
      <w:r w:rsidRPr="00C557AD">
        <w:rPr>
          <w:b w:val="0"/>
          <w:noProof/>
          <w:sz w:val="18"/>
        </w:rPr>
      </w:r>
      <w:r w:rsidRPr="00C557AD">
        <w:rPr>
          <w:b w:val="0"/>
          <w:noProof/>
          <w:sz w:val="18"/>
        </w:rPr>
        <w:fldChar w:fldCharType="separate"/>
      </w:r>
      <w:r w:rsidR="00096844">
        <w:rPr>
          <w:b w:val="0"/>
          <w:noProof/>
          <w:sz w:val="18"/>
        </w:rPr>
        <w:t>92</w:t>
      </w:r>
      <w:r w:rsidRPr="00C557AD">
        <w:rPr>
          <w:b w:val="0"/>
          <w:noProof/>
          <w:sz w:val="18"/>
        </w:rPr>
        <w:fldChar w:fldCharType="end"/>
      </w:r>
    </w:p>
    <w:p w14:paraId="7C714765" w14:textId="4EA1C77E"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_Toc120867682 \h </w:instrText>
      </w:r>
      <w:r w:rsidRPr="00C557AD">
        <w:rPr>
          <w:b w:val="0"/>
          <w:noProof/>
          <w:sz w:val="18"/>
        </w:rPr>
      </w:r>
      <w:r w:rsidRPr="00C557AD">
        <w:rPr>
          <w:b w:val="0"/>
          <w:noProof/>
          <w:sz w:val="18"/>
        </w:rPr>
        <w:fldChar w:fldCharType="separate"/>
      </w:r>
      <w:r w:rsidR="00096844">
        <w:rPr>
          <w:b w:val="0"/>
          <w:noProof/>
          <w:sz w:val="18"/>
        </w:rPr>
        <w:t>92</w:t>
      </w:r>
      <w:r w:rsidRPr="00C557AD">
        <w:rPr>
          <w:b w:val="0"/>
          <w:noProof/>
          <w:sz w:val="18"/>
        </w:rPr>
        <w:fldChar w:fldCharType="end"/>
      </w:r>
    </w:p>
    <w:p w14:paraId="20CCEB59" w14:textId="53DFF9D7" w:rsidR="00C557AD" w:rsidRDefault="00C557AD">
      <w:pPr>
        <w:pStyle w:val="TOC5"/>
        <w:rPr>
          <w:rFonts w:asciiTheme="minorHAnsi" w:eastAsiaTheme="minorEastAsia" w:hAnsiTheme="minorHAnsi" w:cstheme="minorBidi"/>
          <w:noProof/>
          <w:kern w:val="0"/>
          <w:sz w:val="22"/>
          <w:szCs w:val="22"/>
        </w:rPr>
      </w:pPr>
      <w:r>
        <w:rPr>
          <w:noProof/>
        </w:rPr>
        <w:t>78</w:t>
      </w:r>
      <w:r>
        <w:rPr>
          <w:noProof/>
        </w:rPr>
        <w:tab/>
        <w:t>Simplified outline of this Part</w:t>
      </w:r>
      <w:r w:rsidRPr="00C557AD">
        <w:rPr>
          <w:noProof/>
        </w:rPr>
        <w:tab/>
      </w:r>
      <w:r w:rsidRPr="00C557AD">
        <w:rPr>
          <w:noProof/>
        </w:rPr>
        <w:fldChar w:fldCharType="begin"/>
      </w:r>
      <w:r w:rsidRPr="00C557AD">
        <w:rPr>
          <w:noProof/>
        </w:rPr>
        <w:instrText xml:space="preserve"> PAGEREF _Toc120867683 \h </w:instrText>
      </w:r>
      <w:r w:rsidRPr="00C557AD">
        <w:rPr>
          <w:noProof/>
        </w:rPr>
      </w:r>
      <w:r w:rsidRPr="00C557AD">
        <w:rPr>
          <w:noProof/>
        </w:rPr>
        <w:fldChar w:fldCharType="separate"/>
      </w:r>
      <w:r w:rsidR="00096844">
        <w:rPr>
          <w:noProof/>
        </w:rPr>
        <w:t>92</w:t>
      </w:r>
      <w:r w:rsidRPr="00C557AD">
        <w:rPr>
          <w:noProof/>
        </w:rPr>
        <w:fldChar w:fldCharType="end"/>
      </w:r>
    </w:p>
    <w:p w14:paraId="706D8055" w14:textId="282D3EEF" w:rsidR="00C557AD" w:rsidRDefault="00C557AD">
      <w:pPr>
        <w:pStyle w:val="TOC3"/>
        <w:rPr>
          <w:rFonts w:asciiTheme="minorHAnsi" w:eastAsiaTheme="minorEastAsia" w:hAnsiTheme="minorHAnsi" w:cstheme="minorBidi"/>
          <w:b w:val="0"/>
          <w:noProof/>
          <w:kern w:val="0"/>
          <w:szCs w:val="22"/>
        </w:rPr>
      </w:pPr>
      <w:r>
        <w:rPr>
          <w:noProof/>
        </w:rPr>
        <w:t>Division 2—Biodiversity conservation contracts</w:t>
      </w:r>
      <w:r w:rsidRPr="00C557AD">
        <w:rPr>
          <w:b w:val="0"/>
          <w:noProof/>
          <w:sz w:val="18"/>
        </w:rPr>
        <w:tab/>
      </w:r>
      <w:r w:rsidRPr="00C557AD">
        <w:rPr>
          <w:b w:val="0"/>
          <w:noProof/>
          <w:sz w:val="18"/>
        </w:rPr>
        <w:fldChar w:fldCharType="begin"/>
      </w:r>
      <w:r w:rsidRPr="00C557AD">
        <w:rPr>
          <w:b w:val="0"/>
          <w:noProof/>
          <w:sz w:val="18"/>
        </w:rPr>
        <w:instrText xml:space="preserve"> PAGEREF _Toc120867684 \h </w:instrText>
      </w:r>
      <w:r w:rsidRPr="00C557AD">
        <w:rPr>
          <w:b w:val="0"/>
          <w:noProof/>
          <w:sz w:val="18"/>
        </w:rPr>
      </w:r>
      <w:r w:rsidRPr="00C557AD">
        <w:rPr>
          <w:b w:val="0"/>
          <w:noProof/>
          <w:sz w:val="18"/>
        </w:rPr>
        <w:fldChar w:fldCharType="separate"/>
      </w:r>
      <w:r w:rsidR="00096844">
        <w:rPr>
          <w:b w:val="0"/>
          <w:noProof/>
          <w:sz w:val="18"/>
        </w:rPr>
        <w:t>93</w:t>
      </w:r>
      <w:r w:rsidRPr="00C557AD">
        <w:rPr>
          <w:b w:val="0"/>
          <w:noProof/>
          <w:sz w:val="18"/>
        </w:rPr>
        <w:fldChar w:fldCharType="end"/>
      </w:r>
    </w:p>
    <w:p w14:paraId="33E13644" w14:textId="644E35A0" w:rsidR="00C557AD" w:rsidRDefault="00C557AD">
      <w:pPr>
        <w:pStyle w:val="TOC5"/>
        <w:rPr>
          <w:rFonts w:asciiTheme="minorHAnsi" w:eastAsiaTheme="minorEastAsia" w:hAnsiTheme="minorHAnsi" w:cstheme="minorBidi"/>
          <w:noProof/>
          <w:kern w:val="0"/>
          <w:sz w:val="22"/>
          <w:szCs w:val="22"/>
        </w:rPr>
      </w:pPr>
      <w:r>
        <w:rPr>
          <w:noProof/>
        </w:rPr>
        <w:t>79</w:t>
      </w:r>
      <w:r>
        <w:rPr>
          <w:noProof/>
        </w:rPr>
        <w:tab/>
        <w:t>Biodiversity conservation contracts</w:t>
      </w:r>
      <w:r w:rsidRPr="00C557AD">
        <w:rPr>
          <w:noProof/>
        </w:rPr>
        <w:tab/>
      </w:r>
      <w:r w:rsidRPr="00C557AD">
        <w:rPr>
          <w:noProof/>
        </w:rPr>
        <w:fldChar w:fldCharType="begin"/>
      </w:r>
      <w:r w:rsidRPr="00C557AD">
        <w:rPr>
          <w:noProof/>
        </w:rPr>
        <w:instrText xml:space="preserve"> PAGEREF _Toc120867685 \h </w:instrText>
      </w:r>
      <w:r w:rsidRPr="00C557AD">
        <w:rPr>
          <w:noProof/>
        </w:rPr>
      </w:r>
      <w:r w:rsidRPr="00C557AD">
        <w:rPr>
          <w:noProof/>
        </w:rPr>
        <w:fldChar w:fldCharType="separate"/>
      </w:r>
      <w:r w:rsidR="00096844">
        <w:rPr>
          <w:noProof/>
        </w:rPr>
        <w:t>93</w:t>
      </w:r>
      <w:r w:rsidRPr="00C557AD">
        <w:rPr>
          <w:noProof/>
        </w:rPr>
        <w:fldChar w:fldCharType="end"/>
      </w:r>
    </w:p>
    <w:p w14:paraId="61EB8C11" w14:textId="7A5003AC" w:rsidR="00C557AD" w:rsidRDefault="00C557AD">
      <w:pPr>
        <w:pStyle w:val="TOC5"/>
        <w:rPr>
          <w:rFonts w:asciiTheme="minorHAnsi" w:eastAsiaTheme="minorEastAsia" w:hAnsiTheme="minorHAnsi" w:cstheme="minorBidi"/>
          <w:noProof/>
          <w:kern w:val="0"/>
          <w:sz w:val="22"/>
          <w:szCs w:val="22"/>
        </w:rPr>
      </w:pPr>
      <w:r>
        <w:rPr>
          <w:noProof/>
        </w:rPr>
        <w:t>80</w:t>
      </w:r>
      <w:r>
        <w:rPr>
          <w:noProof/>
        </w:rPr>
        <w:tab/>
        <w:t>When biodiversity conservation contracts may be entered into</w:t>
      </w:r>
      <w:r w:rsidRPr="00C557AD">
        <w:rPr>
          <w:noProof/>
        </w:rPr>
        <w:tab/>
      </w:r>
      <w:r w:rsidRPr="00C557AD">
        <w:rPr>
          <w:noProof/>
        </w:rPr>
        <w:fldChar w:fldCharType="begin"/>
      </w:r>
      <w:r w:rsidRPr="00C557AD">
        <w:rPr>
          <w:noProof/>
        </w:rPr>
        <w:instrText xml:space="preserve"> PAGEREF _Toc120867686 \h </w:instrText>
      </w:r>
      <w:r w:rsidRPr="00C557AD">
        <w:rPr>
          <w:noProof/>
        </w:rPr>
      </w:r>
      <w:r w:rsidRPr="00C557AD">
        <w:rPr>
          <w:noProof/>
        </w:rPr>
        <w:fldChar w:fldCharType="separate"/>
      </w:r>
      <w:r w:rsidR="00096844">
        <w:rPr>
          <w:noProof/>
        </w:rPr>
        <w:t>93</w:t>
      </w:r>
      <w:r w:rsidRPr="00C557AD">
        <w:rPr>
          <w:noProof/>
        </w:rPr>
        <w:fldChar w:fldCharType="end"/>
      </w:r>
    </w:p>
    <w:p w14:paraId="24695F50" w14:textId="11543E91" w:rsidR="00C557AD" w:rsidRDefault="00C557AD">
      <w:pPr>
        <w:pStyle w:val="TOC5"/>
        <w:rPr>
          <w:rFonts w:asciiTheme="minorHAnsi" w:eastAsiaTheme="minorEastAsia" w:hAnsiTheme="minorHAnsi" w:cstheme="minorBidi"/>
          <w:noProof/>
          <w:kern w:val="0"/>
          <w:sz w:val="22"/>
          <w:szCs w:val="22"/>
        </w:rPr>
      </w:pPr>
      <w:r>
        <w:rPr>
          <w:noProof/>
        </w:rPr>
        <w:t>81</w:t>
      </w:r>
      <w:r>
        <w:rPr>
          <w:noProof/>
        </w:rPr>
        <w:tab/>
        <w:t>Secretary has powers etc. of the Commonwealth</w:t>
      </w:r>
      <w:r w:rsidRPr="00C557AD">
        <w:rPr>
          <w:noProof/>
        </w:rPr>
        <w:tab/>
      </w:r>
      <w:r w:rsidRPr="00C557AD">
        <w:rPr>
          <w:noProof/>
        </w:rPr>
        <w:fldChar w:fldCharType="begin"/>
      </w:r>
      <w:r w:rsidRPr="00C557AD">
        <w:rPr>
          <w:noProof/>
        </w:rPr>
        <w:instrText xml:space="preserve"> PAGEREF _Toc120867687 \h </w:instrText>
      </w:r>
      <w:r w:rsidRPr="00C557AD">
        <w:rPr>
          <w:noProof/>
        </w:rPr>
      </w:r>
      <w:r w:rsidRPr="00C557AD">
        <w:rPr>
          <w:noProof/>
        </w:rPr>
        <w:fldChar w:fldCharType="separate"/>
      </w:r>
      <w:r w:rsidR="00096844">
        <w:rPr>
          <w:noProof/>
        </w:rPr>
        <w:t>93</w:t>
      </w:r>
      <w:r w:rsidRPr="00C557AD">
        <w:rPr>
          <w:noProof/>
        </w:rPr>
        <w:fldChar w:fldCharType="end"/>
      </w:r>
    </w:p>
    <w:p w14:paraId="797A528E" w14:textId="241513D9" w:rsidR="00C557AD" w:rsidRDefault="00C557AD">
      <w:pPr>
        <w:pStyle w:val="TOC5"/>
        <w:rPr>
          <w:rFonts w:asciiTheme="minorHAnsi" w:eastAsiaTheme="minorEastAsia" w:hAnsiTheme="minorHAnsi" w:cstheme="minorBidi"/>
          <w:noProof/>
          <w:kern w:val="0"/>
          <w:sz w:val="22"/>
          <w:szCs w:val="22"/>
        </w:rPr>
      </w:pPr>
      <w:r>
        <w:rPr>
          <w:noProof/>
        </w:rPr>
        <w:t>82</w:t>
      </w:r>
      <w:r>
        <w:rPr>
          <w:noProof/>
        </w:rPr>
        <w:tab/>
        <w:t>Conferral of powers on the Secretary</w:t>
      </w:r>
      <w:r w:rsidRPr="00C557AD">
        <w:rPr>
          <w:noProof/>
        </w:rPr>
        <w:tab/>
      </w:r>
      <w:r w:rsidRPr="00C557AD">
        <w:rPr>
          <w:noProof/>
        </w:rPr>
        <w:fldChar w:fldCharType="begin"/>
      </w:r>
      <w:r w:rsidRPr="00C557AD">
        <w:rPr>
          <w:noProof/>
        </w:rPr>
        <w:instrText xml:space="preserve"> PAGEREF _Toc120867688 \h </w:instrText>
      </w:r>
      <w:r w:rsidRPr="00C557AD">
        <w:rPr>
          <w:noProof/>
        </w:rPr>
      </w:r>
      <w:r w:rsidRPr="00C557AD">
        <w:rPr>
          <w:noProof/>
        </w:rPr>
        <w:fldChar w:fldCharType="separate"/>
      </w:r>
      <w:r w:rsidR="00096844">
        <w:rPr>
          <w:noProof/>
        </w:rPr>
        <w:t>94</w:t>
      </w:r>
      <w:r w:rsidRPr="00C557AD">
        <w:rPr>
          <w:noProof/>
        </w:rPr>
        <w:fldChar w:fldCharType="end"/>
      </w:r>
    </w:p>
    <w:p w14:paraId="64BE1143" w14:textId="43B0711E" w:rsidR="00C557AD" w:rsidRDefault="00C557AD">
      <w:pPr>
        <w:pStyle w:val="TOC3"/>
        <w:rPr>
          <w:rFonts w:asciiTheme="minorHAnsi" w:eastAsiaTheme="minorEastAsia" w:hAnsiTheme="minorHAnsi" w:cstheme="minorBidi"/>
          <w:b w:val="0"/>
          <w:noProof/>
          <w:kern w:val="0"/>
          <w:szCs w:val="22"/>
        </w:rPr>
      </w:pPr>
      <w:r>
        <w:rPr>
          <w:noProof/>
        </w:rPr>
        <w:t>Division 3—Biodiversity conservation purchasing processes</w:t>
      </w:r>
      <w:r w:rsidRPr="00C557AD">
        <w:rPr>
          <w:b w:val="0"/>
          <w:noProof/>
          <w:sz w:val="18"/>
        </w:rPr>
        <w:tab/>
      </w:r>
      <w:r w:rsidRPr="00C557AD">
        <w:rPr>
          <w:b w:val="0"/>
          <w:noProof/>
          <w:sz w:val="18"/>
        </w:rPr>
        <w:fldChar w:fldCharType="begin"/>
      </w:r>
      <w:r w:rsidRPr="00C557AD">
        <w:rPr>
          <w:b w:val="0"/>
          <w:noProof/>
          <w:sz w:val="18"/>
        </w:rPr>
        <w:instrText xml:space="preserve"> PAGEREF _Toc120867689 \h </w:instrText>
      </w:r>
      <w:r w:rsidRPr="00C557AD">
        <w:rPr>
          <w:b w:val="0"/>
          <w:noProof/>
          <w:sz w:val="18"/>
        </w:rPr>
      </w:r>
      <w:r w:rsidRPr="00C557AD">
        <w:rPr>
          <w:b w:val="0"/>
          <w:noProof/>
          <w:sz w:val="18"/>
        </w:rPr>
        <w:fldChar w:fldCharType="separate"/>
      </w:r>
      <w:r w:rsidR="00096844">
        <w:rPr>
          <w:b w:val="0"/>
          <w:noProof/>
          <w:sz w:val="18"/>
        </w:rPr>
        <w:t>95</w:t>
      </w:r>
      <w:r w:rsidRPr="00C557AD">
        <w:rPr>
          <w:b w:val="0"/>
          <w:noProof/>
          <w:sz w:val="18"/>
        </w:rPr>
        <w:fldChar w:fldCharType="end"/>
      </w:r>
    </w:p>
    <w:p w14:paraId="6AA924F5" w14:textId="3C87294E" w:rsidR="00C557AD" w:rsidRDefault="00C557AD">
      <w:pPr>
        <w:pStyle w:val="TOC5"/>
        <w:rPr>
          <w:rFonts w:asciiTheme="minorHAnsi" w:eastAsiaTheme="minorEastAsia" w:hAnsiTheme="minorHAnsi" w:cstheme="minorBidi"/>
          <w:noProof/>
          <w:kern w:val="0"/>
          <w:sz w:val="22"/>
          <w:szCs w:val="22"/>
        </w:rPr>
      </w:pPr>
      <w:r>
        <w:rPr>
          <w:noProof/>
        </w:rPr>
        <w:t>83</w:t>
      </w:r>
      <w:r>
        <w:rPr>
          <w:noProof/>
        </w:rPr>
        <w:tab/>
        <w:t>Biodiversity conservation purchasing process</w:t>
      </w:r>
      <w:r w:rsidRPr="00C557AD">
        <w:rPr>
          <w:noProof/>
        </w:rPr>
        <w:tab/>
      </w:r>
      <w:r w:rsidRPr="00C557AD">
        <w:rPr>
          <w:noProof/>
        </w:rPr>
        <w:fldChar w:fldCharType="begin"/>
      </w:r>
      <w:r w:rsidRPr="00C557AD">
        <w:rPr>
          <w:noProof/>
        </w:rPr>
        <w:instrText xml:space="preserve"> PAGEREF _Toc120867690 \h </w:instrText>
      </w:r>
      <w:r w:rsidRPr="00C557AD">
        <w:rPr>
          <w:noProof/>
        </w:rPr>
      </w:r>
      <w:r w:rsidRPr="00C557AD">
        <w:rPr>
          <w:noProof/>
        </w:rPr>
        <w:fldChar w:fldCharType="separate"/>
      </w:r>
      <w:r w:rsidR="00096844">
        <w:rPr>
          <w:noProof/>
        </w:rPr>
        <w:t>95</w:t>
      </w:r>
      <w:r w:rsidRPr="00C557AD">
        <w:rPr>
          <w:noProof/>
        </w:rPr>
        <w:fldChar w:fldCharType="end"/>
      </w:r>
    </w:p>
    <w:p w14:paraId="75FBC13D" w14:textId="7DDB0325" w:rsidR="00C557AD" w:rsidRDefault="00C557AD">
      <w:pPr>
        <w:pStyle w:val="TOC5"/>
        <w:rPr>
          <w:rFonts w:asciiTheme="minorHAnsi" w:eastAsiaTheme="minorEastAsia" w:hAnsiTheme="minorHAnsi" w:cstheme="minorBidi"/>
          <w:noProof/>
          <w:kern w:val="0"/>
          <w:sz w:val="22"/>
          <w:szCs w:val="22"/>
        </w:rPr>
      </w:pPr>
      <w:r>
        <w:rPr>
          <w:noProof/>
        </w:rPr>
        <w:t>84</w:t>
      </w:r>
      <w:r>
        <w:rPr>
          <w:noProof/>
        </w:rPr>
        <w:tab/>
        <w:t>Conduct of biodiversity conservation purchasing processes</w:t>
      </w:r>
      <w:r w:rsidRPr="00C557AD">
        <w:rPr>
          <w:noProof/>
        </w:rPr>
        <w:tab/>
      </w:r>
      <w:r w:rsidRPr="00C557AD">
        <w:rPr>
          <w:noProof/>
        </w:rPr>
        <w:fldChar w:fldCharType="begin"/>
      </w:r>
      <w:r w:rsidRPr="00C557AD">
        <w:rPr>
          <w:noProof/>
        </w:rPr>
        <w:instrText xml:space="preserve"> PAGEREF _Toc120867691 \h </w:instrText>
      </w:r>
      <w:r w:rsidRPr="00C557AD">
        <w:rPr>
          <w:noProof/>
        </w:rPr>
      </w:r>
      <w:r w:rsidRPr="00C557AD">
        <w:rPr>
          <w:noProof/>
        </w:rPr>
        <w:fldChar w:fldCharType="separate"/>
      </w:r>
      <w:r w:rsidR="00096844">
        <w:rPr>
          <w:noProof/>
        </w:rPr>
        <w:t>95</w:t>
      </w:r>
      <w:r w:rsidRPr="00C557AD">
        <w:rPr>
          <w:noProof/>
        </w:rPr>
        <w:fldChar w:fldCharType="end"/>
      </w:r>
    </w:p>
    <w:p w14:paraId="56313320" w14:textId="713D3F46" w:rsidR="00C557AD" w:rsidRDefault="00C557AD">
      <w:pPr>
        <w:pStyle w:val="TOC3"/>
        <w:rPr>
          <w:rFonts w:asciiTheme="minorHAnsi" w:eastAsiaTheme="minorEastAsia" w:hAnsiTheme="minorHAnsi" w:cstheme="minorBidi"/>
          <w:b w:val="0"/>
          <w:noProof/>
          <w:kern w:val="0"/>
          <w:szCs w:val="22"/>
        </w:rPr>
      </w:pPr>
      <w:r>
        <w:rPr>
          <w:noProof/>
        </w:rPr>
        <w:t>Division 4—Miscellaneous</w:t>
      </w:r>
      <w:r w:rsidRPr="00C557AD">
        <w:rPr>
          <w:b w:val="0"/>
          <w:noProof/>
          <w:sz w:val="18"/>
        </w:rPr>
        <w:tab/>
      </w:r>
      <w:r w:rsidRPr="00C557AD">
        <w:rPr>
          <w:b w:val="0"/>
          <w:noProof/>
          <w:sz w:val="18"/>
        </w:rPr>
        <w:fldChar w:fldCharType="begin"/>
      </w:r>
      <w:r w:rsidRPr="00C557AD">
        <w:rPr>
          <w:b w:val="0"/>
          <w:noProof/>
          <w:sz w:val="18"/>
        </w:rPr>
        <w:instrText xml:space="preserve"> PAGEREF _Toc120867692 \h </w:instrText>
      </w:r>
      <w:r w:rsidRPr="00C557AD">
        <w:rPr>
          <w:b w:val="0"/>
          <w:noProof/>
          <w:sz w:val="18"/>
        </w:rPr>
      </w:r>
      <w:r w:rsidRPr="00C557AD">
        <w:rPr>
          <w:b w:val="0"/>
          <w:noProof/>
          <w:sz w:val="18"/>
        </w:rPr>
        <w:fldChar w:fldCharType="separate"/>
      </w:r>
      <w:r w:rsidR="00096844">
        <w:rPr>
          <w:b w:val="0"/>
          <w:noProof/>
          <w:sz w:val="18"/>
        </w:rPr>
        <w:t>97</w:t>
      </w:r>
      <w:r w:rsidRPr="00C557AD">
        <w:rPr>
          <w:b w:val="0"/>
          <w:noProof/>
          <w:sz w:val="18"/>
        </w:rPr>
        <w:fldChar w:fldCharType="end"/>
      </w:r>
    </w:p>
    <w:p w14:paraId="3883371B" w14:textId="0F3FAAE9" w:rsidR="00C557AD" w:rsidRDefault="00C557AD">
      <w:pPr>
        <w:pStyle w:val="TOC5"/>
        <w:rPr>
          <w:rFonts w:asciiTheme="minorHAnsi" w:eastAsiaTheme="minorEastAsia" w:hAnsiTheme="minorHAnsi" w:cstheme="minorBidi"/>
          <w:noProof/>
          <w:kern w:val="0"/>
          <w:sz w:val="22"/>
          <w:szCs w:val="22"/>
        </w:rPr>
      </w:pPr>
      <w:r>
        <w:rPr>
          <w:noProof/>
        </w:rPr>
        <w:t>85</w:t>
      </w:r>
      <w:r>
        <w:rPr>
          <w:noProof/>
        </w:rPr>
        <w:tab/>
        <w:t>Rules may provide for certain matters relating to purchased biodiversity certificates</w:t>
      </w:r>
      <w:r w:rsidRPr="00C557AD">
        <w:rPr>
          <w:noProof/>
        </w:rPr>
        <w:tab/>
      </w:r>
      <w:r w:rsidRPr="00C557AD">
        <w:rPr>
          <w:noProof/>
        </w:rPr>
        <w:fldChar w:fldCharType="begin"/>
      </w:r>
      <w:r w:rsidRPr="00C557AD">
        <w:rPr>
          <w:noProof/>
        </w:rPr>
        <w:instrText xml:space="preserve"> PAGEREF _Toc120867693 \h </w:instrText>
      </w:r>
      <w:r w:rsidRPr="00C557AD">
        <w:rPr>
          <w:noProof/>
        </w:rPr>
      </w:r>
      <w:r w:rsidRPr="00C557AD">
        <w:rPr>
          <w:noProof/>
        </w:rPr>
        <w:fldChar w:fldCharType="separate"/>
      </w:r>
      <w:r w:rsidR="00096844">
        <w:rPr>
          <w:noProof/>
        </w:rPr>
        <w:t>97</w:t>
      </w:r>
      <w:r w:rsidRPr="00C557AD">
        <w:rPr>
          <w:noProof/>
        </w:rPr>
        <w:fldChar w:fldCharType="end"/>
      </w:r>
    </w:p>
    <w:p w14:paraId="1CE5D08A" w14:textId="5F2D55F4" w:rsidR="00C557AD" w:rsidRDefault="00C557AD">
      <w:pPr>
        <w:pStyle w:val="TOC5"/>
        <w:rPr>
          <w:rFonts w:asciiTheme="minorHAnsi" w:eastAsiaTheme="minorEastAsia" w:hAnsiTheme="minorHAnsi" w:cstheme="minorBidi"/>
          <w:noProof/>
          <w:kern w:val="0"/>
          <w:sz w:val="22"/>
          <w:szCs w:val="22"/>
        </w:rPr>
      </w:pPr>
      <w:r>
        <w:rPr>
          <w:noProof/>
        </w:rPr>
        <w:t>86</w:t>
      </w:r>
      <w:r>
        <w:rPr>
          <w:noProof/>
        </w:rPr>
        <w:tab/>
        <w:t>Certain instruments relating to Commonwealth procurement are not applicable</w:t>
      </w:r>
      <w:r w:rsidRPr="00C557AD">
        <w:rPr>
          <w:noProof/>
        </w:rPr>
        <w:tab/>
      </w:r>
      <w:r w:rsidRPr="00C557AD">
        <w:rPr>
          <w:noProof/>
        </w:rPr>
        <w:fldChar w:fldCharType="begin"/>
      </w:r>
      <w:r w:rsidRPr="00C557AD">
        <w:rPr>
          <w:noProof/>
        </w:rPr>
        <w:instrText xml:space="preserve"> PAGEREF _Toc120867694 \h </w:instrText>
      </w:r>
      <w:r w:rsidRPr="00C557AD">
        <w:rPr>
          <w:noProof/>
        </w:rPr>
      </w:r>
      <w:r w:rsidRPr="00C557AD">
        <w:rPr>
          <w:noProof/>
        </w:rPr>
        <w:fldChar w:fldCharType="separate"/>
      </w:r>
      <w:r w:rsidR="00096844">
        <w:rPr>
          <w:noProof/>
        </w:rPr>
        <w:t>97</w:t>
      </w:r>
      <w:r w:rsidRPr="00C557AD">
        <w:rPr>
          <w:noProof/>
        </w:rPr>
        <w:fldChar w:fldCharType="end"/>
      </w:r>
    </w:p>
    <w:p w14:paraId="377E0DC8" w14:textId="729437E9" w:rsidR="00C557AD" w:rsidRDefault="00C557AD">
      <w:pPr>
        <w:pStyle w:val="TOC5"/>
        <w:rPr>
          <w:rFonts w:asciiTheme="minorHAnsi" w:eastAsiaTheme="minorEastAsia" w:hAnsiTheme="minorHAnsi" w:cstheme="minorBidi"/>
          <w:noProof/>
          <w:kern w:val="0"/>
          <w:sz w:val="22"/>
          <w:szCs w:val="22"/>
        </w:rPr>
      </w:pPr>
      <w:r>
        <w:rPr>
          <w:noProof/>
        </w:rPr>
        <w:t>87</w:t>
      </w:r>
      <w:r>
        <w:rPr>
          <w:noProof/>
        </w:rPr>
        <w:tab/>
        <w:t>Biodiversity conservation contracts are not instruments made under this Act</w:t>
      </w:r>
      <w:r w:rsidRPr="00C557AD">
        <w:rPr>
          <w:noProof/>
        </w:rPr>
        <w:tab/>
      </w:r>
      <w:r w:rsidRPr="00C557AD">
        <w:rPr>
          <w:noProof/>
        </w:rPr>
        <w:fldChar w:fldCharType="begin"/>
      </w:r>
      <w:r w:rsidRPr="00C557AD">
        <w:rPr>
          <w:noProof/>
        </w:rPr>
        <w:instrText xml:space="preserve"> PAGEREF _Toc120867695 \h </w:instrText>
      </w:r>
      <w:r w:rsidRPr="00C557AD">
        <w:rPr>
          <w:noProof/>
        </w:rPr>
      </w:r>
      <w:r w:rsidRPr="00C557AD">
        <w:rPr>
          <w:noProof/>
        </w:rPr>
        <w:fldChar w:fldCharType="separate"/>
      </w:r>
      <w:r w:rsidR="00096844">
        <w:rPr>
          <w:noProof/>
        </w:rPr>
        <w:t>97</w:t>
      </w:r>
      <w:r w:rsidRPr="00C557AD">
        <w:rPr>
          <w:noProof/>
        </w:rPr>
        <w:fldChar w:fldCharType="end"/>
      </w:r>
    </w:p>
    <w:p w14:paraId="79E38EB7" w14:textId="7FD65AFE" w:rsidR="00C557AD" w:rsidRDefault="00C557AD">
      <w:pPr>
        <w:pStyle w:val="TOC2"/>
        <w:rPr>
          <w:rFonts w:asciiTheme="minorHAnsi" w:eastAsiaTheme="minorEastAsia" w:hAnsiTheme="minorHAnsi" w:cstheme="minorBidi"/>
          <w:b w:val="0"/>
          <w:noProof/>
          <w:kern w:val="0"/>
          <w:sz w:val="22"/>
          <w:szCs w:val="22"/>
        </w:rPr>
      </w:pPr>
      <w:r>
        <w:rPr>
          <w:noProof/>
        </w:rPr>
        <w:t>Part 7—Interests in land</w:t>
      </w:r>
      <w:r w:rsidRPr="00C557AD">
        <w:rPr>
          <w:b w:val="0"/>
          <w:noProof/>
          <w:sz w:val="18"/>
        </w:rPr>
        <w:tab/>
      </w:r>
      <w:r w:rsidRPr="00C557AD">
        <w:rPr>
          <w:b w:val="0"/>
          <w:noProof/>
          <w:sz w:val="18"/>
        </w:rPr>
        <w:fldChar w:fldCharType="begin"/>
      </w:r>
      <w:r w:rsidRPr="00C557AD">
        <w:rPr>
          <w:b w:val="0"/>
          <w:noProof/>
          <w:sz w:val="18"/>
        </w:rPr>
        <w:instrText xml:space="preserve"> PAGEREF _Toc120867696 \h </w:instrText>
      </w:r>
      <w:r w:rsidRPr="00C557AD">
        <w:rPr>
          <w:b w:val="0"/>
          <w:noProof/>
          <w:sz w:val="18"/>
        </w:rPr>
      </w:r>
      <w:r w:rsidRPr="00C557AD">
        <w:rPr>
          <w:b w:val="0"/>
          <w:noProof/>
          <w:sz w:val="18"/>
        </w:rPr>
        <w:fldChar w:fldCharType="separate"/>
      </w:r>
      <w:r w:rsidR="00096844">
        <w:rPr>
          <w:b w:val="0"/>
          <w:noProof/>
          <w:sz w:val="18"/>
        </w:rPr>
        <w:t>98</w:t>
      </w:r>
      <w:r w:rsidRPr="00C557AD">
        <w:rPr>
          <w:b w:val="0"/>
          <w:noProof/>
          <w:sz w:val="18"/>
        </w:rPr>
        <w:fldChar w:fldCharType="end"/>
      </w:r>
    </w:p>
    <w:p w14:paraId="29E6F340" w14:textId="56C7B445"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_Toc120867697 \h </w:instrText>
      </w:r>
      <w:r w:rsidRPr="00C557AD">
        <w:rPr>
          <w:b w:val="0"/>
          <w:noProof/>
          <w:sz w:val="18"/>
        </w:rPr>
      </w:r>
      <w:r w:rsidRPr="00C557AD">
        <w:rPr>
          <w:b w:val="0"/>
          <w:noProof/>
          <w:sz w:val="18"/>
        </w:rPr>
        <w:fldChar w:fldCharType="separate"/>
      </w:r>
      <w:r w:rsidR="00096844">
        <w:rPr>
          <w:b w:val="0"/>
          <w:noProof/>
          <w:sz w:val="18"/>
        </w:rPr>
        <w:t>98</w:t>
      </w:r>
      <w:r w:rsidRPr="00C557AD">
        <w:rPr>
          <w:b w:val="0"/>
          <w:noProof/>
          <w:sz w:val="18"/>
        </w:rPr>
        <w:fldChar w:fldCharType="end"/>
      </w:r>
    </w:p>
    <w:p w14:paraId="1C0E9FF7" w14:textId="450FDB90" w:rsidR="00C557AD" w:rsidRDefault="00C557AD">
      <w:pPr>
        <w:pStyle w:val="TOC5"/>
        <w:rPr>
          <w:rFonts w:asciiTheme="minorHAnsi" w:eastAsiaTheme="minorEastAsia" w:hAnsiTheme="minorHAnsi" w:cstheme="minorBidi"/>
          <w:noProof/>
          <w:kern w:val="0"/>
          <w:sz w:val="22"/>
          <w:szCs w:val="22"/>
        </w:rPr>
      </w:pPr>
      <w:r>
        <w:rPr>
          <w:noProof/>
        </w:rPr>
        <w:t>88</w:t>
      </w:r>
      <w:r>
        <w:rPr>
          <w:noProof/>
        </w:rPr>
        <w:tab/>
        <w:t>Simplified outline of this Part</w:t>
      </w:r>
      <w:r w:rsidRPr="00C557AD">
        <w:rPr>
          <w:noProof/>
        </w:rPr>
        <w:tab/>
      </w:r>
      <w:r w:rsidRPr="00C557AD">
        <w:rPr>
          <w:noProof/>
        </w:rPr>
        <w:fldChar w:fldCharType="begin"/>
      </w:r>
      <w:r w:rsidRPr="00C557AD">
        <w:rPr>
          <w:noProof/>
        </w:rPr>
        <w:instrText xml:space="preserve"> PAGEREF _Toc120867698 \h </w:instrText>
      </w:r>
      <w:r w:rsidRPr="00C557AD">
        <w:rPr>
          <w:noProof/>
        </w:rPr>
      </w:r>
      <w:r w:rsidRPr="00C557AD">
        <w:rPr>
          <w:noProof/>
        </w:rPr>
        <w:fldChar w:fldCharType="separate"/>
      </w:r>
      <w:r w:rsidR="00096844">
        <w:rPr>
          <w:noProof/>
        </w:rPr>
        <w:t>98</w:t>
      </w:r>
      <w:r w:rsidRPr="00C557AD">
        <w:rPr>
          <w:noProof/>
        </w:rPr>
        <w:fldChar w:fldCharType="end"/>
      </w:r>
    </w:p>
    <w:p w14:paraId="781B85AB" w14:textId="649203C8" w:rsidR="00C557AD" w:rsidRDefault="00C557AD">
      <w:pPr>
        <w:pStyle w:val="TOC3"/>
        <w:rPr>
          <w:rFonts w:asciiTheme="minorHAnsi" w:eastAsiaTheme="minorEastAsia" w:hAnsiTheme="minorHAnsi" w:cstheme="minorBidi"/>
          <w:b w:val="0"/>
          <w:noProof/>
          <w:kern w:val="0"/>
          <w:szCs w:val="22"/>
        </w:rPr>
      </w:pPr>
      <w:r>
        <w:rPr>
          <w:noProof/>
        </w:rPr>
        <w:t>Division 2—Eligible interest in an area of land</w:t>
      </w:r>
      <w:r w:rsidRPr="00C557AD">
        <w:rPr>
          <w:b w:val="0"/>
          <w:noProof/>
          <w:sz w:val="18"/>
        </w:rPr>
        <w:tab/>
      </w:r>
      <w:r w:rsidRPr="00C557AD">
        <w:rPr>
          <w:b w:val="0"/>
          <w:noProof/>
          <w:sz w:val="18"/>
        </w:rPr>
        <w:fldChar w:fldCharType="begin"/>
      </w:r>
      <w:r w:rsidRPr="00C557AD">
        <w:rPr>
          <w:b w:val="0"/>
          <w:noProof/>
          <w:sz w:val="18"/>
        </w:rPr>
        <w:instrText xml:space="preserve"> PAGEREF _Toc120867699 \h </w:instrText>
      </w:r>
      <w:r w:rsidRPr="00C557AD">
        <w:rPr>
          <w:b w:val="0"/>
          <w:noProof/>
          <w:sz w:val="18"/>
        </w:rPr>
      </w:r>
      <w:r w:rsidRPr="00C557AD">
        <w:rPr>
          <w:b w:val="0"/>
          <w:noProof/>
          <w:sz w:val="18"/>
        </w:rPr>
        <w:fldChar w:fldCharType="separate"/>
      </w:r>
      <w:r w:rsidR="00096844">
        <w:rPr>
          <w:b w:val="0"/>
          <w:noProof/>
          <w:sz w:val="18"/>
        </w:rPr>
        <w:t>99</w:t>
      </w:r>
      <w:r w:rsidRPr="00C557AD">
        <w:rPr>
          <w:b w:val="0"/>
          <w:noProof/>
          <w:sz w:val="18"/>
        </w:rPr>
        <w:fldChar w:fldCharType="end"/>
      </w:r>
    </w:p>
    <w:p w14:paraId="52E3E123" w14:textId="550E9ACC" w:rsidR="00C557AD" w:rsidRDefault="00C557AD">
      <w:pPr>
        <w:pStyle w:val="TOC5"/>
        <w:rPr>
          <w:rFonts w:asciiTheme="minorHAnsi" w:eastAsiaTheme="minorEastAsia" w:hAnsiTheme="minorHAnsi" w:cstheme="minorBidi"/>
          <w:noProof/>
          <w:kern w:val="0"/>
          <w:sz w:val="22"/>
          <w:szCs w:val="22"/>
        </w:rPr>
      </w:pPr>
      <w:r>
        <w:rPr>
          <w:noProof/>
        </w:rPr>
        <w:t>89</w:t>
      </w:r>
      <w:r>
        <w:rPr>
          <w:noProof/>
        </w:rPr>
        <w:tab/>
        <w:t>Eligible interest in an area of land—Torrens system land</w:t>
      </w:r>
      <w:r w:rsidRPr="00C557AD">
        <w:rPr>
          <w:noProof/>
        </w:rPr>
        <w:tab/>
      </w:r>
      <w:r w:rsidRPr="00C557AD">
        <w:rPr>
          <w:noProof/>
        </w:rPr>
        <w:fldChar w:fldCharType="begin"/>
      </w:r>
      <w:r w:rsidRPr="00C557AD">
        <w:rPr>
          <w:noProof/>
        </w:rPr>
        <w:instrText xml:space="preserve"> PAGEREF _Toc120867700 \h </w:instrText>
      </w:r>
      <w:r w:rsidRPr="00C557AD">
        <w:rPr>
          <w:noProof/>
        </w:rPr>
      </w:r>
      <w:r w:rsidRPr="00C557AD">
        <w:rPr>
          <w:noProof/>
        </w:rPr>
        <w:fldChar w:fldCharType="separate"/>
      </w:r>
      <w:r w:rsidR="00096844">
        <w:rPr>
          <w:noProof/>
        </w:rPr>
        <w:t>99</w:t>
      </w:r>
      <w:r w:rsidRPr="00C557AD">
        <w:rPr>
          <w:noProof/>
        </w:rPr>
        <w:fldChar w:fldCharType="end"/>
      </w:r>
    </w:p>
    <w:p w14:paraId="0B40EAD6" w14:textId="65CAB95D" w:rsidR="00C557AD" w:rsidRDefault="00C557AD">
      <w:pPr>
        <w:pStyle w:val="TOC5"/>
        <w:rPr>
          <w:rFonts w:asciiTheme="minorHAnsi" w:eastAsiaTheme="minorEastAsia" w:hAnsiTheme="minorHAnsi" w:cstheme="minorBidi"/>
          <w:noProof/>
          <w:kern w:val="0"/>
          <w:sz w:val="22"/>
          <w:szCs w:val="22"/>
        </w:rPr>
      </w:pPr>
      <w:r>
        <w:rPr>
          <w:noProof/>
        </w:rPr>
        <w:t>90</w:t>
      </w:r>
      <w:r>
        <w:rPr>
          <w:noProof/>
        </w:rPr>
        <w:tab/>
        <w:t>Eligible interest in an area of land—Crown land that is not Torrens system land</w:t>
      </w:r>
      <w:r w:rsidRPr="00C557AD">
        <w:rPr>
          <w:noProof/>
        </w:rPr>
        <w:tab/>
      </w:r>
      <w:r w:rsidRPr="00C557AD">
        <w:rPr>
          <w:noProof/>
        </w:rPr>
        <w:fldChar w:fldCharType="begin"/>
      </w:r>
      <w:r w:rsidRPr="00C557AD">
        <w:rPr>
          <w:noProof/>
        </w:rPr>
        <w:instrText xml:space="preserve"> PAGEREF _Toc120867701 \h </w:instrText>
      </w:r>
      <w:r w:rsidRPr="00C557AD">
        <w:rPr>
          <w:noProof/>
        </w:rPr>
      </w:r>
      <w:r w:rsidRPr="00C557AD">
        <w:rPr>
          <w:noProof/>
        </w:rPr>
        <w:fldChar w:fldCharType="separate"/>
      </w:r>
      <w:r w:rsidR="00096844">
        <w:rPr>
          <w:noProof/>
        </w:rPr>
        <w:t>101</w:t>
      </w:r>
      <w:r w:rsidRPr="00C557AD">
        <w:rPr>
          <w:noProof/>
        </w:rPr>
        <w:fldChar w:fldCharType="end"/>
      </w:r>
    </w:p>
    <w:p w14:paraId="547DD587" w14:textId="0FFC7DAF" w:rsidR="00C557AD" w:rsidRDefault="00C557AD">
      <w:pPr>
        <w:pStyle w:val="TOC5"/>
        <w:rPr>
          <w:rFonts w:asciiTheme="minorHAnsi" w:eastAsiaTheme="minorEastAsia" w:hAnsiTheme="minorHAnsi" w:cstheme="minorBidi"/>
          <w:noProof/>
          <w:kern w:val="0"/>
          <w:sz w:val="22"/>
          <w:szCs w:val="22"/>
        </w:rPr>
      </w:pPr>
      <w:r>
        <w:rPr>
          <w:noProof/>
        </w:rPr>
        <w:t>91</w:t>
      </w:r>
      <w:r>
        <w:rPr>
          <w:noProof/>
        </w:rPr>
        <w:tab/>
        <w:t>Eligible interest in an area of land—native title areas</w:t>
      </w:r>
      <w:r w:rsidRPr="00C557AD">
        <w:rPr>
          <w:noProof/>
        </w:rPr>
        <w:tab/>
      </w:r>
      <w:r w:rsidRPr="00C557AD">
        <w:rPr>
          <w:noProof/>
        </w:rPr>
        <w:fldChar w:fldCharType="begin"/>
      </w:r>
      <w:r w:rsidRPr="00C557AD">
        <w:rPr>
          <w:noProof/>
        </w:rPr>
        <w:instrText xml:space="preserve"> PAGEREF _Toc120867702 \h </w:instrText>
      </w:r>
      <w:r w:rsidRPr="00C557AD">
        <w:rPr>
          <w:noProof/>
        </w:rPr>
      </w:r>
      <w:r w:rsidRPr="00C557AD">
        <w:rPr>
          <w:noProof/>
        </w:rPr>
        <w:fldChar w:fldCharType="separate"/>
      </w:r>
      <w:r w:rsidR="00096844">
        <w:rPr>
          <w:noProof/>
        </w:rPr>
        <w:t>103</w:t>
      </w:r>
      <w:r w:rsidRPr="00C557AD">
        <w:rPr>
          <w:noProof/>
        </w:rPr>
        <w:fldChar w:fldCharType="end"/>
      </w:r>
    </w:p>
    <w:p w14:paraId="7A758850" w14:textId="762A7670" w:rsidR="00C557AD" w:rsidRDefault="00C557AD">
      <w:pPr>
        <w:pStyle w:val="TOC5"/>
        <w:rPr>
          <w:rFonts w:asciiTheme="minorHAnsi" w:eastAsiaTheme="minorEastAsia" w:hAnsiTheme="minorHAnsi" w:cstheme="minorBidi"/>
          <w:noProof/>
          <w:kern w:val="0"/>
          <w:sz w:val="22"/>
          <w:szCs w:val="22"/>
        </w:rPr>
      </w:pPr>
      <w:r>
        <w:rPr>
          <w:noProof/>
        </w:rPr>
        <w:t>92</w:t>
      </w:r>
      <w:r>
        <w:rPr>
          <w:noProof/>
        </w:rPr>
        <w:tab/>
        <w:t>Eligible interest in an area of land—Aboriginal land council</w:t>
      </w:r>
      <w:r w:rsidRPr="00C557AD">
        <w:rPr>
          <w:noProof/>
        </w:rPr>
        <w:tab/>
      </w:r>
      <w:r w:rsidRPr="00C557AD">
        <w:rPr>
          <w:noProof/>
        </w:rPr>
        <w:fldChar w:fldCharType="begin"/>
      </w:r>
      <w:r w:rsidRPr="00C557AD">
        <w:rPr>
          <w:noProof/>
        </w:rPr>
        <w:instrText xml:space="preserve"> PAGEREF _Toc120867703 \h </w:instrText>
      </w:r>
      <w:r w:rsidRPr="00C557AD">
        <w:rPr>
          <w:noProof/>
        </w:rPr>
      </w:r>
      <w:r w:rsidRPr="00C557AD">
        <w:rPr>
          <w:noProof/>
        </w:rPr>
        <w:fldChar w:fldCharType="separate"/>
      </w:r>
      <w:r w:rsidR="00096844">
        <w:rPr>
          <w:noProof/>
        </w:rPr>
        <w:t>103</w:t>
      </w:r>
      <w:r w:rsidRPr="00C557AD">
        <w:rPr>
          <w:noProof/>
        </w:rPr>
        <w:fldChar w:fldCharType="end"/>
      </w:r>
    </w:p>
    <w:p w14:paraId="09FB50F6" w14:textId="09118294" w:rsidR="00C557AD" w:rsidRDefault="00C557AD">
      <w:pPr>
        <w:pStyle w:val="TOC3"/>
        <w:rPr>
          <w:rFonts w:asciiTheme="minorHAnsi" w:eastAsiaTheme="minorEastAsia" w:hAnsiTheme="minorHAnsi" w:cstheme="minorBidi"/>
          <w:b w:val="0"/>
          <w:noProof/>
          <w:kern w:val="0"/>
          <w:szCs w:val="22"/>
        </w:rPr>
      </w:pPr>
      <w:r>
        <w:rPr>
          <w:noProof/>
        </w:rPr>
        <w:t>Division 3—Freehold land rights land</w:t>
      </w:r>
      <w:r w:rsidRPr="00C557AD">
        <w:rPr>
          <w:b w:val="0"/>
          <w:noProof/>
          <w:sz w:val="18"/>
        </w:rPr>
        <w:tab/>
      </w:r>
      <w:r w:rsidRPr="00C557AD">
        <w:rPr>
          <w:b w:val="0"/>
          <w:noProof/>
          <w:sz w:val="18"/>
        </w:rPr>
        <w:fldChar w:fldCharType="begin"/>
      </w:r>
      <w:r w:rsidRPr="00C557AD">
        <w:rPr>
          <w:b w:val="0"/>
          <w:noProof/>
          <w:sz w:val="18"/>
        </w:rPr>
        <w:instrText xml:space="preserve"> PAGEREF _Toc120867704 \h </w:instrText>
      </w:r>
      <w:r w:rsidRPr="00C557AD">
        <w:rPr>
          <w:b w:val="0"/>
          <w:noProof/>
          <w:sz w:val="18"/>
        </w:rPr>
      </w:r>
      <w:r w:rsidRPr="00C557AD">
        <w:rPr>
          <w:b w:val="0"/>
          <w:noProof/>
          <w:sz w:val="18"/>
        </w:rPr>
        <w:fldChar w:fldCharType="separate"/>
      </w:r>
      <w:r w:rsidR="00096844">
        <w:rPr>
          <w:b w:val="0"/>
          <w:noProof/>
          <w:sz w:val="18"/>
        </w:rPr>
        <w:t>105</w:t>
      </w:r>
      <w:r w:rsidRPr="00C557AD">
        <w:rPr>
          <w:b w:val="0"/>
          <w:noProof/>
          <w:sz w:val="18"/>
        </w:rPr>
        <w:fldChar w:fldCharType="end"/>
      </w:r>
    </w:p>
    <w:p w14:paraId="095DB66D" w14:textId="2F2B7C53" w:rsidR="00C557AD" w:rsidRDefault="00C557AD">
      <w:pPr>
        <w:pStyle w:val="TOC5"/>
        <w:rPr>
          <w:rFonts w:asciiTheme="minorHAnsi" w:eastAsiaTheme="minorEastAsia" w:hAnsiTheme="minorHAnsi" w:cstheme="minorBidi"/>
          <w:noProof/>
          <w:kern w:val="0"/>
          <w:sz w:val="22"/>
          <w:szCs w:val="22"/>
        </w:rPr>
      </w:pPr>
      <w:r>
        <w:rPr>
          <w:noProof/>
        </w:rPr>
        <w:t>93</w:t>
      </w:r>
      <w:r>
        <w:rPr>
          <w:noProof/>
        </w:rPr>
        <w:tab/>
        <w:t>Regulator to notify Crown lands Minister of approval of registration of biodiversity project</w:t>
      </w:r>
      <w:r w:rsidRPr="00C557AD">
        <w:rPr>
          <w:noProof/>
        </w:rPr>
        <w:tab/>
      </w:r>
      <w:r w:rsidRPr="00C557AD">
        <w:rPr>
          <w:noProof/>
        </w:rPr>
        <w:fldChar w:fldCharType="begin"/>
      </w:r>
      <w:r w:rsidRPr="00C557AD">
        <w:rPr>
          <w:noProof/>
        </w:rPr>
        <w:instrText xml:space="preserve"> PAGEREF _Toc120867705 \h </w:instrText>
      </w:r>
      <w:r w:rsidRPr="00C557AD">
        <w:rPr>
          <w:noProof/>
        </w:rPr>
      </w:r>
      <w:r w:rsidRPr="00C557AD">
        <w:rPr>
          <w:noProof/>
        </w:rPr>
        <w:fldChar w:fldCharType="separate"/>
      </w:r>
      <w:r w:rsidR="00096844">
        <w:rPr>
          <w:noProof/>
        </w:rPr>
        <w:t>105</w:t>
      </w:r>
      <w:r w:rsidRPr="00C557AD">
        <w:rPr>
          <w:noProof/>
        </w:rPr>
        <w:fldChar w:fldCharType="end"/>
      </w:r>
    </w:p>
    <w:p w14:paraId="6B2C2AE4" w14:textId="59D21B00" w:rsidR="00C557AD" w:rsidRDefault="00C557AD">
      <w:pPr>
        <w:pStyle w:val="TOC3"/>
        <w:rPr>
          <w:rFonts w:asciiTheme="minorHAnsi" w:eastAsiaTheme="minorEastAsia" w:hAnsiTheme="minorHAnsi" w:cstheme="minorBidi"/>
          <w:b w:val="0"/>
          <w:noProof/>
          <w:kern w:val="0"/>
          <w:szCs w:val="22"/>
        </w:rPr>
      </w:pPr>
      <w:r>
        <w:rPr>
          <w:noProof/>
        </w:rPr>
        <w:t>Division 4—Entries in title registers</w:t>
      </w:r>
      <w:r w:rsidRPr="00C557AD">
        <w:rPr>
          <w:b w:val="0"/>
          <w:noProof/>
          <w:sz w:val="18"/>
        </w:rPr>
        <w:tab/>
      </w:r>
      <w:r w:rsidRPr="00C557AD">
        <w:rPr>
          <w:b w:val="0"/>
          <w:noProof/>
          <w:sz w:val="18"/>
        </w:rPr>
        <w:fldChar w:fldCharType="begin"/>
      </w:r>
      <w:r w:rsidRPr="00C557AD">
        <w:rPr>
          <w:b w:val="0"/>
          <w:noProof/>
          <w:sz w:val="18"/>
        </w:rPr>
        <w:instrText xml:space="preserve"> PAGEREF _Toc120867706 \h </w:instrText>
      </w:r>
      <w:r w:rsidRPr="00C557AD">
        <w:rPr>
          <w:b w:val="0"/>
          <w:noProof/>
          <w:sz w:val="18"/>
        </w:rPr>
      </w:r>
      <w:r w:rsidRPr="00C557AD">
        <w:rPr>
          <w:b w:val="0"/>
          <w:noProof/>
          <w:sz w:val="18"/>
        </w:rPr>
        <w:fldChar w:fldCharType="separate"/>
      </w:r>
      <w:r w:rsidR="00096844">
        <w:rPr>
          <w:b w:val="0"/>
          <w:noProof/>
          <w:sz w:val="18"/>
        </w:rPr>
        <w:t>106</w:t>
      </w:r>
      <w:r w:rsidRPr="00C557AD">
        <w:rPr>
          <w:b w:val="0"/>
          <w:noProof/>
          <w:sz w:val="18"/>
        </w:rPr>
        <w:fldChar w:fldCharType="end"/>
      </w:r>
    </w:p>
    <w:p w14:paraId="18766EFB" w14:textId="1FC613D9" w:rsidR="00C557AD" w:rsidRDefault="00C557AD">
      <w:pPr>
        <w:pStyle w:val="TOC5"/>
        <w:rPr>
          <w:rFonts w:asciiTheme="minorHAnsi" w:eastAsiaTheme="minorEastAsia" w:hAnsiTheme="minorHAnsi" w:cstheme="minorBidi"/>
          <w:noProof/>
          <w:kern w:val="0"/>
          <w:sz w:val="22"/>
          <w:szCs w:val="22"/>
        </w:rPr>
      </w:pPr>
      <w:r>
        <w:rPr>
          <w:noProof/>
        </w:rPr>
        <w:t>94</w:t>
      </w:r>
      <w:r>
        <w:rPr>
          <w:noProof/>
        </w:rPr>
        <w:tab/>
        <w:t>Entries in title registers—general</w:t>
      </w:r>
      <w:r w:rsidRPr="00C557AD">
        <w:rPr>
          <w:noProof/>
        </w:rPr>
        <w:tab/>
      </w:r>
      <w:r w:rsidRPr="00C557AD">
        <w:rPr>
          <w:noProof/>
        </w:rPr>
        <w:fldChar w:fldCharType="begin"/>
      </w:r>
      <w:r w:rsidRPr="00C557AD">
        <w:rPr>
          <w:noProof/>
        </w:rPr>
        <w:instrText xml:space="preserve"> PAGEREF _Toc120867707 \h </w:instrText>
      </w:r>
      <w:r w:rsidRPr="00C557AD">
        <w:rPr>
          <w:noProof/>
        </w:rPr>
      </w:r>
      <w:r w:rsidRPr="00C557AD">
        <w:rPr>
          <w:noProof/>
        </w:rPr>
        <w:fldChar w:fldCharType="separate"/>
      </w:r>
      <w:r w:rsidR="00096844">
        <w:rPr>
          <w:noProof/>
        </w:rPr>
        <w:t>106</w:t>
      </w:r>
      <w:r w:rsidRPr="00C557AD">
        <w:rPr>
          <w:noProof/>
        </w:rPr>
        <w:fldChar w:fldCharType="end"/>
      </w:r>
    </w:p>
    <w:p w14:paraId="128C5A4B" w14:textId="10783C4D" w:rsidR="00C557AD" w:rsidRDefault="00C557AD">
      <w:pPr>
        <w:pStyle w:val="TOC5"/>
        <w:rPr>
          <w:rFonts w:asciiTheme="minorHAnsi" w:eastAsiaTheme="minorEastAsia" w:hAnsiTheme="minorHAnsi" w:cstheme="minorBidi"/>
          <w:noProof/>
          <w:kern w:val="0"/>
          <w:sz w:val="22"/>
          <w:szCs w:val="22"/>
        </w:rPr>
      </w:pPr>
      <w:r>
        <w:rPr>
          <w:noProof/>
        </w:rPr>
        <w:t>95</w:t>
      </w:r>
      <w:r>
        <w:rPr>
          <w:noProof/>
        </w:rPr>
        <w:tab/>
        <w:t>Entries in title registers—biodiversity maintenance areas</w:t>
      </w:r>
      <w:r w:rsidRPr="00C557AD">
        <w:rPr>
          <w:noProof/>
        </w:rPr>
        <w:tab/>
      </w:r>
      <w:r w:rsidRPr="00C557AD">
        <w:rPr>
          <w:noProof/>
        </w:rPr>
        <w:fldChar w:fldCharType="begin"/>
      </w:r>
      <w:r w:rsidRPr="00C557AD">
        <w:rPr>
          <w:noProof/>
        </w:rPr>
        <w:instrText xml:space="preserve"> PAGEREF _Toc120867708 \h </w:instrText>
      </w:r>
      <w:r w:rsidRPr="00C557AD">
        <w:rPr>
          <w:noProof/>
        </w:rPr>
      </w:r>
      <w:r w:rsidRPr="00C557AD">
        <w:rPr>
          <w:noProof/>
        </w:rPr>
        <w:fldChar w:fldCharType="separate"/>
      </w:r>
      <w:r w:rsidR="00096844">
        <w:rPr>
          <w:noProof/>
        </w:rPr>
        <w:t>106</w:t>
      </w:r>
      <w:r w:rsidRPr="00C557AD">
        <w:rPr>
          <w:noProof/>
        </w:rPr>
        <w:fldChar w:fldCharType="end"/>
      </w:r>
    </w:p>
    <w:p w14:paraId="2D70B12F" w14:textId="020699F4" w:rsidR="00C557AD" w:rsidRDefault="00C557AD">
      <w:pPr>
        <w:pStyle w:val="TOC2"/>
        <w:rPr>
          <w:rFonts w:asciiTheme="minorHAnsi" w:eastAsiaTheme="minorEastAsia" w:hAnsiTheme="minorHAnsi" w:cstheme="minorBidi"/>
          <w:b w:val="0"/>
          <w:noProof/>
          <w:kern w:val="0"/>
          <w:sz w:val="22"/>
          <w:szCs w:val="22"/>
        </w:rPr>
      </w:pPr>
      <w:r>
        <w:rPr>
          <w:noProof/>
        </w:rPr>
        <w:lastRenderedPageBreak/>
        <w:t>Part 8—Fit and proper person</w:t>
      </w:r>
      <w:r w:rsidRPr="00C557AD">
        <w:rPr>
          <w:b w:val="0"/>
          <w:noProof/>
          <w:sz w:val="18"/>
        </w:rPr>
        <w:tab/>
      </w:r>
      <w:r w:rsidRPr="00C557AD">
        <w:rPr>
          <w:b w:val="0"/>
          <w:noProof/>
          <w:sz w:val="18"/>
        </w:rPr>
        <w:fldChar w:fldCharType="begin"/>
      </w:r>
      <w:r w:rsidRPr="00C557AD">
        <w:rPr>
          <w:b w:val="0"/>
          <w:noProof/>
          <w:sz w:val="18"/>
        </w:rPr>
        <w:instrText xml:space="preserve"> PAGEREF _Toc120867709 \h </w:instrText>
      </w:r>
      <w:r w:rsidRPr="00C557AD">
        <w:rPr>
          <w:b w:val="0"/>
          <w:noProof/>
          <w:sz w:val="18"/>
        </w:rPr>
      </w:r>
      <w:r w:rsidRPr="00C557AD">
        <w:rPr>
          <w:b w:val="0"/>
          <w:noProof/>
          <w:sz w:val="18"/>
        </w:rPr>
        <w:fldChar w:fldCharType="separate"/>
      </w:r>
      <w:r w:rsidR="00096844">
        <w:rPr>
          <w:b w:val="0"/>
          <w:noProof/>
          <w:sz w:val="18"/>
        </w:rPr>
        <w:t>107</w:t>
      </w:r>
      <w:r w:rsidRPr="00C557AD">
        <w:rPr>
          <w:b w:val="0"/>
          <w:noProof/>
          <w:sz w:val="18"/>
        </w:rPr>
        <w:fldChar w:fldCharType="end"/>
      </w:r>
    </w:p>
    <w:p w14:paraId="574A2BEB" w14:textId="6A741716" w:rsidR="00C557AD" w:rsidRDefault="00C557AD">
      <w:pPr>
        <w:pStyle w:val="TOC5"/>
        <w:rPr>
          <w:rFonts w:asciiTheme="minorHAnsi" w:eastAsiaTheme="minorEastAsia" w:hAnsiTheme="minorHAnsi" w:cstheme="minorBidi"/>
          <w:noProof/>
          <w:kern w:val="0"/>
          <w:sz w:val="22"/>
          <w:szCs w:val="22"/>
        </w:rPr>
      </w:pPr>
      <w:r>
        <w:rPr>
          <w:noProof/>
        </w:rPr>
        <w:t>96</w:t>
      </w:r>
      <w:r>
        <w:rPr>
          <w:noProof/>
        </w:rPr>
        <w:tab/>
        <w:t>Simplified outline of this Part</w:t>
      </w:r>
      <w:r w:rsidRPr="00C557AD">
        <w:rPr>
          <w:noProof/>
        </w:rPr>
        <w:tab/>
      </w:r>
      <w:r w:rsidRPr="00C557AD">
        <w:rPr>
          <w:noProof/>
        </w:rPr>
        <w:fldChar w:fldCharType="begin"/>
      </w:r>
      <w:r w:rsidRPr="00C557AD">
        <w:rPr>
          <w:noProof/>
        </w:rPr>
        <w:instrText xml:space="preserve"> PAGEREF _Toc120867710 \h </w:instrText>
      </w:r>
      <w:r w:rsidRPr="00C557AD">
        <w:rPr>
          <w:noProof/>
        </w:rPr>
      </w:r>
      <w:r w:rsidRPr="00C557AD">
        <w:rPr>
          <w:noProof/>
        </w:rPr>
        <w:fldChar w:fldCharType="separate"/>
      </w:r>
      <w:r w:rsidR="00096844">
        <w:rPr>
          <w:noProof/>
        </w:rPr>
        <w:t>107</w:t>
      </w:r>
      <w:r w:rsidRPr="00C557AD">
        <w:rPr>
          <w:noProof/>
        </w:rPr>
        <w:fldChar w:fldCharType="end"/>
      </w:r>
    </w:p>
    <w:p w14:paraId="5383BA06" w14:textId="4BDC7831" w:rsidR="00C557AD" w:rsidRDefault="00C557AD">
      <w:pPr>
        <w:pStyle w:val="TOC5"/>
        <w:rPr>
          <w:rFonts w:asciiTheme="minorHAnsi" w:eastAsiaTheme="minorEastAsia" w:hAnsiTheme="minorHAnsi" w:cstheme="minorBidi"/>
          <w:noProof/>
          <w:kern w:val="0"/>
          <w:sz w:val="22"/>
          <w:szCs w:val="22"/>
        </w:rPr>
      </w:pPr>
      <w:r>
        <w:rPr>
          <w:noProof/>
        </w:rPr>
        <w:t>97</w:t>
      </w:r>
      <w:r>
        <w:rPr>
          <w:noProof/>
        </w:rPr>
        <w:tab/>
        <w:t>Fit and proper person—individuals</w:t>
      </w:r>
      <w:r w:rsidRPr="00C557AD">
        <w:rPr>
          <w:noProof/>
        </w:rPr>
        <w:tab/>
      </w:r>
      <w:r w:rsidRPr="00C557AD">
        <w:rPr>
          <w:noProof/>
        </w:rPr>
        <w:fldChar w:fldCharType="begin"/>
      </w:r>
      <w:r w:rsidRPr="00C557AD">
        <w:rPr>
          <w:noProof/>
        </w:rPr>
        <w:instrText xml:space="preserve"> PAGEREF _Toc120867711 \h </w:instrText>
      </w:r>
      <w:r w:rsidRPr="00C557AD">
        <w:rPr>
          <w:noProof/>
        </w:rPr>
      </w:r>
      <w:r w:rsidRPr="00C557AD">
        <w:rPr>
          <w:noProof/>
        </w:rPr>
        <w:fldChar w:fldCharType="separate"/>
      </w:r>
      <w:r w:rsidR="00096844">
        <w:rPr>
          <w:noProof/>
        </w:rPr>
        <w:t>107</w:t>
      </w:r>
      <w:r w:rsidRPr="00C557AD">
        <w:rPr>
          <w:noProof/>
        </w:rPr>
        <w:fldChar w:fldCharType="end"/>
      </w:r>
    </w:p>
    <w:p w14:paraId="7F846858" w14:textId="4F98888D" w:rsidR="00C557AD" w:rsidRDefault="00C557AD">
      <w:pPr>
        <w:pStyle w:val="TOC5"/>
        <w:rPr>
          <w:rFonts w:asciiTheme="minorHAnsi" w:eastAsiaTheme="minorEastAsia" w:hAnsiTheme="minorHAnsi" w:cstheme="minorBidi"/>
          <w:noProof/>
          <w:kern w:val="0"/>
          <w:sz w:val="22"/>
          <w:szCs w:val="22"/>
        </w:rPr>
      </w:pPr>
      <w:r>
        <w:rPr>
          <w:noProof/>
        </w:rPr>
        <w:t>98</w:t>
      </w:r>
      <w:r>
        <w:rPr>
          <w:noProof/>
        </w:rPr>
        <w:tab/>
        <w:t>Fit and proper person—corporations</w:t>
      </w:r>
      <w:r w:rsidRPr="00C557AD">
        <w:rPr>
          <w:noProof/>
        </w:rPr>
        <w:tab/>
      </w:r>
      <w:r w:rsidRPr="00C557AD">
        <w:rPr>
          <w:noProof/>
        </w:rPr>
        <w:fldChar w:fldCharType="begin"/>
      </w:r>
      <w:r w:rsidRPr="00C557AD">
        <w:rPr>
          <w:noProof/>
        </w:rPr>
        <w:instrText xml:space="preserve"> PAGEREF _Toc120867712 \h </w:instrText>
      </w:r>
      <w:r w:rsidRPr="00C557AD">
        <w:rPr>
          <w:noProof/>
        </w:rPr>
      </w:r>
      <w:r w:rsidRPr="00C557AD">
        <w:rPr>
          <w:noProof/>
        </w:rPr>
        <w:fldChar w:fldCharType="separate"/>
      </w:r>
      <w:r w:rsidR="00096844">
        <w:rPr>
          <w:noProof/>
        </w:rPr>
        <w:t>109</w:t>
      </w:r>
      <w:r w:rsidRPr="00C557AD">
        <w:rPr>
          <w:noProof/>
        </w:rPr>
        <w:fldChar w:fldCharType="end"/>
      </w:r>
    </w:p>
    <w:p w14:paraId="15A3F4F4" w14:textId="162D1EF8" w:rsidR="00C557AD" w:rsidRDefault="00C557AD">
      <w:pPr>
        <w:pStyle w:val="TOC5"/>
        <w:rPr>
          <w:rFonts w:asciiTheme="minorHAnsi" w:eastAsiaTheme="minorEastAsia" w:hAnsiTheme="minorHAnsi" w:cstheme="minorBidi"/>
          <w:noProof/>
          <w:kern w:val="0"/>
          <w:sz w:val="22"/>
          <w:szCs w:val="22"/>
        </w:rPr>
      </w:pPr>
      <w:r>
        <w:rPr>
          <w:noProof/>
        </w:rPr>
        <w:t>99</w:t>
      </w:r>
      <w:r>
        <w:rPr>
          <w:noProof/>
        </w:rPr>
        <w:tab/>
        <w:t>Fit and proper person—trusts</w:t>
      </w:r>
      <w:r w:rsidRPr="00C557AD">
        <w:rPr>
          <w:noProof/>
        </w:rPr>
        <w:tab/>
      </w:r>
      <w:r w:rsidRPr="00C557AD">
        <w:rPr>
          <w:noProof/>
        </w:rPr>
        <w:fldChar w:fldCharType="begin"/>
      </w:r>
      <w:r w:rsidRPr="00C557AD">
        <w:rPr>
          <w:noProof/>
        </w:rPr>
        <w:instrText xml:space="preserve"> PAGEREF _Toc120867713 \h </w:instrText>
      </w:r>
      <w:r w:rsidRPr="00C557AD">
        <w:rPr>
          <w:noProof/>
        </w:rPr>
      </w:r>
      <w:r w:rsidRPr="00C557AD">
        <w:rPr>
          <w:noProof/>
        </w:rPr>
        <w:fldChar w:fldCharType="separate"/>
      </w:r>
      <w:r w:rsidR="00096844">
        <w:rPr>
          <w:noProof/>
        </w:rPr>
        <w:t>112</w:t>
      </w:r>
      <w:r w:rsidRPr="00C557AD">
        <w:rPr>
          <w:noProof/>
        </w:rPr>
        <w:fldChar w:fldCharType="end"/>
      </w:r>
    </w:p>
    <w:p w14:paraId="4DF8E737" w14:textId="7E30433E" w:rsidR="00C557AD" w:rsidRDefault="00C557AD">
      <w:pPr>
        <w:pStyle w:val="TOC2"/>
        <w:rPr>
          <w:rFonts w:asciiTheme="minorHAnsi" w:eastAsiaTheme="minorEastAsia" w:hAnsiTheme="minorHAnsi" w:cstheme="minorBidi"/>
          <w:b w:val="0"/>
          <w:noProof/>
          <w:kern w:val="0"/>
          <w:sz w:val="22"/>
          <w:szCs w:val="22"/>
        </w:rPr>
      </w:pPr>
      <w:r>
        <w:rPr>
          <w:noProof/>
        </w:rPr>
        <w:t>Part 9—Reporting and notification requirements</w:t>
      </w:r>
      <w:r w:rsidRPr="00C557AD">
        <w:rPr>
          <w:b w:val="0"/>
          <w:noProof/>
          <w:sz w:val="18"/>
        </w:rPr>
        <w:tab/>
      </w:r>
      <w:r w:rsidRPr="00C557AD">
        <w:rPr>
          <w:b w:val="0"/>
          <w:noProof/>
          <w:sz w:val="18"/>
        </w:rPr>
        <w:fldChar w:fldCharType="begin"/>
      </w:r>
      <w:r w:rsidRPr="00C557AD">
        <w:rPr>
          <w:b w:val="0"/>
          <w:noProof/>
          <w:sz w:val="18"/>
        </w:rPr>
        <w:instrText xml:space="preserve"> PAGEREF _Toc120867714 \h </w:instrText>
      </w:r>
      <w:r w:rsidRPr="00C557AD">
        <w:rPr>
          <w:b w:val="0"/>
          <w:noProof/>
          <w:sz w:val="18"/>
        </w:rPr>
      </w:r>
      <w:r w:rsidRPr="00C557AD">
        <w:rPr>
          <w:b w:val="0"/>
          <w:noProof/>
          <w:sz w:val="18"/>
        </w:rPr>
        <w:fldChar w:fldCharType="separate"/>
      </w:r>
      <w:r w:rsidR="00096844">
        <w:rPr>
          <w:b w:val="0"/>
          <w:noProof/>
          <w:sz w:val="18"/>
        </w:rPr>
        <w:t>115</w:t>
      </w:r>
      <w:r w:rsidRPr="00C557AD">
        <w:rPr>
          <w:b w:val="0"/>
          <w:noProof/>
          <w:sz w:val="18"/>
        </w:rPr>
        <w:fldChar w:fldCharType="end"/>
      </w:r>
    </w:p>
    <w:p w14:paraId="60CB1A1F" w14:textId="7165C7AA"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_Toc120867715 \h </w:instrText>
      </w:r>
      <w:r w:rsidRPr="00C557AD">
        <w:rPr>
          <w:b w:val="0"/>
          <w:noProof/>
          <w:sz w:val="18"/>
        </w:rPr>
      </w:r>
      <w:r w:rsidRPr="00C557AD">
        <w:rPr>
          <w:b w:val="0"/>
          <w:noProof/>
          <w:sz w:val="18"/>
        </w:rPr>
        <w:fldChar w:fldCharType="separate"/>
      </w:r>
      <w:r w:rsidR="00096844">
        <w:rPr>
          <w:b w:val="0"/>
          <w:noProof/>
          <w:sz w:val="18"/>
        </w:rPr>
        <w:t>115</w:t>
      </w:r>
      <w:r w:rsidRPr="00C557AD">
        <w:rPr>
          <w:b w:val="0"/>
          <w:noProof/>
          <w:sz w:val="18"/>
        </w:rPr>
        <w:fldChar w:fldCharType="end"/>
      </w:r>
    </w:p>
    <w:p w14:paraId="6AB5FBBD" w14:textId="4F80B688" w:rsidR="00C557AD" w:rsidRDefault="00C557AD">
      <w:pPr>
        <w:pStyle w:val="TOC5"/>
        <w:rPr>
          <w:rFonts w:asciiTheme="minorHAnsi" w:eastAsiaTheme="minorEastAsia" w:hAnsiTheme="minorHAnsi" w:cstheme="minorBidi"/>
          <w:noProof/>
          <w:kern w:val="0"/>
          <w:sz w:val="22"/>
          <w:szCs w:val="22"/>
        </w:rPr>
      </w:pPr>
      <w:r>
        <w:rPr>
          <w:noProof/>
        </w:rPr>
        <w:t>100</w:t>
      </w:r>
      <w:r>
        <w:rPr>
          <w:noProof/>
        </w:rPr>
        <w:tab/>
        <w:t>Simplified outline of this Part</w:t>
      </w:r>
      <w:r w:rsidRPr="00C557AD">
        <w:rPr>
          <w:noProof/>
        </w:rPr>
        <w:tab/>
      </w:r>
      <w:r w:rsidRPr="00C557AD">
        <w:rPr>
          <w:noProof/>
        </w:rPr>
        <w:fldChar w:fldCharType="begin"/>
      </w:r>
      <w:r w:rsidRPr="00C557AD">
        <w:rPr>
          <w:noProof/>
        </w:rPr>
        <w:instrText xml:space="preserve"> PAGEREF _Toc120867716 \h </w:instrText>
      </w:r>
      <w:r w:rsidRPr="00C557AD">
        <w:rPr>
          <w:noProof/>
        </w:rPr>
      </w:r>
      <w:r w:rsidRPr="00C557AD">
        <w:rPr>
          <w:noProof/>
        </w:rPr>
        <w:fldChar w:fldCharType="separate"/>
      </w:r>
      <w:r w:rsidR="00096844">
        <w:rPr>
          <w:noProof/>
        </w:rPr>
        <w:t>115</w:t>
      </w:r>
      <w:r w:rsidRPr="00C557AD">
        <w:rPr>
          <w:noProof/>
        </w:rPr>
        <w:fldChar w:fldCharType="end"/>
      </w:r>
    </w:p>
    <w:p w14:paraId="628771C0" w14:textId="2154B7B1" w:rsidR="00C557AD" w:rsidRDefault="00C557AD">
      <w:pPr>
        <w:pStyle w:val="TOC3"/>
        <w:rPr>
          <w:rFonts w:asciiTheme="minorHAnsi" w:eastAsiaTheme="minorEastAsia" w:hAnsiTheme="minorHAnsi" w:cstheme="minorBidi"/>
          <w:b w:val="0"/>
          <w:noProof/>
          <w:kern w:val="0"/>
          <w:szCs w:val="22"/>
        </w:rPr>
      </w:pPr>
      <w:r>
        <w:rPr>
          <w:noProof/>
        </w:rPr>
        <w:t>Division 2—Reporting requirements</w:t>
      </w:r>
      <w:r w:rsidRPr="00C557AD">
        <w:rPr>
          <w:b w:val="0"/>
          <w:noProof/>
          <w:sz w:val="18"/>
        </w:rPr>
        <w:tab/>
      </w:r>
      <w:r w:rsidRPr="00C557AD">
        <w:rPr>
          <w:b w:val="0"/>
          <w:noProof/>
          <w:sz w:val="18"/>
        </w:rPr>
        <w:fldChar w:fldCharType="begin"/>
      </w:r>
      <w:r w:rsidRPr="00C557AD">
        <w:rPr>
          <w:b w:val="0"/>
          <w:noProof/>
          <w:sz w:val="18"/>
        </w:rPr>
        <w:instrText xml:space="preserve"> PAGEREF _Toc120867717 \h </w:instrText>
      </w:r>
      <w:r w:rsidRPr="00C557AD">
        <w:rPr>
          <w:b w:val="0"/>
          <w:noProof/>
          <w:sz w:val="18"/>
        </w:rPr>
      </w:r>
      <w:r w:rsidRPr="00C557AD">
        <w:rPr>
          <w:b w:val="0"/>
          <w:noProof/>
          <w:sz w:val="18"/>
        </w:rPr>
        <w:fldChar w:fldCharType="separate"/>
      </w:r>
      <w:r w:rsidR="00096844">
        <w:rPr>
          <w:b w:val="0"/>
          <w:noProof/>
          <w:sz w:val="18"/>
        </w:rPr>
        <w:t>116</w:t>
      </w:r>
      <w:r w:rsidRPr="00C557AD">
        <w:rPr>
          <w:b w:val="0"/>
          <w:noProof/>
          <w:sz w:val="18"/>
        </w:rPr>
        <w:fldChar w:fldCharType="end"/>
      </w:r>
    </w:p>
    <w:p w14:paraId="0123C8C4" w14:textId="0B0BE1A2" w:rsidR="00C557AD" w:rsidRDefault="00C557AD">
      <w:pPr>
        <w:pStyle w:val="TOC4"/>
        <w:rPr>
          <w:rFonts w:asciiTheme="minorHAnsi" w:eastAsiaTheme="minorEastAsia" w:hAnsiTheme="minorHAnsi" w:cstheme="minorBidi"/>
          <w:b w:val="0"/>
          <w:noProof/>
          <w:kern w:val="0"/>
          <w:sz w:val="22"/>
          <w:szCs w:val="22"/>
        </w:rPr>
      </w:pPr>
      <w:r>
        <w:rPr>
          <w:noProof/>
        </w:rPr>
        <w:t>Subdivision A—Category A biodiversity project reports</w:t>
      </w:r>
      <w:r w:rsidRPr="00C557AD">
        <w:rPr>
          <w:b w:val="0"/>
          <w:noProof/>
          <w:sz w:val="18"/>
        </w:rPr>
        <w:tab/>
      </w:r>
      <w:r w:rsidRPr="00C557AD">
        <w:rPr>
          <w:b w:val="0"/>
          <w:noProof/>
          <w:sz w:val="18"/>
        </w:rPr>
        <w:fldChar w:fldCharType="begin"/>
      </w:r>
      <w:r w:rsidRPr="00C557AD">
        <w:rPr>
          <w:b w:val="0"/>
          <w:noProof/>
          <w:sz w:val="18"/>
        </w:rPr>
        <w:instrText xml:space="preserve"> PAGEREF _Toc120867718 \h </w:instrText>
      </w:r>
      <w:r w:rsidRPr="00C557AD">
        <w:rPr>
          <w:b w:val="0"/>
          <w:noProof/>
          <w:sz w:val="18"/>
        </w:rPr>
      </w:r>
      <w:r w:rsidRPr="00C557AD">
        <w:rPr>
          <w:b w:val="0"/>
          <w:noProof/>
          <w:sz w:val="18"/>
        </w:rPr>
        <w:fldChar w:fldCharType="separate"/>
      </w:r>
      <w:r w:rsidR="00096844">
        <w:rPr>
          <w:b w:val="0"/>
          <w:noProof/>
          <w:sz w:val="18"/>
        </w:rPr>
        <w:t>116</w:t>
      </w:r>
      <w:r w:rsidRPr="00C557AD">
        <w:rPr>
          <w:b w:val="0"/>
          <w:noProof/>
          <w:sz w:val="18"/>
        </w:rPr>
        <w:fldChar w:fldCharType="end"/>
      </w:r>
    </w:p>
    <w:p w14:paraId="54D9BDE6" w14:textId="437F956C" w:rsidR="00C557AD" w:rsidRDefault="00C557AD">
      <w:pPr>
        <w:pStyle w:val="TOC5"/>
        <w:rPr>
          <w:rFonts w:asciiTheme="minorHAnsi" w:eastAsiaTheme="minorEastAsia" w:hAnsiTheme="minorHAnsi" w:cstheme="minorBidi"/>
          <w:noProof/>
          <w:kern w:val="0"/>
          <w:sz w:val="22"/>
          <w:szCs w:val="22"/>
        </w:rPr>
      </w:pPr>
      <w:r>
        <w:rPr>
          <w:noProof/>
        </w:rPr>
        <w:t>101</w:t>
      </w:r>
      <w:r>
        <w:rPr>
          <w:noProof/>
        </w:rPr>
        <w:tab/>
        <w:t>Category A biodiversity project reports—first report</w:t>
      </w:r>
      <w:r w:rsidRPr="00C557AD">
        <w:rPr>
          <w:noProof/>
        </w:rPr>
        <w:tab/>
      </w:r>
      <w:r w:rsidRPr="00C557AD">
        <w:rPr>
          <w:noProof/>
        </w:rPr>
        <w:fldChar w:fldCharType="begin"/>
      </w:r>
      <w:r w:rsidRPr="00C557AD">
        <w:rPr>
          <w:noProof/>
        </w:rPr>
        <w:instrText xml:space="preserve"> PAGEREF _Toc120867719 \h </w:instrText>
      </w:r>
      <w:r w:rsidRPr="00C557AD">
        <w:rPr>
          <w:noProof/>
        </w:rPr>
      </w:r>
      <w:r w:rsidRPr="00C557AD">
        <w:rPr>
          <w:noProof/>
        </w:rPr>
        <w:fldChar w:fldCharType="separate"/>
      </w:r>
      <w:r w:rsidR="00096844">
        <w:rPr>
          <w:noProof/>
        </w:rPr>
        <w:t>116</w:t>
      </w:r>
      <w:r w:rsidRPr="00C557AD">
        <w:rPr>
          <w:noProof/>
        </w:rPr>
        <w:fldChar w:fldCharType="end"/>
      </w:r>
    </w:p>
    <w:p w14:paraId="40571153" w14:textId="1FE543A7" w:rsidR="00C557AD" w:rsidRDefault="00C557AD">
      <w:pPr>
        <w:pStyle w:val="TOC5"/>
        <w:rPr>
          <w:rFonts w:asciiTheme="minorHAnsi" w:eastAsiaTheme="minorEastAsia" w:hAnsiTheme="minorHAnsi" w:cstheme="minorBidi"/>
          <w:noProof/>
          <w:kern w:val="0"/>
          <w:sz w:val="22"/>
          <w:szCs w:val="22"/>
        </w:rPr>
      </w:pPr>
      <w:r>
        <w:rPr>
          <w:noProof/>
        </w:rPr>
        <w:t>102</w:t>
      </w:r>
      <w:r>
        <w:rPr>
          <w:noProof/>
        </w:rPr>
        <w:tab/>
        <w:t>Category A biodiversity project reports—subsequent reports</w:t>
      </w:r>
      <w:r w:rsidRPr="00C557AD">
        <w:rPr>
          <w:noProof/>
        </w:rPr>
        <w:tab/>
      </w:r>
      <w:r w:rsidRPr="00C557AD">
        <w:rPr>
          <w:noProof/>
        </w:rPr>
        <w:fldChar w:fldCharType="begin"/>
      </w:r>
      <w:r w:rsidRPr="00C557AD">
        <w:rPr>
          <w:noProof/>
        </w:rPr>
        <w:instrText xml:space="preserve"> PAGEREF _Toc120867720 \h </w:instrText>
      </w:r>
      <w:r w:rsidRPr="00C557AD">
        <w:rPr>
          <w:noProof/>
        </w:rPr>
      </w:r>
      <w:r w:rsidRPr="00C557AD">
        <w:rPr>
          <w:noProof/>
        </w:rPr>
        <w:fldChar w:fldCharType="separate"/>
      </w:r>
      <w:r w:rsidR="00096844">
        <w:rPr>
          <w:noProof/>
        </w:rPr>
        <w:t>116</w:t>
      </w:r>
      <w:r w:rsidRPr="00C557AD">
        <w:rPr>
          <w:noProof/>
        </w:rPr>
        <w:fldChar w:fldCharType="end"/>
      </w:r>
    </w:p>
    <w:p w14:paraId="67406A40" w14:textId="5F2B83F6" w:rsidR="00C557AD" w:rsidRDefault="00C557AD">
      <w:pPr>
        <w:pStyle w:val="TOC5"/>
        <w:rPr>
          <w:rFonts w:asciiTheme="minorHAnsi" w:eastAsiaTheme="minorEastAsia" w:hAnsiTheme="minorHAnsi" w:cstheme="minorBidi"/>
          <w:noProof/>
          <w:kern w:val="0"/>
          <w:sz w:val="22"/>
          <w:szCs w:val="22"/>
        </w:rPr>
      </w:pPr>
      <w:r>
        <w:rPr>
          <w:noProof/>
        </w:rPr>
        <w:t>103</w:t>
      </w:r>
      <w:r>
        <w:rPr>
          <w:noProof/>
        </w:rPr>
        <w:tab/>
        <w:t>Requirements for category A biodiversity project reports</w:t>
      </w:r>
      <w:r w:rsidRPr="00C557AD">
        <w:rPr>
          <w:noProof/>
        </w:rPr>
        <w:tab/>
      </w:r>
      <w:r w:rsidRPr="00C557AD">
        <w:rPr>
          <w:noProof/>
        </w:rPr>
        <w:fldChar w:fldCharType="begin"/>
      </w:r>
      <w:r w:rsidRPr="00C557AD">
        <w:rPr>
          <w:noProof/>
        </w:rPr>
        <w:instrText xml:space="preserve"> PAGEREF _Toc120867721 \h </w:instrText>
      </w:r>
      <w:r w:rsidRPr="00C557AD">
        <w:rPr>
          <w:noProof/>
        </w:rPr>
      </w:r>
      <w:r w:rsidRPr="00C557AD">
        <w:rPr>
          <w:noProof/>
        </w:rPr>
        <w:fldChar w:fldCharType="separate"/>
      </w:r>
      <w:r w:rsidR="00096844">
        <w:rPr>
          <w:noProof/>
        </w:rPr>
        <w:t>117</w:t>
      </w:r>
      <w:r w:rsidRPr="00C557AD">
        <w:rPr>
          <w:noProof/>
        </w:rPr>
        <w:fldChar w:fldCharType="end"/>
      </w:r>
    </w:p>
    <w:p w14:paraId="2D3915EF" w14:textId="74E6E523" w:rsidR="00C557AD" w:rsidRDefault="00C557AD">
      <w:pPr>
        <w:pStyle w:val="TOC4"/>
        <w:rPr>
          <w:rFonts w:asciiTheme="minorHAnsi" w:eastAsiaTheme="minorEastAsia" w:hAnsiTheme="minorHAnsi" w:cstheme="minorBidi"/>
          <w:b w:val="0"/>
          <w:noProof/>
          <w:kern w:val="0"/>
          <w:sz w:val="22"/>
          <w:szCs w:val="22"/>
        </w:rPr>
      </w:pPr>
      <w:r>
        <w:rPr>
          <w:noProof/>
        </w:rPr>
        <w:t>Subdivision B—Category B biodiversity project reports</w:t>
      </w:r>
      <w:r w:rsidRPr="00C557AD">
        <w:rPr>
          <w:b w:val="0"/>
          <w:noProof/>
          <w:sz w:val="18"/>
        </w:rPr>
        <w:tab/>
      </w:r>
      <w:r w:rsidRPr="00C557AD">
        <w:rPr>
          <w:b w:val="0"/>
          <w:noProof/>
          <w:sz w:val="18"/>
        </w:rPr>
        <w:fldChar w:fldCharType="begin"/>
      </w:r>
      <w:r w:rsidRPr="00C557AD">
        <w:rPr>
          <w:b w:val="0"/>
          <w:noProof/>
          <w:sz w:val="18"/>
        </w:rPr>
        <w:instrText xml:space="preserve"> PAGEREF _Toc120867722 \h </w:instrText>
      </w:r>
      <w:r w:rsidRPr="00C557AD">
        <w:rPr>
          <w:b w:val="0"/>
          <w:noProof/>
          <w:sz w:val="18"/>
        </w:rPr>
      </w:r>
      <w:r w:rsidRPr="00C557AD">
        <w:rPr>
          <w:b w:val="0"/>
          <w:noProof/>
          <w:sz w:val="18"/>
        </w:rPr>
        <w:fldChar w:fldCharType="separate"/>
      </w:r>
      <w:r w:rsidR="00096844">
        <w:rPr>
          <w:b w:val="0"/>
          <w:noProof/>
          <w:sz w:val="18"/>
        </w:rPr>
        <w:t>119</w:t>
      </w:r>
      <w:r w:rsidRPr="00C557AD">
        <w:rPr>
          <w:b w:val="0"/>
          <w:noProof/>
          <w:sz w:val="18"/>
        </w:rPr>
        <w:fldChar w:fldCharType="end"/>
      </w:r>
    </w:p>
    <w:p w14:paraId="020B2EE5" w14:textId="3ECD19CF" w:rsidR="00C557AD" w:rsidRDefault="00C557AD">
      <w:pPr>
        <w:pStyle w:val="TOC5"/>
        <w:rPr>
          <w:rFonts w:asciiTheme="minorHAnsi" w:eastAsiaTheme="minorEastAsia" w:hAnsiTheme="minorHAnsi" w:cstheme="minorBidi"/>
          <w:noProof/>
          <w:kern w:val="0"/>
          <w:sz w:val="22"/>
          <w:szCs w:val="22"/>
        </w:rPr>
      </w:pPr>
      <w:r>
        <w:rPr>
          <w:noProof/>
        </w:rPr>
        <w:t>104</w:t>
      </w:r>
      <w:r>
        <w:rPr>
          <w:noProof/>
        </w:rPr>
        <w:tab/>
        <w:t>Category B biodiversity project reports</w:t>
      </w:r>
      <w:r w:rsidRPr="00C557AD">
        <w:rPr>
          <w:noProof/>
        </w:rPr>
        <w:tab/>
      </w:r>
      <w:r w:rsidRPr="00C557AD">
        <w:rPr>
          <w:noProof/>
        </w:rPr>
        <w:fldChar w:fldCharType="begin"/>
      </w:r>
      <w:r w:rsidRPr="00C557AD">
        <w:rPr>
          <w:noProof/>
        </w:rPr>
        <w:instrText xml:space="preserve"> PAGEREF _Toc120867723 \h </w:instrText>
      </w:r>
      <w:r w:rsidRPr="00C557AD">
        <w:rPr>
          <w:noProof/>
        </w:rPr>
      </w:r>
      <w:r w:rsidRPr="00C557AD">
        <w:rPr>
          <w:noProof/>
        </w:rPr>
        <w:fldChar w:fldCharType="separate"/>
      </w:r>
      <w:r w:rsidR="00096844">
        <w:rPr>
          <w:noProof/>
        </w:rPr>
        <w:t>119</w:t>
      </w:r>
      <w:r w:rsidRPr="00C557AD">
        <w:rPr>
          <w:noProof/>
        </w:rPr>
        <w:fldChar w:fldCharType="end"/>
      </w:r>
    </w:p>
    <w:p w14:paraId="0212BC18" w14:textId="5E4E1889" w:rsidR="00C557AD" w:rsidRDefault="00C557AD">
      <w:pPr>
        <w:pStyle w:val="TOC3"/>
        <w:rPr>
          <w:rFonts w:asciiTheme="minorHAnsi" w:eastAsiaTheme="minorEastAsia" w:hAnsiTheme="minorHAnsi" w:cstheme="minorBidi"/>
          <w:b w:val="0"/>
          <w:noProof/>
          <w:kern w:val="0"/>
          <w:szCs w:val="22"/>
        </w:rPr>
      </w:pPr>
      <w:r>
        <w:rPr>
          <w:noProof/>
        </w:rPr>
        <w:t>Division 3—Notification requirements</w:t>
      </w:r>
      <w:r w:rsidRPr="00C557AD">
        <w:rPr>
          <w:b w:val="0"/>
          <w:noProof/>
          <w:sz w:val="18"/>
        </w:rPr>
        <w:tab/>
      </w:r>
      <w:r w:rsidRPr="00C557AD">
        <w:rPr>
          <w:b w:val="0"/>
          <w:noProof/>
          <w:sz w:val="18"/>
        </w:rPr>
        <w:fldChar w:fldCharType="begin"/>
      </w:r>
      <w:r w:rsidRPr="00C557AD">
        <w:rPr>
          <w:b w:val="0"/>
          <w:noProof/>
          <w:sz w:val="18"/>
        </w:rPr>
        <w:instrText xml:space="preserve"> PAGEREF _Toc120867724 \h </w:instrText>
      </w:r>
      <w:r w:rsidRPr="00C557AD">
        <w:rPr>
          <w:b w:val="0"/>
          <w:noProof/>
          <w:sz w:val="18"/>
        </w:rPr>
      </w:r>
      <w:r w:rsidRPr="00C557AD">
        <w:rPr>
          <w:b w:val="0"/>
          <w:noProof/>
          <w:sz w:val="18"/>
        </w:rPr>
        <w:fldChar w:fldCharType="separate"/>
      </w:r>
      <w:r w:rsidR="00096844">
        <w:rPr>
          <w:b w:val="0"/>
          <w:noProof/>
          <w:sz w:val="18"/>
        </w:rPr>
        <w:t>121</w:t>
      </w:r>
      <w:r w:rsidRPr="00C557AD">
        <w:rPr>
          <w:b w:val="0"/>
          <w:noProof/>
          <w:sz w:val="18"/>
        </w:rPr>
        <w:fldChar w:fldCharType="end"/>
      </w:r>
    </w:p>
    <w:p w14:paraId="23C6A157" w14:textId="0992FABB" w:rsidR="00C557AD" w:rsidRDefault="00C557AD">
      <w:pPr>
        <w:pStyle w:val="TOC5"/>
        <w:rPr>
          <w:rFonts w:asciiTheme="minorHAnsi" w:eastAsiaTheme="minorEastAsia" w:hAnsiTheme="minorHAnsi" w:cstheme="minorBidi"/>
          <w:noProof/>
          <w:kern w:val="0"/>
          <w:sz w:val="22"/>
          <w:szCs w:val="22"/>
        </w:rPr>
      </w:pPr>
      <w:r>
        <w:rPr>
          <w:noProof/>
        </w:rPr>
        <w:t>105</w:t>
      </w:r>
      <w:r>
        <w:rPr>
          <w:noProof/>
        </w:rPr>
        <w:tab/>
        <w:t>Notification requirement—project proponent ceases to have right to carry out project</w:t>
      </w:r>
      <w:r w:rsidRPr="00C557AD">
        <w:rPr>
          <w:noProof/>
        </w:rPr>
        <w:tab/>
      </w:r>
      <w:r w:rsidRPr="00C557AD">
        <w:rPr>
          <w:noProof/>
        </w:rPr>
        <w:fldChar w:fldCharType="begin"/>
      </w:r>
      <w:r w:rsidRPr="00C557AD">
        <w:rPr>
          <w:noProof/>
        </w:rPr>
        <w:instrText xml:space="preserve"> PAGEREF _Toc120867725 \h </w:instrText>
      </w:r>
      <w:r w:rsidRPr="00C557AD">
        <w:rPr>
          <w:noProof/>
        </w:rPr>
      </w:r>
      <w:r w:rsidRPr="00C557AD">
        <w:rPr>
          <w:noProof/>
        </w:rPr>
        <w:fldChar w:fldCharType="separate"/>
      </w:r>
      <w:r w:rsidR="00096844">
        <w:rPr>
          <w:noProof/>
        </w:rPr>
        <w:t>121</w:t>
      </w:r>
      <w:r w:rsidRPr="00C557AD">
        <w:rPr>
          <w:noProof/>
        </w:rPr>
        <w:fldChar w:fldCharType="end"/>
      </w:r>
    </w:p>
    <w:p w14:paraId="16284F0F" w14:textId="10EE917A" w:rsidR="00C557AD" w:rsidRDefault="00C557AD">
      <w:pPr>
        <w:pStyle w:val="TOC5"/>
        <w:rPr>
          <w:rFonts w:asciiTheme="minorHAnsi" w:eastAsiaTheme="minorEastAsia" w:hAnsiTheme="minorHAnsi" w:cstheme="minorBidi"/>
          <w:noProof/>
          <w:kern w:val="0"/>
          <w:sz w:val="22"/>
          <w:szCs w:val="22"/>
        </w:rPr>
      </w:pPr>
      <w:r>
        <w:rPr>
          <w:noProof/>
        </w:rPr>
        <w:t>106</w:t>
      </w:r>
      <w:r>
        <w:rPr>
          <w:noProof/>
        </w:rPr>
        <w:tab/>
        <w:t>Notification requirement—withdrawal or cessation of regulatory approval</w:t>
      </w:r>
      <w:r w:rsidRPr="00C557AD">
        <w:rPr>
          <w:noProof/>
        </w:rPr>
        <w:tab/>
      </w:r>
      <w:r w:rsidRPr="00C557AD">
        <w:rPr>
          <w:noProof/>
        </w:rPr>
        <w:fldChar w:fldCharType="begin"/>
      </w:r>
      <w:r w:rsidRPr="00C557AD">
        <w:rPr>
          <w:noProof/>
        </w:rPr>
        <w:instrText xml:space="preserve"> PAGEREF _Toc120867726 \h </w:instrText>
      </w:r>
      <w:r w:rsidRPr="00C557AD">
        <w:rPr>
          <w:noProof/>
        </w:rPr>
      </w:r>
      <w:r w:rsidRPr="00C557AD">
        <w:rPr>
          <w:noProof/>
        </w:rPr>
        <w:fldChar w:fldCharType="separate"/>
      </w:r>
      <w:r w:rsidR="00096844">
        <w:rPr>
          <w:noProof/>
        </w:rPr>
        <w:t>122</w:t>
      </w:r>
      <w:r w:rsidRPr="00C557AD">
        <w:rPr>
          <w:noProof/>
        </w:rPr>
        <w:fldChar w:fldCharType="end"/>
      </w:r>
    </w:p>
    <w:p w14:paraId="236DB716" w14:textId="2936B55A" w:rsidR="00C557AD" w:rsidRDefault="00C557AD">
      <w:pPr>
        <w:pStyle w:val="TOC5"/>
        <w:rPr>
          <w:rFonts w:asciiTheme="minorHAnsi" w:eastAsiaTheme="minorEastAsia" w:hAnsiTheme="minorHAnsi" w:cstheme="minorBidi"/>
          <w:noProof/>
          <w:kern w:val="0"/>
          <w:sz w:val="22"/>
          <w:szCs w:val="22"/>
        </w:rPr>
      </w:pPr>
      <w:r>
        <w:rPr>
          <w:noProof/>
        </w:rPr>
        <w:t>107</w:t>
      </w:r>
      <w:r>
        <w:rPr>
          <w:noProof/>
        </w:rPr>
        <w:tab/>
        <w:t>Notification requirement—death of project proponent</w:t>
      </w:r>
      <w:r w:rsidRPr="00C557AD">
        <w:rPr>
          <w:noProof/>
        </w:rPr>
        <w:tab/>
      </w:r>
      <w:r w:rsidRPr="00C557AD">
        <w:rPr>
          <w:noProof/>
        </w:rPr>
        <w:fldChar w:fldCharType="begin"/>
      </w:r>
      <w:r w:rsidRPr="00C557AD">
        <w:rPr>
          <w:noProof/>
        </w:rPr>
        <w:instrText xml:space="preserve"> PAGEREF _Toc120867727 \h </w:instrText>
      </w:r>
      <w:r w:rsidRPr="00C557AD">
        <w:rPr>
          <w:noProof/>
        </w:rPr>
      </w:r>
      <w:r w:rsidRPr="00C557AD">
        <w:rPr>
          <w:noProof/>
        </w:rPr>
        <w:fldChar w:fldCharType="separate"/>
      </w:r>
      <w:r w:rsidR="00096844">
        <w:rPr>
          <w:noProof/>
        </w:rPr>
        <w:t>122</w:t>
      </w:r>
      <w:r w:rsidRPr="00C557AD">
        <w:rPr>
          <w:noProof/>
        </w:rPr>
        <w:fldChar w:fldCharType="end"/>
      </w:r>
    </w:p>
    <w:p w14:paraId="43158927" w14:textId="26AFB895" w:rsidR="00C557AD" w:rsidRDefault="00C557AD">
      <w:pPr>
        <w:pStyle w:val="TOC5"/>
        <w:rPr>
          <w:rFonts w:asciiTheme="minorHAnsi" w:eastAsiaTheme="minorEastAsia" w:hAnsiTheme="minorHAnsi" w:cstheme="minorBidi"/>
          <w:noProof/>
          <w:kern w:val="0"/>
          <w:sz w:val="22"/>
          <w:szCs w:val="22"/>
        </w:rPr>
      </w:pPr>
      <w:r>
        <w:rPr>
          <w:noProof/>
        </w:rPr>
        <w:t>108</w:t>
      </w:r>
      <w:r>
        <w:rPr>
          <w:noProof/>
        </w:rPr>
        <w:tab/>
        <w:t>Notification requirement—methodology determinations</w:t>
      </w:r>
      <w:r w:rsidRPr="00C557AD">
        <w:rPr>
          <w:noProof/>
        </w:rPr>
        <w:tab/>
      </w:r>
      <w:r w:rsidRPr="00C557AD">
        <w:rPr>
          <w:noProof/>
        </w:rPr>
        <w:fldChar w:fldCharType="begin"/>
      </w:r>
      <w:r w:rsidRPr="00C557AD">
        <w:rPr>
          <w:noProof/>
        </w:rPr>
        <w:instrText xml:space="preserve"> PAGEREF _Toc120867728 \h </w:instrText>
      </w:r>
      <w:r w:rsidRPr="00C557AD">
        <w:rPr>
          <w:noProof/>
        </w:rPr>
      </w:r>
      <w:r w:rsidRPr="00C557AD">
        <w:rPr>
          <w:noProof/>
        </w:rPr>
        <w:fldChar w:fldCharType="separate"/>
      </w:r>
      <w:r w:rsidR="00096844">
        <w:rPr>
          <w:noProof/>
        </w:rPr>
        <w:t>123</w:t>
      </w:r>
      <w:r w:rsidRPr="00C557AD">
        <w:rPr>
          <w:noProof/>
        </w:rPr>
        <w:fldChar w:fldCharType="end"/>
      </w:r>
    </w:p>
    <w:p w14:paraId="2C3B85EB" w14:textId="0F29B2CA" w:rsidR="00C557AD" w:rsidRDefault="00C557AD">
      <w:pPr>
        <w:pStyle w:val="TOC5"/>
        <w:rPr>
          <w:rFonts w:asciiTheme="minorHAnsi" w:eastAsiaTheme="minorEastAsia" w:hAnsiTheme="minorHAnsi" w:cstheme="minorBidi"/>
          <w:noProof/>
          <w:kern w:val="0"/>
          <w:sz w:val="22"/>
          <w:szCs w:val="22"/>
        </w:rPr>
      </w:pPr>
      <w:r>
        <w:rPr>
          <w:noProof/>
        </w:rPr>
        <w:t>109</w:t>
      </w:r>
      <w:r>
        <w:rPr>
          <w:noProof/>
        </w:rPr>
        <w:tab/>
        <w:t>Notification requirement—reversal of biodiversity outcome</w:t>
      </w:r>
      <w:r w:rsidRPr="00C557AD">
        <w:rPr>
          <w:noProof/>
        </w:rPr>
        <w:tab/>
      </w:r>
      <w:r w:rsidRPr="00C557AD">
        <w:rPr>
          <w:noProof/>
        </w:rPr>
        <w:fldChar w:fldCharType="begin"/>
      </w:r>
      <w:r w:rsidRPr="00C557AD">
        <w:rPr>
          <w:noProof/>
        </w:rPr>
        <w:instrText xml:space="preserve"> PAGEREF _Toc120867729 \h </w:instrText>
      </w:r>
      <w:r w:rsidRPr="00C557AD">
        <w:rPr>
          <w:noProof/>
        </w:rPr>
      </w:r>
      <w:r w:rsidRPr="00C557AD">
        <w:rPr>
          <w:noProof/>
        </w:rPr>
        <w:fldChar w:fldCharType="separate"/>
      </w:r>
      <w:r w:rsidR="00096844">
        <w:rPr>
          <w:noProof/>
        </w:rPr>
        <w:t>123</w:t>
      </w:r>
      <w:r w:rsidRPr="00C557AD">
        <w:rPr>
          <w:noProof/>
        </w:rPr>
        <w:fldChar w:fldCharType="end"/>
      </w:r>
    </w:p>
    <w:p w14:paraId="028D5FAB" w14:textId="5C07FDD4" w:rsidR="00C557AD" w:rsidRDefault="00C557AD">
      <w:pPr>
        <w:pStyle w:val="TOC5"/>
        <w:rPr>
          <w:rFonts w:asciiTheme="minorHAnsi" w:eastAsiaTheme="minorEastAsia" w:hAnsiTheme="minorHAnsi" w:cstheme="minorBidi"/>
          <w:noProof/>
          <w:kern w:val="0"/>
          <w:sz w:val="22"/>
          <w:szCs w:val="22"/>
        </w:rPr>
      </w:pPr>
      <w:r>
        <w:rPr>
          <w:noProof/>
        </w:rPr>
        <w:t>110</w:t>
      </w:r>
      <w:r>
        <w:rPr>
          <w:noProof/>
        </w:rPr>
        <w:tab/>
        <w:t>Notification requirement—event or conduct that causes, or is likely to cause, reversal of biodiversity outcome</w:t>
      </w:r>
      <w:r w:rsidRPr="00C557AD">
        <w:rPr>
          <w:noProof/>
        </w:rPr>
        <w:tab/>
      </w:r>
      <w:r w:rsidRPr="00C557AD">
        <w:rPr>
          <w:noProof/>
        </w:rPr>
        <w:fldChar w:fldCharType="begin"/>
      </w:r>
      <w:r w:rsidRPr="00C557AD">
        <w:rPr>
          <w:noProof/>
        </w:rPr>
        <w:instrText xml:space="preserve"> PAGEREF _Toc120867730 \h </w:instrText>
      </w:r>
      <w:r w:rsidRPr="00C557AD">
        <w:rPr>
          <w:noProof/>
        </w:rPr>
      </w:r>
      <w:r w:rsidRPr="00C557AD">
        <w:rPr>
          <w:noProof/>
        </w:rPr>
        <w:fldChar w:fldCharType="separate"/>
      </w:r>
      <w:r w:rsidR="00096844">
        <w:rPr>
          <w:noProof/>
        </w:rPr>
        <w:t>124</w:t>
      </w:r>
      <w:r w:rsidRPr="00C557AD">
        <w:rPr>
          <w:noProof/>
        </w:rPr>
        <w:fldChar w:fldCharType="end"/>
      </w:r>
    </w:p>
    <w:p w14:paraId="049BC7B1" w14:textId="0877C51C" w:rsidR="00C557AD" w:rsidRDefault="00C557AD">
      <w:pPr>
        <w:pStyle w:val="TOC5"/>
        <w:rPr>
          <w:rFonts w:asciiTheme="minorHAnsi" w:eastAsiaTheme="minorEastAsia" w:hAnsiTheme="minorHAnsi" w:cstheme="minorBidi"/>
          <w:noProof/>
          <w:kern w:val="0"/>
          <w:sz w:val="22"/>
          <w:szCs w:val="22"/>
        </w:rPr>
      </w:pPr>
      <w:r>
        <w:rPr>
          <w:noProof/>
        </w:rPr>
        <w:t>111</w:t>
      </w:r>
      <w:r>
        <w:rPr>
          <w:noProof/>
        </w:rPr>
        <w:tab/>
        <w:t>Significant reversals in biodiversity outcomes—notification requirements</w:t>
      </w:r>
      <w:r w:rsidRPr="00C557AD">
        <w:rPr>
          <w:noProof/>
        </w:rPr>
        <w:tab/>
      </w:r>
      <w:r w:rsidRPr="00C557AD">
        <w:rPr>
          <w:noProof/>
        </w:rPr>
        <w:fldChar w:fldCharType="begin"/>
      </w:r>
      <w:r w:rsidRPr="00C557AD">
        <w:rPr>
          <w:noProof/>
        </w:rPr>
        <w:instrText xml:space="preserve"> PAGEREF _Toc120867731 \h </w:instrText>
      </w:r>
      <w:r w:rsidRPr="00C557AD">
        <w:rPr>
          <w:noProof/>
        </w:rPr>
      </w:r>
      <w:r w:rsidRPr="00C557AD">
        <w:rPr>
          <w:noProof/>
        </w:rPr>
        <w:fldChar w:fldCharType="separate"/>
      </w:r>
      <w:r w:rsidR="00096844">
        <w:rPr>
          <w:noProof/>
        </w:rPr>
        <w:t>125</w:t>
      </w:r>
      <w:r w:rsidRPr="00C557AD">
        <w:rPr>
          <w:noProof/>
        </w:rPr>
        <w:fldChar w:fldCharType="end"/>
      </w:r>
    </w:p>
    <w:p w14:paraId="674876FD" w14:textId="7EC49B5B" w:rsidR="00C557AD" w:rsidRDefault="00C557AD">
      <w:pPr>
        <w:pStyle w:val="TOC5"/>
        <w:rPr>
          <w:rFonts w:asciiTheme="minorHAnsi" w:eastAsiaTheme="minorEastAsia" w:hAnsiTheme="minorHAnsi" w:cstheme="minorBidi"/>
          <w:noProof/>
          <w:kern w:val="0"/>
          <w:sz w:val="22"/>
          <w:szCs w:val="22"/>
        </w:rPr>
      </w:pPr>
      <w:r>
        <w:rPr>
          <w:noProof/>
        </w:rPr>
        <w:t>112</w:t>
      </w:r>
      <w:r>
        <w:rPr>
          <w:noProof/>
        </w:rPr>
        <w:tab/>
        <w:t>Notification requirement—event relevant to whether a project proponent is a fit and proper person</w:t>
      </w:r>
      <w:r w:rsidRPr="00C557AD">
        <w:rPr>
          <w:noProof/>
        </w:rPr>
        <w:tab/>
      </w:r>
      <w:r w:rsidRPr="00C557AD">
        <w:rPr>
          <w:noProof/>
        </w:rPr>
        <w:fldChar w:fldCharType="begin"/>
      </w:r>
      <w:r w:rsidRPr="00C557AD">
        <w:rPr>
          <w:noProof/>
        </w:rPr>
        <w:instrText xml:space="preserve"> PAGEREF _Toc120867732 \h </w:instrText>
      </w:r>
      <w:r w:rsidRPr="00C557AD">
        <w:rPr>
          <w:noProof/>
        </w:rPr>
      </w:r>
      <w:r w:rsidRPr="00C557AD">
        <w:rPr>
          <w:noProof/>
        </w:rPr>
        <w:fldChar w:fldCharType="separate"/>
      </w:r>
      <w:r w:rsidR="00096844">
        <w:rPr>
          <w:noProof/>
        </w:rPr>
        <w:t>125</w:t>
      </w:r>
      <w:r w:rsidRPr="00C557AD">
        <w:rPr>
          <w:noProof/>
        </w:rPr>
        <w:fldChar w:fldCharType="end"/>
      </w:r>
    </w:p>
    <w:p w14:paraId="6209C6C1" w14:textId="38926AD1" w:rsidR="00C557AD" w:rsidRDefault="00C557AD">
      <w:pPr>
        <w:pStyle w:val="TOC5"/>
        <w:rPr>
          <w:rFonts w:asciiTheme="minorHAnsi" w:eastAsiaTheme="minorEastAsia" w:hAnsiTheme="minorHAnsi" w:cstheme="minorBidi"/>
          <w:noProof/>
          <w:kern w:val="0"/>
          <w:sz w:val="22"/>
          <w:szCs w:val="22"/>
        </w:rPr>
      </w:pPr>
      <w:r>
        <w:rPr>
          <w:noProof/>
        </w:rPr>
        <w:t>113</w:t>
      </w:r>
      <w:r>
        <w:rPr>
          <w:noProof/>
        </w:rPr>
        <w:tab/>
        <w:t>Notification requirement—variation of project plan</w:t>
      </w:r>
      <w:r w:rsidRPr="00C557AD">
        <w:rPr>
          <w:noProof/>
        </w:rPr>
        <w:tab/>
      </w:r>
      <w:r w:rsidRPr="00C557AD">
        <w:rPr>
          <w:noProof/>
        </w:rPr>
        <w:fldChar w:fldCharType="begin"/>
      </w:r>
      <w:r w:rsidRPr="00C557AD">
        <w:rPr>
          <w:noProof/>
        </w:rPr>
        <w:instrText xml:space="preserve"> PAGEREF _Toc120867733 \h </w:instrText>
      </w:r>
      <w:r w:rsidRPr="00C557AD">
        <w:rPr>
          <w:noProof/>
        </w:rPr>
      </w:r>
      <w:r w:rsidRPr="00C557AD">
        <w:rPr>
          <w:noProof/>
        </w:rPr>
        <w:fldChar w:fldCharType="separate"/>
      </w:r>
      <w:r w:rsidR="00096844">
        <w:rPr>
          <w:noProof/>
        </w:rPr>
        <w:t>126</w:t>
      </w:r>
      <w:r w:rsidRPr="00C557AD">
        <w:rPr>
          <w:noProof/>
        </w:rPr>
        <w:fldChar w:fldCharType="end"/>
      </w:r>
    </w:p>
    <w:p w14:paraId="2C1AB886" w14:textId="1FF4BF37" w:rsidR="00C557AD" w:rsidRDefault="00C557AD">
      <w:pPr>
        <w:pStyle w:val="TOC5"/>
        <w:rPr>
          <w:rFonts w:asciiTheme="minorHAnsi" w:eastAsiaTheme="minorEastAsia" w:hAnsiTheme="minorHAnsi" w:cstheme="minorBidi"/>
          <w:noProof/>
          <w:kern w:val="0"/>
          <w:sz w:val="22"/>
          <w:szCs w:val="22"/>
        </w:rPr>
      </w:pPr>
      <w:r>
        <w:rPr>
          <w:noProof/>
        </w:rPr>
        <w:t>114</w:t>
      </w:r>
      <w:r>
        <w:rPr>
          <w:noProof/>
        </w:rPr>
        <w:tab/>
        <w:t>The rules may impose notification requirements</w:t>
      </w:r>
      <w:r w:rsidRPr="00C557AD">
        <w:rPr>
          <w:noProof/>
        </w:rPr>
        <w:tab/>
      </w:r>
      <w:r w:rsidRPr="00C557AD">
        <w:rPr>
          <w:noProof/>
        </w:rPr>
        <w:fldChar w:fldCharType="begin"/>
      </w:r>
      <w:r w:rsidRPr="00C557AD">
        <w:rPr>
          <w:noProof/>
        </w:rPr>
        <w:instrText xml:space="preserve"> PAGEREF _Toc120867734 \h </w:instrText>
      </w:r>
      <w:r w:rsidRPr="00C557AD">
        <w:rPr>
          <w:noProof/>
        </w:rPr>
      </w:r>
      <w:r w:rsidRPr="00C557AD">
        <w:rPr>
          <w:noProof/>
        </w:rPr>
        <w:fldChar w:fldCharType="separate"/>
      </w:r>
      <w:r w:rsidR="00096844">
        <w:rPr>
          <w:noProof/>
        </w:rPr>
        <w:t>127</w:t>
      </w:r>
      <w:r w:rsidRPr="00C557AD">
        <w:rPr>
          <w:noProof/>
        </w:rPr>
        <w:fldChar w:fldCharType="end"/>
      </w:r>
    </w:p>
    <w:p w14:paraId="1825C16D" w14:textId="5AC60EF8" w:rsidR="00C557AD" w:rsidRDefault="00C557AD">
      <w:pPr>
        <w:pStyle w:val="TOC2"/>
        <w:rPr>
          <w:rFonts w:asciiTheme="minorHAnsi" w:eastAsiaTheme="minorEastAsia" w:hAnsiTheme="minorHAnsi" w:cstheme="minorBidi"/>
          <w:b w:val="0"/>
          <w:noProof/>
          <w:kern w:val="0"/>
          <w:sz w:val="22"/>
          <w:szCs w:val="22"/>
        </w:rPr>
      </w:pPr>
      <w:r>
        <w:rPr>
          <w:noProof/>
        </w:rPr>
        <w:t>Part 10—Information</w:t>
      </w:r>
      <w:r>
        <w:rPr>
          <w:noProof/>
        </w:rPr>
        <w:noBreakHyphen/>
        <w:t>gathering powers</w:t>
      </w:r>
      <w:r w:rsidRPr="00C557AD">
        <w:rPr>
          <w:b w:val="0"/>
          <w:noProof/>
          <w:sz w:val="18"/>
        </w:rPr>
        <w:tab/>
      </w:r>
      <w:r w:rsidRPr="00C557AD">
        <w:rPr>
          <w:b w:val="0"/>
          <w:noProof/>
          <w:sz w:val="18"/>
        </w:rPr>
        <w:fldChar w:fldCharType="begin"/>
      </w:r>
      <w:r w:rsidRPr="00C557AD">
        <w:rPr>
          <w:b w:val="0"/>
          <w:noProof/>
          <w:sz w:val="18"/>
        </w:rPr>
        <w:instrText xml:space="preserve"> PAGEREF _Toc120867735 \h </w:instrText>
      </w:r>
      <w:r w:rsidRPr="00C557AD">
        <w:rPr>
          <w:b w:val="0"/>
          <w:noProof/>
          <w:sz w:val="18"/>
        </w:rPr>
      </w:r>
      <w:r w:rsidRPr="00C557AD">
        <w:rPr>
          <w:b w:val="0"/>
          <w:noProof/>
          <w:sz w:val="18"/>
        </w:rPr>
        <w:fldChar w:fldCharType="separate"/>
      </w:r>
      <w:r w:rsidR="00096844">
        <w:rPr>
          <w:b w:val="0"/>
          <w:noProof/>
          <w:sz w:val="18"/>
        </w:rPr>
        <w:t>129</w:t>
      </w:r>
      <w:r w:rsidRPr="00C557AD">
        <w:rPr>
          <w:b w:val="0"/>
          <w:noProof/>
          <w:sz w:val="18"/>
        </w:rPr>
        <w:fldChar w:fldCharType="end"/>
      </w:r>
    </w:p>
    <w:p w14:paraId="7B7A36C7" w14:textId="5D1FA3E5" w:rsidR="00C557AD" w:rsidRDefault="00C557AD">
      <w:pPr>
        <w:pStyle w:val="TOC5"/>
        <w:rPr>
          <w:rFonts w:asciiTheme="minorHAnsi" w:eastAsiaTheme="minorEastAsia" w:hAnsiTheme="minorHAnsi" w:cstheme="minorBidi"/>
          <w:noProof/>
          <w:kern w:val="0"/>
          <w:sz w:val="22"/>
          <w:szCs w:val="22"/>
        </w:rPr>
      </w:pPr>
      <w:r>
        <w:rPr>
          <w:noProof/>
        </w:rPr>
        <w:t>115</w:t>
      </w:r>
      <w:r>
        <w:rPr>
          <w:noProof/>
        </w:rPr>
        <w:tab/>
        <w:t>Simplified outline of this Part</w:t>
      </w:r>
      <w:r w:rsidRPr="00C557AD">
        <w:rPr>
          <w:noProof/>
        </w:rPr>
        <w:tab/>
      </w:r>
      <w:r w:rsidRPr="00C557AD">
        <w:rPr>
          <w:noProof/>
        </w:rPr>
        <w:fldChar w:fldCharType="begin"/>
      </w:r>
      <w:r w:rsidRPr="00C557AD">
        <w:rPr>
          <w:noProof/>
        </w:rPr>
        <w:instrText xml:space="preserve"> PAGEREF _Toc120867736 \h </w:instrText>
      </w:r>
      <w:r w:rsidRPr="00C557AD">
        <w:rPr>
          <w:noProof/>
        </w:rPr>
      </w:r>
      <w:r w:rsidRPr="00C557AD">
        <w:rPr>
          <w:noProof/>
        </w:rPr>
        <w:fldChar w:fldCharType="separate"/>
      </w:r>
      <w:r w:rsidR="00096844">
        <w:rPr>
          <w:noProof/>
        </w:rPr>
        <w:t>129</w:t>
      </w:r>
      <w:r w:rsidRPr="00C557AD">
        <w:rPr>
          <w:noProof/>
        </w:rPr>
        <w:fldChar w:fldCharType="end"/>
      </w:r>
    </w:p>
    <w:p w14:paraId="1A947BBD" w14:textId="127E560C" w:rsidR="00C557AD" w:rsidRDefault="00C557AD">
      <w:pPr>
        <w:pStyle w:val="TOC5"/>
        <w:rPr>
          <w:rFonts w:asciiTheme="minorHAnsi" w:eastAsiaTheme="minorEastAsia" w:hAnsiTheme="minorHAnsi" w:cstheme="minorBidi"/>
          <w:noProof/>
          <w:kern w:val="0"/>
          <w:sz w:val="22"/>
          <w:szCs w:val="22"/>
        </w:rPr>
      </w:pPr>
      <w:r>
        <w:rPr>
          <w:noProof/>
        </w:rPr>
        <w:t>116</w:t>
      </w:r>
      <w:r>
        <w:rPr>
          <w:noProof/>
        </w:rPr>
        <w:tab/>
        <w:t>Regulator may obtain information or documents</w:t>
      </w:r>
      <w:r w:rsidRPr="00C557AD">
        <w:rPr>
          <w:noProof/>
        </w:rPr>
        <w:tab/>
      </w:r>
      <w:r w:rsidRPr="00C557AD">
        <w:rPr>
          <w:noProof/>
        </w:rPr>
        <w:fldChar w:fldCharType="begin"/>
      </w:r>
      <w:r w:rsidRPr="00C557AD">
        <w:rPr>
          <w:noProof/>
        </w:rPr>
        <w:instrText xml:space="preserve"> PAGEREF _Toc120867737 \h </w:instrText>
      </w:r>
      <w:r w:rsidRPr="00C557AD">
        <w:rPr>
          <w:noProof/>
        </w:rPr>
      </w:r>
      <w:r w:rsidRPr="00C557AD">
        <w:rPr>
          <w:noProof/>
        </w:rPr>
        <w:fldChar w:fldCharType="separate"/>
      </w:r>
      <w:r w:rsidR="00096844">
        <w:rPr>
          <w:noProof/>
        </w:rPr>
        <w:t>129</w:t>
      </w:r>
      <w:r w:rsidRPr="00C557AD">
        <w:rPr>
          <w:noProof/>
        </w:rPr>
        <w:fldChar w:fldCharType="end"/>
      </w:r>
    </w:p>
    <w:p w14:paraId="4D5BB67C" w14:textId="0A651324" w:rsidR="00C557AD" w:rsidRDefault="00C557AD">
      <w:pPr>
        <w:pStyle w:val="TOC5"/>
        <w:rPr>
          <w:rFonts w:asciiTheme="minorHAnsi" w:eastAsiaTheme="minorEastAsia" w:hAnsiTheme="minorHAnsi" w:cstheme="minorBidi"/>
          <w:noProof/>
          <w:kern w:val="0"/>
          <w:sz w:val="22"/>
          <w:szCs w:val="22"/>
        </w:rPr>
      </w:pPr>
      <w:r>
        <w:rPr>
          <w:noProof/>
        </w:rPr>
        <w:t>117</w:t>
      </w:r>
      <w:r>
        <w:rPr>
          <w:noProof/>
        </w:rPr>
        <w:tab/>
        <w:t>Copying documents—compensation</w:t>
      </w:r>
      <w:r w:rsidRPr="00C557AD">
        <w:rPr>
          <w:noProof/>
        </w:rPr>
        <w:tab/>
      </w:r>
      <w:r w:rsidRPr="00C557AD">
        <w:rPr>
          <w:noProof/>
        </w:rPr>
        <w:fldChar w:fldCharType="begin"/>
      </w:r>
      <w:r w:rsidRPr="00C557AD">
        <w:rPr>
          <w:noProof/>
        </w:rPr>
        <w:instrText xml:space="preserve"> PAGEREF _Toc120867738 \h </w:instrText>
      </w:r>
      <w:r w:rsidRPr="00C557AD">
        <w:rPr>
          <w:noProof/>
        </w:rPr>
      </w:r>
      <w:r w:rsidRPr="00C557AD">
        <w:rPr>
          <w:noProof/>
        </w:rPr>
        <w:fldChar w:fldCharType="separate"/>
      </w:r>
      <w:r w:rsidR="00096844">
        <w:rPr>
          <w:noProof/>
        </w:rPr>
        <w:t>130</w:t>
      </w:r>
      <w:r w:rsidRPr="00C557AD">
        <w:rPr>
          <w:noProof/>
        </w:rPr>
        <w:fldChar w:fldCharType="end"/>
      </w:r>
    </w:p>
    <w:p w14:paraId="52748F0F" w14:textId="18F4D63D" w:rsidR="00C557AD" w:rsidRDefault="00C557AD">
      <w:pPr>
        <w:pStyle w:val="TOC5"/>
        <w:rPr>
          <w:rFonts w:asciiTheme="minorHAnsi" w:eastAsiaTheme="minorEastAsia" w:hAnsiTheme="minorHAnsi" w:cstheme="minorBidi"/>
          <w:noProof/>
          <w:kern w:val="0"/>
          <w:sz w:val="22"/>
          <w:szCs w:val="22"/>
        </w:rPr>
      </w:pPr>
      <w:r>
        <w:rPr>
          <w:noProof/>
        </w:rPr>
        <w:t>118</w:t>
      </w:r>
      <w:r>
        <w:rPr>
          <w:noProof/>
        </w:rPr>
        <w:tab/>
        <w:t>Copies of documents</w:t>
      </w:r>
      <w:r w:rsidRPr="00C557AD">
        <w:rPr>
          <w:noProof/>
        </w:rPr>
        <w:tab/>
      </w:r>
      <w:r w:rsidRPr="00C557AD">
        <w:rPr>
          <w:noProof/>
        </w:rPr>
        <w:fldChar w:fldCharType="begin"/>
      </w:r>
      <w:r w:rsidRPr="00C557AD">
        <w:rPr>
          <w:noProof/>
        </w:rPr>
        <w:instrText xml:space="preserve"> PAGEREF _Toc120867739 \h </w:instrText>
      </w:r>
      <w:r w:rsidRPr="00C557AD">
        <w:rPr>
          <w:noProof/>
        </w:rPr>
      </w:r>
      <w:r w:rsidRPr="00C557AD">
        <w:rPr>
          <w:noProof/>
        </w:rPr>
        <w:fldChar w:fldCharType="separate"/>
      </w:r>
      <w:r w:rsidR="00096844">
        <w:rPr>
          <w:noProof/>
        </w:rPr>
        <w:t>130</w:t>
      </w:r>
      <w:r w:rsidRPr="00C557AD">
        <w:rPr>
          <w:noProof/>
        </w:rPr>
        <w:fldChar w:fldCharType="end"/>
      </w:r>
    </w:p>
    <w:p w14:paraId="5CA10E63" w14:textId="368E44FD" w:rsidR="00C557AD" w:rsidRDefault="00C557AD">
      <w:pPr>
        <w:pStyle w:val="TOC5"/>
        <w:rPr>
          <w:rFonts w:asciiTheme="minorHAnsi" w:eastAsiaTheme="minorEastAsia" w:hAnsiTheme="minorHAnsi" w:cstheme="minorBidi"/>
          <w:noProof/>
          <w:kern w:val="0"/>
          <w:sz w:val="22"/>
          <w:szCs w:val="22"/>
        </w:rPr>
      </w:pPr>
      <w:r>
        <w:rPr>
          <w:noProof/>
        </w:rPr>
        <w:t>119</w:t>
      </w:r>
      <w:r>
        <w:rPr>
          <w:noProof/>
        </w:rPr>
        <w:tab/>
        <w:t>Regulator may retain documents</w:t>
      </w:r>
      <w:r w:rsidRPr="00C557AD">
        <w:rPr>
          <w:noProof/>
        </w:rPr>
        <w:tab/>
      </w:r>
      <w:r w:rsidRPr="00C557AD">
        <w:rPr>
          <w:noProof/>
        </w:rPr>
        <w:fldChar w:fldCharType="begin"/>
      </w:r>
      <w:r w:rsidRPr="00C557AD">
        <w:rPr>
          <w:noProof/>
        </w:rPr>
        <w:instrText xml:space="preserve"> PAGEREF _Toc120867740 \h </w:instrText>
      </w:r>
      <w:r w:rsidRPr="00C557AD">
        <w:rPr>
          <w:noProof/>
        </w:rPr>
      </w:r>
      <w:r w:rsidRPr="00C557AD">
        <w:rPr>
          <w:noProof/>
        </w:rPr>
        <w:fldChar w:fldCharType="separate"/>
      </w:r>
      <w:r w:rsidR="00096844">
        <w:rPr>
          <w:noProof/>
        </w:rPr>
        <w:t>130</w:t>
      </w:r>
      <w:r w:rsidRPr="00C557AD">
        <w:rPr>
          <w:noProof/>
        </w:rPr>
        <w:fldChar w:fldCharType="end"/>
      </w:r>
    </w:p>
    <w:p w14:paraId="29B1C0EF" w14:textId="1D68A9F6" w:rsidR="00C557AD" w:rsidRDefault="00C557AD">
      <w:pPr>
        <w:pStyle w:val="TOC2"/>
        <w:rPr>
          <w:rFonts w:asciiTheme="minorHAnsi" w:eastAsiaTheme="minorEastAsia" w:hAnsiTheme="minorHAnsi" w:cstheme="minorBidi"/>
          <w:b w:val="0"/>
          <w:noProof/>
          <w:kern w:val="0"/>
          <w:sz w:val="22"/>
          <w:szCs w:val="22"/>
        </w:rPr>
      </w:pPr>
      <w:r>
        <w:rPr>
          <w:noProof/>
        </w:rPr>
        <w:lastRenderedPageBreak/>
        <w:t>Part 11—Audits</w:t>
      </w:r>
      <w:r w:rsidRPr="00C557AD">
        <w:rPr>
          <w:b w:val="0"/>
          <w:noProof/>
          <w:sz w:val="18"/>
        </w:rPr>
        <w:tab/>
      </w:r>
      <w:r w:rsidRPr="00C557AD">
        <w:rPr>
          <w:b w:val="0"/>
          <w:noProof/>
          <w:sz w:val="18"/>
        </w:rPr>
        <w:fldChar w:fldCharType="begin"/>
      </w:r>
      <w:r w:rsidRPr="00C557AD">
        <w:rPr>
          <w:b w:val="0"/>
          <w:noProof/>
          <w:sz w:val="18"/>
        </w:rPr>
        <w:instrText xml:space="preserve"> PAGEREF _Toc120867741 \h </w:instrText>
      </w:r>
      <w:r w:rsidRPr="00C557AD">
        <w:rPr>
          <w:b w:val="0"/>
          <w:noProof/>
          <w:sz w:val="18"/>
        </w:rPr>
      </w:r>
      <w:r w:rsidRPr="00C557AD">
        <w:rPr>
          <w:b w:val="0"/>
          <w:noProof/>
          <w:sz w:val="18"/>
        </w:rPr>
        <w:fldChar w:fldCharType="separate"/>
      </w:r>
      <w:r w:rsidR="00096844">
        <w:rPr>
          <w:b w:val="0"/>
          <w:noProof/>
          <w:sz w:val="18"/>
        </w:rPr>
        <w:t>132</w:t>
      </w:r>
      <w:r w:rsidRPr="00C557AD">
        <w:rPr>
          <w:b w:val="0"/>
          <w:noProof/>
          <w:sz w:val="18"/>
        </w:rPr>
        <w:fldChar w:fldCharType="end"/>
      </w:r>
    </w:p>
    <w:p w14:paraId="234369EB" w14:textId="4D998D72"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_Toc120867742 \h </w:instrText>
      </w:r>
      <w:r w:rsidRPr="00C557AD">
        <w:rPr>
          <w:b w:val="0"/>
          <w:noProof/>
          <w:sz w:val="18"/>
        </w:rPr>
      </w:r>
      <w:r w:rsidRPr="00C557AD">
        <w:rPr>
          <w:b w:val="0"/>
          <w:noProof/>
          <w:sz w:val="18"/>
        </w:rPr>
        <w:fldChar w:fldCharType="separate"/>
      </w:r>
      <w:r w:rsidR="00096844">
        <w:rPr>
          <w:b w:val="0"/>
          <w:noProof/>
          <w:sz w:val="18"/>
        </w:rPr>
        <w:t>132</w:t>
      </w:r>
      <w:r w:rsidRPr="00C557AD">
        <w:rPr>
          <w:b w:val="0"/>
          <w:noProof/>
          <w:sz w:val="18"/>
        </w:rPr>
        <w:fldChar w:fldCharType="end"/>
      </w:r>
    </w:p>
    <w:p w14:paraId="6C430EB8" w14:textId="660D40C8" w:rsidR="00C557AD" w:rsidRDefault="00C557AD">
      <w:pPr>
        <w:pStyle w:val="TOC5"/>
        <w:rPr>
          <w:rFonts w:asciiTheme="minorHAnsi" w:eastAsiaTheme="minorEastAsia" w:hAnsiTheme="minorHAnsi" w:cstheme="minorBidi"/>
          <w:noProof/>
          <w:kern w:val="0"/>
          <w:sz w:val="22"/>
          <w:szCs w:val="22"/>
        </w:rPr>
      </w:pPr>
      <w:r>
        <w:rPr>
          <w:noProof/>
        </w:rPr>
        <w:t>120</w:t>
      </w:r>
      <w:r>
        <w:rPr>
          <w:noProof/>
        </w:rPr>
        <w:tab/>
        <w:t>Simplified outline of this Part</w:t>
      </w:r>
      <w:r w:rsidRPr="00C557AD">
        <w:rPr>
          <w:noProof/>
        </w:rPr>
        <w:tab/>
      </w:r>
      <w:r w:rsidRPr="00C557AD">
        <w:rPr>
          <w:noProof/>
        </w:rPr>
        <w:fldChar w:fldCharType="begin"/>
      </w:r>
      <w:r w:rsidRPr="00C557AD">
        <w:rPr>
          <w:noProof/>
        </w:rPr>
        <w:instrText xml:space="preserve"> PAGEREF _Toc120867743 \h </w:instrText>
      </w:r>
      <w:r w:rsidRPr="00C557AD">
        <w:rPr>
          <w:noProof/>
        </w:rPr>
      </w:r>
      <w:r w:rsidRPr="00C557AD">
        <w:rPr>
          <w:noProof/>
        </w:rPr>
        <w:fldChar w:fldCharType="separate"/>
      </w:r>
      <w:r w:rsidR="00096844">
        <w:rPr>
          <w:noProof/>
        </w:rPr>
        <w:t>132</w:t>
      </w:r>
      <w:r w:rsidRPr="00C557AD">
        <w:rPr>
          <w:noProof/>
        </w:rPr>
        <w:fldChar w:fldCharType="end"/>
      </w:r>
    </w:p>
    <w:p w14:paraId="6398AB71" w14:textId="7F365026" w:rsidR="00C557AD" w:rsidRDefault="00C557AD">
      <w:pPr>
        <w:pStyle w:val="TOC3"/>
        <w:rPr>
          <w:rFonts w:asciiTheme="minorHAnsi" w:eastAsiaTheme="minorEastAsia" w:hAnsiTheme="minorHAnsi" w:cstheme="minorBidi"/>
          <w:b w:val="0"/>
          <w:noProof/>
          <w:kern w:val="0"/>
          <w:szCs w:val="22"/>
        </w:rPr>
      </w:pPr>
      <w:r>
        <w:rPr>
          <w:noProof/>
        </w:rPr>
        <w:t>Division 2—Audits</w:t>
      </w:r>
      <w:r w:rsidRPr="00C557AD">
        <w:rPr>
          <w:b w:val="0"/>
          <w:noProof/>
          <w:sz w:val="18"/>
        </w:rPr>
        <w:tab/>
      </w:r>
      <w:r w:rsidRPr="00C557AD">
        <w:rPr>
          <w:b w:val="0"/>
          <w:noProof/>
          <w:sz w:val="18"/>
        </w:rPr>
        <w:fldChar w:fldCharType="begin"/>
      </w:r>
      <w:r w:rsidRPr="00C557AD">
        <w:rPr>
          <w:b w:val="0"/>
          <w:noProof/>
          <w:sz w:val="18"/>
        </w:rPr>
        <w:instrText xml:space="preserve"> PAGEREF _Toc120867744 \h </w:instrText>
      </w:r>
      <w:r w:rsidRPr="00C557AD">
        <w:rPr>
          <w:b w:val="0"/>
          <w:noProof/>
          <w:sz w:val="18"/>
        </w:rPr>
      </w:r>
      <w:r w:rsidRPr="00C557AD">
        <w:rPr>
          <w:b w:val="0"/>
          <w:noProof/>
          <w:sz w:val="18"/>
        </w:rPr>
        <w:fldChar w:fldCharType="separate"/>
      </w:r>
      <w:r w:rsidR="00096844">
        <w:rPr>
          <w:b w:val="0"/>
          <w:noProof/>
          <w:sz w:val="18"/>
        </w:rPr>
        <w:t>132</w:t>
      </w:r>
      <w:r w:rsidRPr="00C557AD">
        <w:rPr>
          <w:b w:val="0"/>
          <w:noProof/>
          <w:sz w:val="18"/>
        </w:rPr>
        <w:fldChar w:fldCharType="end"/>
      </w:r>
    </w:p>
    <w:p w14:paraId="72F5FEF7" w14:textId="60046EF9" w:rsidR="00C557AD" w:rsidRDefault="00C557AD">
      <w:pPr>
        <w:pStyle w:val="TOC5"/>
        <w:rPr>
          <w:rFonts w:asciiTheme="minorHAnsi" w:eastAsiaTheme="minorEastAsia" w:hAnsiTheme="minorHAnsi" w:cstheme="minorBidi"/>
          <w:noProof/>
          <w:kern w:val="0"/>
          <w:sz w:val="22"/>
          <w:szCs w:val="22"/>
        </w:rPr>
      </w:pPr>
      <w:r>
        <w:rPr>
          <w:noProof/>
        </w:rPr>
        <w:t>121</w:t>
      </w:r>
      <w:r>
        <w:rPr>
          <w:noProof/>
        </w:rPr>
        <w:tab/>
        <w:t>Compliance audits</w:t>
      </w:r>
      <w:r w:rsidRPr="00C557AD">
        <w:rPr>
          <w:noProof/>
        </w:rPr>
        <w:tab/>
      </w:r>
      <w:r w:rsidRPr="00C557AD">
        <w:rPr>
          <w:noProof/>
        </w:rPr>
        <w:fldChar w:fldCharType="begin"/>
      </w:r>
      <w:r w:rsidRPr="00C557AD">
        <w:rPr>
          <w:noProof/>
        </w:rPr>
        <w:instrText xml:space="preserve"> PAGEREF _Toc120867745 \h </w:instrText>
      </w:r>
      <w:r w:rsidRPr="00C557AD">
        <w:rPr>
          <w:noProof/>
        </w:rPr>
      </w:r>
      <w:r w:rsidRPr="00C557AD">
        <w:rPr>
          <w:noProof/>
        </w:rPr>
        <w:fldChar w:fldCharType="separate"/>
      </w:r>
      <w:r w:rsidR="00096844">
        <w:rPr>
          <w:noProof/>
        </w:rPr>
        <w:t>132</w:t>
      </w:r>
      <w:r w:rsidRPr="00C557AD">
        <w:rPr>
          <w:noProof/>
        </w:rPr>
        <w:fldChar w:fldCharType="end"/>
      </w:r>
    </w:p>
    <w:p w14:paraId="62433FAA" w14:textId="2E317C40" w:rsidR="00C557AD" w:rsidRDefault="00C557AD">
      <w:pPr>
        <w:pStyle w:val="TOC5"/>
        <w:rPr>
          <w:rFonts w:asciiTheme="minorHAnsi" w:eastAsiaTheme="minorEastAsia" w:hAnsiTheme="minorHAnsi" w:cstheme="minorBidi"/>
          <w:noProof/>
          <w:kern w:val="0"/>
          <w:sz w:val="22"/>
          <w:szCs w:val="22"/>
        </w:rPr>
      </w:pPr>
      <w:r>
        <w:rPr>
          <w:noProof/>
        </w:rPr>
        <w:t>122</w:t>
      </w:r>
      <w:r>
        <w:rPr>
          <w:noProof/>
        </w:rPr>
        <w:tab/>
        <w:t>Other audits</w:t>
      </w:r>
      <w:r w:rsidRPr="00C557AD">
        <w:rPr>
          <w:noProof/>
        </w:rPr>
        <w:tab/>
      </w:r>
      <w:r w:rsidRPr="00C557AD">
        <w:rPr>
          <w:noProof/>
        </w:rPr>
        <w:fldChar w:fldCharType="begin"/>
      </w:r>
      <w:r w:rsidRPr="00C557AD">
        <w:rPr>
          <w:noProof/>
        </w:rPr>
        <w:instrText xml:space="preserve"> PAGEREF _Toc120867746 \h </w:instrText>
      </w:r>
      <w:r w:rsidRPr="00C557AD">
        <w:rPr>
          <w:noProof/>
        </w:rPr>
      </w:r>
      <w:r w:rsidRPr="00C557AD">
        <w:rPr>
          <w:noProof/>
        </w:rPr>
        <w:fldChar w:fldCharType="separate"/>
      </w:r>
      <w:r w:rsidR="00096844">
        <w:rPr>
          <w:noProof/>
        </w:rPr>
        <w:t>135</w:t>
      </w:r>
      <w:r w:rsidRPr="00C557AD">
        <w:rPr>
          <w:noProof/>
        </w:rPr>
        <w:fldChar w:fldCharType="end"/>
      </w:r>
    </w:p>
    <w:p w14:paraId="48EE595D" w14:textId="162D6682" w:rsidR="00C557AD" w:rsidRDefault="00C557AD">
      <w:pPr>
        <w:pStyle w:val="TOC5"/>
        <w:rPr>
          <w:rFonts w:asciiTheme="minorHAnsi" w:eastAsiaTheme="minorEastAsia" w:hAnsiTheme="minorHAnsi" w:cstheme="minorBidi"/>
          <w:noProof/>
          <w:kern w:val="0"/>
          <w:sz w:val="22"/>
          <w:szCs w:val="22"/>
        </w:rPr>
      </w:pPr>
      <w:r>
        <w:rPr>
          <w:noProof/>
        </w:rPr>
        <w:t>123</w:t>
      </w:r>
      <w:r>
        <w:rPr>
          <w:noProof/>
        </w:rPr>
        <w:tab/>
        <w:t>Information</w:t>
      </w:r>
      <w:r>
        <w:rPr>
          <w:noProof/>
        </w:rPr>
        <w:noBreakHyphen/>
        <w:t>gathering of audit team leaders and persons assisting audit team leaders</w:t>
      </w:r>
      <w:r w:rsidRPr="00C557AD">
        <w:rPr>
          <w:noProof/>
        </w:rPr>
        <w:tab/>
      </w:r>
      <w:r w:rsidRPr="00C557AD">
        <w:rPr>
          <w:noProof/>
        </w:rPr>
        <w:fldChar w:fldCharType="begin"/>
      </w:r>
      <w:r w:rsidRPr="00C557AD">
        <w:rPr>
          <w:noProof/>
        </w:rPr>
        <w:instrText xml:space="preserve"> PAGEREF _Toc120867747 \h </w:instrText>
      </w:r>
      <w:r w:rsidRPr="00C557AD">
        <w:rPr>
          <w:noProof/>
        </w:rPr>
      </w:r>
      <w:r w:rsidRPr="00C557AD">
        <w:rPr>
          <w:noProof/>
        </w:rPr>
        <w:fldChar w:fldCharType="separate"/>
      </w:r>
      <w:r w:rsidR="00096844">
        <w:rPr>
          <w:noProof/>
        </w:rPr>
        <w:t>136</w:t>
      </w:r>
      <w:r w:rsidRPr="00C557AD">
        <w:rPr>
          <w:noProof/>
        </w:rPr>
        <w:fldChar w:fldCharType="end"/>
      </w:r>
    </w:p>
    <w:p w14:paraId="7AE7213E" w14:textId="457CED1B" w:rsidR="00C557AD" w:rsidRDefault="00C557AD">
      <w:pPr>
        <w:pStyle w:val="TOC3"/>
        <w:rPr>
          <w:rFonts w:asciiTheme="minorHAnsi" w:eastAsiaTheme="minorEastAsia" w:hAnsiTheme="minorHAnsi" w:cstheme="minorBidi"/>
          <w:b w:val="0"/>
          <w:noProof/>
          <w:kern w:val="0"/>
          <w:szCs w:val="22"/>
        </w:rPr>
      </w:pPr>
      <w:r>
        <w:rPr>
          <w:noProof/>
        </w:rPr>
        <w:t>Division 3—Audit information</w:t>
      </w:r>
      <w:r w:rsidRPr="00C557AD">
        <w:rPr>
          <w:b w:val="0"/>
          <w:noProof/>
          <w:sz w:val="18"/>
        </w:rPr>
        <w:tab/>
      </w:r>
      <w:r w:rsidRPr="00C557AD">
        <w:rPr>
          <w:b w:val="0"/>
          <w:noProof/>
          <w:sz w:val="18"/>
        </w:rPr>
        <w:fldChar w:fldCharType="begin"/>
      </w:r>
      <w:r w:rsidRPr="00C557AD">
        <w:rPr>
          <w:b w:val="0"/>
          <w:noProof/>
          <w:sz w:val="18"/>
        </w:rPr>
        <w:instrText xml:space="preserve"> PAGEREF _Toc120867748 \h </w:instrText>
      </w:r>
      <w:r w:rsidRPr="00C557AD">
        <w:rPr>
          <w:b w:val="0"/>
          <w:noProof/>
          <w:sz w:val="18"/>
        </w:rPr>
      </w:r>
      <w:r w:rsidRPr="00C557AD">
        <w:rPr>
          <w:b w:val="0"/>
          <w:noProof/>
          <w:sz w:val="18"/>
        </w:rPr>
        <w:fldChar w:fldCharType="separate"/>
      </w:r>
      <w:r w:rsidR="00096844">
        <w:rPr>
          <w:b w:val="0"/>
          <w:noProof/>
          <w:sz w:val="18"/>
        </w:rPr>
        <w:t>136</w:t>
      </w:r>
      <w:r w:rsidRPr="00C557AD">
        <w:rPr>
          <w:b w:val="0"/>
          <w:noProof/>
          <w:sz w:val="18"/>
        </w:rPr>
        <w:fldChar w:fldCharType="end"/>
      </w:r>
    </w:p>
    <w:p w14:paraId="0FF34D46" w14:textId="0DB52ABB" w:rsidR="00C557AD" w:rsidRDefault="00C557AD">
      <w:pPr>
        <w:pStyle w:val="TOC4"/>
        <w:rPr>
          <w:rFonts w:asciiTheme="minorHAnsi" w:eastAsiaTheme="minorEastAsia" w:hAnsiTheme="minorHAnsi" w:cstheme="minorBidi"/>
          <w:b w:val="0"/>
          <w:noProof/>
          <w:kern w:val="0"/>
          <w:sz w:val="22"/>
          <w:szCs w:val="22"/>
        </w:rPr>
      </w:pPr>
      <w:r>
        <w:rPr>
          <w:noProof/>
        </w:rPr>
        <w:t>Subdivision A—Information</w:t>
      </w:r>
      <w:r w:rsidRPr="00C557AD">
        <w:rPr>
          <w:b w:val="0"/>
          <w:noProof/>
          <w:sz w:val="18"/>
        </w:rPr>
        <w:tab/>
      </w:r>
      <w:r w:rsidRPr="00C557AD">
        <w:rPr>
          <w:b w:val="0"/>
          <w:noProof/>
          <w:sz w:val="18"/>
        </w:rPr>
        <w:fldChar w:fldCharType="begin"/>
      </w:r>
      <w:r w:rsidRPr="00C557AD">
        <w:rPr>
          <w:b w:val="0"/>
          <w:noProof/>
          <w:sz w:val="18"/>
        </w:rPr>
        <w:instrText xml:space="preserve"> PAGEREF _Toc120867749 \h </w:instrText>
      </w:r>
      <w:r w:rsidRPr="00C557AD">
        <w:rPr>
          <w:b w:val="0"/>
          <w:noProof/>
          <w:sz w:val="18"/>
        </w:rPr>
      </w:r>
      <w:r w:rsidRPr="00C557AD">
        <w:rPr>
          <w:b w:val="0"/>
          <w:noProof/>
          <w:sz w:val="18"/>
        </w:rPr>
        <w:fldChar w:fldCharType="separate"/>
      </w:r>
      <w:r w:rsidR="00096844">
        <w:rPr>
          <w:b w:val="0"/>
          <w:noProof/>
          <w:sz w:val="18"/>
        </w:rPr>
        <w:t>136</w:t>
      </w:r>
      <w:r w:rsidRPr="00C557AD">
        <w:rPr>
          <w:b w:val="0"/>
          <w:noProof/>
          <w:sz w:val="18"/>
        </w:rPr>
        <w:fldChar w:fldCharType="end"/>
      </w:r>
    </w:p>
    <w:p w14:paraId="03E832C0" w14:textId="60DC7771" w:rsidR="00C557AD" w:rsidRDefault="00C557AD">
      <w:pPr>
        <w:pStyle w:val="TOC5"/>
        <w:rPr>
          <w:rFonts w:asciiTheme="minorHAnsi" w:eastAsiaTheme="minorEastAsia" w:hAnsiTheme="minorHAnsi" w:cstheme="minorBidi"/>
          <w:noProof/>
          <w:kern w:val="0"/>
          <w:sz w:val="22"/>
          <w:szCs w:val="22"/>
        </w:rPr>
      </w:pPr>
      <w:r>
        <w:rPr>
          <w:noProof/>
        </w:rPr>
        <w:t>124</w:t>
      </w:r>
      <w:r>
        <w:rPr>
          <w:noProof/>
        </w:rPr>
        <w:tab/>
        <w:t xml:space="preserve">Meaning of </w:t>
      </w:r>
      <w:r w:rsidRPr="00633C24">
        <w:rPr>
          <w:i/>
          <w:noProof/>
        </w:rPr>
        <w:t>audit information</w:t>
      </w:r>
      <w:r w:rsidRPr="00C557AD">
        <w:rPr>
          <w:noProof/>
        </w:rPr>
        <w:tab/>
      </w:r>
      <w:r w:rsidRPr="00C557AD">
        <w:rPr>
          <w:noProof/>
        </w:rPr>
        <w:fldChar w:fldCharType="begin"/>
      </w:r>
      <w:r w:rsidRPr="00C557AD">
        <w:rPr>
          <w:noProof/>
        </w:rPr>
        <w:instrText xml:space="preserve"> PAGEREF _Toc120867750 \h </w:instrText>
      </w:r>
      <w:r w:rsidRPr="00C557AD">
        <w:rPr>
          <w:noProof/>
        </w:rPr>
      </w:r>
      <w:r w:rsidRPr="00C557AD">
        <w:rPr>
          <w:noProof/>
        </w:rPr>
        <w:fldChar w:fldCharType="separate"/>
      </w:r>
      <w:r w:rsidR="00096844">
        <w:rPr>
          <w:noProof/>
        </w:rPr>
        <w:t>136</w:t>
      </w:r>
      <w:r w:rsidRPr="00C557AD">
        <w:rPr>
          <w:noProof/>
        </w:rPr>
        <w:fldChar w:fldCharType="end"/>
      </w:r>
    </w:p>
    <w:p w14:paraId="7DEFABB0" w14:textId="7A54971E" w:rsidR="00C557AD" w:rsidRDefault="00C557AD">
      <w:pPr>
        <w:pStyle w:val="TOC5"/>
        <w:rPr>
          <w:rFonts w:asciiTheme="minorHAnsi" w:eastAsiaTheme="minorEastAsia" w:hAnsiTheme="minorHAnsi" w:cstheme="minorBidi"/>
          <w:noProof/>
          <w:kern w:val="0"/>
          <w:sz w:val="22"/>
          <w:szCs w:val="22"/>
        </w:rPr>
      </w:pPr>
      <w:r>
        <w:rPr>
          <w:noProof/>
        </w:rPr>
        <w:t>125</w:t>
      </w:r>
      <w:r>
        <w:rPr>
          <w:noProof/>
        </w:rPr>
        <w:tab/>
        <w:t xml:space="preserve">Meaning of </w:t>
      </w:r>
      <w:r w:rsidRPr="00633C24">
        <w:rPr>
          <w:i/>
          <w:noProof/>
        </w:rPr>
        <w:t>protected audit information</w:t>
      </w:r>
      <w:r w:rsidRPr="00C557AD">
        <w:rPr>
          <w:noProof/>
        </w:rPr>
        <w:tab/>
      </w:r>
      <w:r w:rsidRPr="00C557AD">
        <w:rPr>
          <w:noProof/>
        </w:rPr>
        <w:fldChar w:fldCharType="begin"/>
      </w:r>
      <w:r w:rsidRPr="00C557AD">
        <w:rPr>
          <w:noProof/>
        </w:rPr>
        <w:instrText xml:space="preserve"> PAGEREF _Toc120867751 \h </w:instrText>
      </w:r>
      <w:r w:rsidRPr="00C557AD">
        <w:rPr>
          <w:noProof/>
        </w:rPr>
      </w:r>
      <w:r w:rsidRPr="00C557AD">
        <w:rPr>
          <w:noProof/>
        </w:rPr>
        <w:fldChar w:fldCharType="separate"/>
      </w:r>
      <w:r w:rsidR="00096844">
        <w:rPr>
          <w:noProof/>
        </w:rPr>
        <w:t>137</w:t>
      </w:r>
      <w:r w:rsidRPr="00C557AD">
        <w:rPr>
          <w:noProof/>
        </w:rPr>
        <w:fldChar w:fldCharType="end"/>
      </w:r>
    </w:p>
    <w:p w14:paraId="6E9A8B20" w14:textId="3225A974" w:rsidR="00C557AD" w:rsidRDefault="00C557AD">
      <w:pPr>
        <w:pStyle w:val="TOC4"/>
        <w:rPr>
          <w:rFonts w:asciiTheme="minorHAnsi" w:eastAsiaTheme="minorEastAsia" w:hAnsiTheme="minorHAnsi" w:cstheme="minorBidi"/>
          <w:b w:val="0"/>
          <w:noProof/>
          <w:kern w:val="0"/>
          <w:sz w:val="22"/>
          <w:szCs w:val="22"/>
        </w:rPr>
      </w:pPr>
      <w:r>
        <w:rPr>
          <w:noProof/>
        </w:rPr>
        <w:t>Subdivision B—Secrecy</w:t>
      </w:r>
      <w:r w:rsidRPr="00C557AD">
        <w:rPr>
          <w:b w:val="0"/>
          <w:noProof/>
          <w:sz w:val="18"/>
        </w:rPr>
        <w:tab/>
      </w:r>
      <w:r w:rsidRPr="00C557AD">
        <w:rPr>
          <w:b w:val="0"/>
          <w:noProof/>
          <w:sz w:val="18"/>
        </w:rPr>
        <w:fldChar w:fldCharType="begin"/>
      </w:r>
      <w:r w:rsidRPr="00C557AD">
        <w:rPr>
          <w:b w:val="0"/>
          <w:noProof/>
          <w:sz w:val="18"/>
        </w:rPr>
        <w:instrText xml:space="preserve"> PAGEREF _Toc120867752 \h </w:instrText>
      </w:r>
      <w:r w:rsidRPr="00C557AD">
        <w:rPr>
          <w:b w:val="0"/>
          <w:noProof/>
          <w:sz w:val="18"/>
        </w:rPr>
      </w:r>
      <w:r w:rsidRPr="00C557AD">
        <w:rPr>
          <w:b w:val="0"/>
          <w:noProof/>
          <w:sz w:val="18"/>
        </w:rPr>
        <w:fldChar w:fldCharType="separate"/>
      </w:r>
      <w:r w:rsidR="00096844">
        <w:rPr>
          <w:b w:val="0"/>
          <w:noProof/>
          <w:sz w:val="18"/>
        </w:rPr>
        <w:t>137</w:t>
      </w:r>
      <w:r w:rsidRPr="00C557AD">
        <w:rPr>
          <w:b w:val="0"/>
          <w:noProof/>
          <w:sz w:val="18"/>
        </w:rPr>
        <w:fldChar w:fldCharType="end"/>
      </w:r>
    </w:p>
    <w:p w14:paraId="39D84522" w14:textId="32BD1798" w:rsidR="00C557AD" w:rsidRDefault="00C557AD">
      <w:pPr>
        <w:pStyle w:val="TOC5"/>
        <w:rPr>
          <w:rFonts w:asciiTheme="minorHAnsi" w:eastAsiaTheme="minorEastAsia" w:hAnsiTheme="minorHAnsi" w:cstheme="minorBidi"/>
          <w:noProof/>
          <w:kern w:val="0"/>
          <w:sz w:val="22"/>
          <w:szCs w:val="22"/>
        </w:rPr>
      </w:pPr>
      <w:r>
        <w:rPr>
          <w:noProof/>
        </w:rPr>
        <w:t>126</w:t>
      </w:r>
      <w:r>
        <w:rPr>
          <w:noProof/>
        </w:rPr>
        <w:tab/>
        <w:t>Secrecy—protected audit information</w:t>
      </w:r>
      <w:r w:rsidRPr="00C557AD">
        <w:rPr>
          <w:noProof/>
        </w:rPr>
        <w:tab/>
      </w:r>
      <w:r w:rsidRPr="00C557AD">
        <w:rPr>
          <w:noProof/>
        </w:rPr>
        <w:fldChar w:fldCharType="begin"/>
      </w:r>
      <w:r w:rsidRPr="00C557AD">
        <w:rPr>
          <w:noProof/>
        </w:rPr>
        <w:instrText xml:space="preserve"> PAGEREF _Toc120867753 \h </w:instrText>
      </w:r>
      <w:r w:rsidRPr="00C557AD">
        <w:rPr>
          <w:noProof/>
        </w:rPr>
      </w:r>
      <w:r w:rsidRPr="00C557AD">
        <w:rPr>
          <w:noProof/>
        </w:rPr>
        <w:fldChar w:fldCharType="separate"/>
      </w:r>
      <w:r w:rsidR="00096844">
        <w:rPr>
          <w:noProof/>
        </w:rPr>
        <w:t>137</w:t>
      </w:r>
      <w:r w:rsidRPr="00C557AD">
        <w:rPr>
          <w:noProof/>
        </w:rPr>
        <w:fldChar w:fldCharType="end"/>
      </w:r>
    </w:p>
    <w:p w14:paraId="38E10298" w14:textId="5958C8A1" w:rsidR="00C557AD" w:rsidRDefault="00C557AD">
      <w:pPr>
        <w:pStyle w:val="TOC4"/>
        <w:rPr>
          <w:rFonts w:asciiTheme="minorHAnsi" w:eastAsiaTheme="minorEastAsia" w:hAnsiTheme="minorHAnsi" w:cstheme="minorBidi"/>
          <w:b w:val="0"/>
          <w:noProof/>
          <w:kern w:val="0"/>
          <w:sz w:val="22"/>
          <w:szCs w:val="22"/>
        </w:rPr>
      </w:pPr>
      <w:r>
        <w:rPr>
          <w:noProof/>
        </w:rPr>
        <w:t>Subdivision C—Disclosure or use of audit information</w:t>
      </w:r>
      <w:r w:rsidRPr="00C557AD">
        <w:rPr>
          <w:b w:val="0"/>
          <w:noProof/>
          <w:sz w:val="18"/>
        </w:rPr>
        <w:tab/>
      </w:r>
      <w:r w:rsidRPr="00C557AD">
        <w:rPr>
          <w:b w:val="0"/>
          <w:noProof/>
          <w:sz w:val="18"/>
        </w:rPr>
        <w:fldChar w:fldCharType="begin"/>
      </w:r>
      <w:r w:rsidRPr="00C557AD">
        <w:rPr>
          <w:b w:val="0"/>
          <w:noProof/>
          <w:sz w:val="18"/>
        </w:rPr>
        <w:instrText xml:space="preserve"> PAGEREF _Toc120867754 \h </w:instrText>
      </w:r>
      <w:r w:rsidRPr="00C557AD">
        <w:rPr>
          <w:b w:val="0"/>
          <w:noProof/>
          <w:sz w:val="18"/>
        </w:rPr>
      </w:r>
      <w:r w:rsidRPr="00C557AD">
        <w:rPr>
          <w:b w:val="0"/>
          <w:noProof/>
          <w:sz w:val="18"/>
        </w:rPr>
        <w:fldChar w:fldCharType="separate"/>
      </w:r>
      <w:r w:rsidR="00096844">
        <w:rPr>
          <w:b w:val="0"/>
          <w:noProof/>
          <w:sz w:val="18"/>
        </w:rPr>
        <w:t>138</w:t>
      </w:r>
      <w:r w:rsidRPr="00C557AD">
        <w:rPr>
          <w:b w:val="0"/>
          <w:noProof/>
          <w:sz w:val="18"/>
        </w:rPr>
        <w:fldChar w:fldCharType="end"/>
      </w:r>
    </w:p>
    <w:p w14:paraId="2B2D4182" w14:textId="6228FDD8" w:rsidR="00C557AD" w:rsidRDefault="00C557AD">
      <w:pPr>
        <w:pStyle w:val="TOC5"/>
        <w:rPr>
          <w:rFonts w:asciiTheme="minorHAnsi" w:eastAsiaTheme="minorEastAsia" w:hAnsiTheme="minorHAnsi" w:cstheme="minorBidi"/>
          <w:noProof/>
          <w:kern w:val="0"/>
          <w:sz w:val="22"/>
          <w:szCs w:val="22"/>
        </w:rPr>
      </w:pPr>
      <w:r>
        <w:rPr>
          <w:noProof/>
        </w:rPr>
        <w:t>127</w:t>
      </w:r>
      <w:r>
        <w:rPr>
          <w:noProof/>
        </w:rPr>
        <w:tab/>
        <w:t>Disclosure or use for purposes of carrying out biodiversity audit or preparing biodiversity audit report etc.</w:t>
      </w:r>
      <w:r w:rsidRPr="00C557AD">
        <w:rPr>
          <w:noProof/>
        </w:rPr>
        <w:tab/>
      </w:r>
      <w:r w:rsidRPr="00C557AD">
        <w:rPr>
          <w:noProof/>
        </w:rPr>
        <w:fldChar w:fldCharType="begin"/>
      </w:r>
      <w:r w:rsidRPr="00C557AD">
        <w:rPr>
          <w:noProof/>
        </w:rPr>
        <w:instrText xml:space="preserve"> PAGEREF _Toc120867755 \h </w:instrText>
      </w:r>
      <w:r w:rsidRPr="00C557AD">
        <w:rPr>
          <w:noProof/>
        </w:rPr>
      </w:r>
      <w:r w:rsidRPr="00C557AD">
        <w:rPr>
          <w:noProof/>
        </w:rPr>
        <w:fldChar w:fldCharType="separate"/>
      </w:r>
      <w:r w:rsidR="00096844">
        <w:rPr>
          <w:noProof/>
        </w:rPr>
        <w:t>138</w:t>
      </w:r>
      <w:r w:rsidRPr="00C557AD">
        <w:rPr>
          <w:noProof/>
        </w:rPr>
        <w:fldChar w:fldCharType="end"/>
      </w:r>
    </w:p>
    <w:p w14:paraId="0236EC3A" w14:textId="4D6B1038" w:rsidR="00C557AD" w:rsidRDefault="00C557AD">
      <w:pPr>
        <w:pStyle w:val="TOC5"/>
        <w:rPr>
          <w:rFonts w:asciiTheme="minorHAnsi" w:eastAsiaTheme="minorEastAsia" w:hAnsiTheme="minorHAnsi" w:cstheme="minorBidi"/>
          <w:noProof/>
          <w:kern w:val="0"/>
          <w:sz w:val="22"/>
          <w:szCs w:val="22"/>
        </w:rPr>
      </w:pPr>
      <w:r>
        <w:rPr>
          <w:noProof/>
        </w:rPr>
        <w:t>128</w:t>
      </w:r>
      <w:r>
        <w:rPr>
          <w:noProof/>
        </w:rPr>
        <w:tab/>
        <w:t>Disclosure to the Regulator</w:t>
      </w:r>
      <w:r w:rsidRPr="00C557AD">
        <w:rPr>
          <w:noProof/>
        </w:rPr>
        <w:tab/>
      </w:r>
      <w:r w:rsidRPr="00C557AD">
        <w:rPr>
          <w:noProof/>
        </w:rPr>
        <w:fldChar w:fldCharType="begin"/>
      </w:r>
      <w:r w:rsidRPr="00C557AD">
        <w:rPr>
          <w:noProof/>
        </w:rPr>
        <w:instrText xml:space="preserve"> PAGEREF _Toc120867756 \h </w:instrText>
      </w:r>
      <w:r w:rsidRPr="00C557AD">
        <w:rPr>
          <w:noProof/>
        </w:rPr>
      </w:r>
      <w:r w:rsidRPr="00C557AD">
        <w:rPr>
          <w:noProof/>
        </w:rPr>
        <w:fldChar w:fldCharType="separate"/>
      </w:r>
      <w:r w:rsidR="00096844">
        <w:rPr>
          <w:noProof/>
        </w:rPr>
        <w:t>139</w:t>
      </w:r>
      <w:r w:rsidRPr="00C557AD">
        <w:rPr>
          <w:noProof/>
        </w:rPr>
        <w:fldChar w:fldCharType="end"/>
      </w:r>
    </w:p>
    <w:p w14:paraId="101111F0" w14:textId="5BF05D7B" w:rsidR="00C557AD" w:rsidRDefault="00C557AD">
      <w:pPr>
        <w:pStyle w:val="TOC5"/>
        <w:rPr>
          <w:rFonts w:asciiTheme="minorHAnsi" w:eastAsiaTheme="minorEastAsia" w:hAnsiTheme="minorHAnsi" w:cstheme="minorBidi"/>
          <w:noProof/>
          <w:kern w:val="0"/>
          <w:sz w:val="22"/>
          <w:szCs w:val="22"/>
        </w:rPr>
      </w:pPr>
      <w:r>
        <w:rPr>
          <w:noProof/>
        </w:rPr>
        <w:t>129</w:t>
      </w:r>
      <w:r>
        <w:rPr>
          <w:noProof/>
        </w:rPr>
        <w:tab/>
        <w:t>Disclosure to Minister etc.</w:t>
      </w:r>
      <w:r w:rsidRPr="00C557AD">
        <w:rPr>
          <w:noProof/>
        </w:rPr>
        <w:tab/>
      </w:r>
      <w:r w:rsidRPr="00C557AD">
        <w:rPr>
          <w:noProof/>
        </w:rPr>
        <w:fldChar w:fldCharType="begin"/>
      </w:r>
      <w:r w:rsidRPr="00C557AD">
        <w:rPr>
          <w:noProof/>
        </w:rPr>
        <w:instrText xml:space="preserve"> PAGEREF _Toc120867757 \h </w:instrText>
      </w:r>
      <w:r w:rsidRPr="00C557AD">
        <w:rPr>
          <w:noProof/>
        </w:rPr>
      </w:r>
      <w:r w:rsidRPr="00C557AD">
        <w:rPr>
          <w:noProof/>
        </w:rPr>
        <w:fldChar w:fldCharType="separate"/>
      </w:r>
      <w:r w:rsidR="00096844">
        <w:rPr>
          <w:noProof/>
        </w:rPr>
        <w:t>139</w:t>
      </w:r>
      <w:r w:rsidRPr="00C557AD">
        <w:rPr>
          <w:noProof/>
        </w:rPr>
        <w:fldChar w:fldCharType="end"/>
      </w:r>
    </w:p>
    <w:p w14:paraId="79E9E5C0" w14:textId="210339B1" w:rsidR="00C557AD" w:rsidRDefault="00C557AD">
      <w:pPr>
        <w:pStyle w:val="TOC5"/>
        <w:rPr>
          <w:rFonts w:asciiTheme="minorHAnsi" w:eastAsiaTheme="minorEastAsia" w:hAnsiTheme="minorHAnsi" w:cstheme="minorBidi"/>
          <w:noProof/>
          <w:kern w:val="0"/>
          <w:sz w:val="22"/>
          <w:szCs w:val="22"/>
        </w:rPr>
      </w:pPr>
      <w:r>
        <w:rPr>
          <w:noProof/>
        </w:rPr>
        <w:t>130</w:t>
      </w:r>
      <w:r>
        <w:rPr>
          <w:noProof/>
        </w:rPr>
        <w:tab/>
        <w:t>Disclosure to the Secretary etc.</w:t>
      </w:r>
      <w:r w:rsidRPr="00C557AD">
        <w:rPr>
          <w:noProof/>
        </w:rPr>
        <w:tab/>
      </w:r>
      <w:r w:rsidRPr="00C557AD">
        <w:rPr>
          <w:noProof/>
        </w:rPr>
        <w:fldChar w:fldCharType="begin"/>
      </w:r>
      <w:r w:rsidRPr="00C557AD">
        <w:rPr>
          <w:noProof/>
        </w:rPr>
        <w:instrText xml:space="preserve"> PAGEREF _Toc120867758 \h </w:instrText>
      </w:r>
      <w:r w:rsidRPr="00C557AD">
        <w:rPr>
          <w:noProof/>
        </w:rPr>
      </w:r>
      <w:r w:rsidRPr="00C557AD">
        <w:rPr>
          <w:noProof/>
        </w:rPr>
        <w:fldChar w:fldCharType="separate"/>
      </w:r>
      <w:r w:rsidR="00096844">
        <w:rPr>
          <w:noProof/>
        </w:rPr>
        <w:t>139</w:t>
      </w:r>
      <w:r w:rsidRPr="00C557AD">
        <w:rPr>
          <w:noProof/>
        </w:rPr>
        <w:fldChar w:fldCharType="end"/>
      </w:r>
    </w:p>
    <w:p w14:paraId="1D1FE51F" w14:textId="1FEFE949" w:rsidR="00C557AD" w:rsidRDefault="00C557AD">
      <w:pPr>
        <w:pStyle w:val="TOC5"/>
        <w:rPr>
          <w:rFonts w:asciiTheme="minorHAnsi" w:eastAsiaTheme="minorEastAsia" w:hAnsiTheme="minorHAnsi" w:cstheme="minorBidi"/>
          <w:noProof/>
          <w:kern w:val="0"/>
          <w:sz w:val="22"/>
          <w:szCs w:val="22"/>
        </w:rPr>
      </w:pPr>
      <w:r>
        <w:rPr>
          <w:noProof/>
        </w:rPr>
        <w:t>131</w:t>
      </w:r>
      <w:r>
        <w:rPr>
          <w:noProof/>
        </w:rPr>
        <w:tab/>
        <w:t>Disclosure to reduce serious risk to life or health of individual</w:t>
      </w:r>
      <w:r w:rsidRPr="00C557AD">
        <w:rPr>
          <w:noProof/>
        </w:rPr>
        <w:tab/>
      </w:r>
      <w:r w:rsidRPr="00C557AD">
        <w:rPr>
          <w:noProof/>
        </w:rPr>
        <w:fldChar w:fldCharType="begin"/>
      </w:r>
      <w:r w:rsidRPr="00C557AD">
        <w:rPr>
          <w:noProof/>
        </w:rPr>
        <w:instrText xml:space="preserve"> PAGEREF _Toc120867759 \h </w:instrText>
      </w:r>
      <w:r w:rsidRPr="00C557AD">
        <w:rPr>
          <w:noProof/>
        </w:rPr>
      </w:r>
      <w:r w:rsidRPr="00C557AD">
        <w:rPr>
          <w:noProof/>
        </w:rPr>
        <w:fldChar w:fldCharType="separate"/>
      </w:r>
      <w:r w:rsidR="00096844">
        <w:rPr>
          <w:noProof/>
        </w:rPr>
        <w:t>140</w:t>
      </w:r>
      <w:r w:rsidRPr="00C557AD">
        <w:rPr>
          <w:noProof/>
        </w:rPr>
        <w:fldChar w:fldCharType="end"/>
      </w:r>
    </w:p>
    <w:p w14:paraId="6BA59F2A" w14:textId="7F1EC7A4" w:rsidR="00C557AD" w:rsidRDefault="00C557AD">
      <w:pPr>
        <w:pStyle w:val="TOC5"/>
        <w:rPr>
          <w:rFonts w:asciiTheme="minorHAnsi" w:eastAsiaTheme="minorEastAsia" w:hAnsiTheme="minorHAnsi" w:cstheme="minorBidi"/>
          <w:noProof/>
          <w:kern w:val="0"/>
          <w:sz w:val="22"/>
          <w:szCs w:val="22"/>
        </w:rPr>
      </w:pPr>
      <w:r>
        <w:rPr>
          <w:noProof/>
        </w:rPr>
        <w:t>132</w:t>
      </w:r>
      <w:r>
        <w:rPr>
          <w:noProof/>
        </w:rPr>
        <w:tab/>
        <w:t>Disclosure to reduce serious risk to the environment</w:t>
      </w:r>
      <w:r w:rsidRPr="00C557AD">
        <w:rPr>
          <w:noProof/>
        </w:rPr>
        <w:tab/>
      </w:r>
      <w:r w:rsidRPr="00C557AD">
        <w:rPr>
          <w:noProof/>
        </w:rPr>
        <w:fldChar w:fldCharType="begin"/>
      </w:r>
      <w:r w:rsidRPr="00C557AD">
        <w:rPr>
          <w:noProof/>
        </w:rPr>
        <w:instrText xml:space="preserve"> PAGEREF _Toc120867760 \h </w:instrText>
      </w:r>
      <w:r w:rsidRPr="00C557AD">
        <w:rPr>
          <w:noProof/>
        </w:rPr>
      </w:r>
      <w:r w:rsidRPr="00C557AD">
        <w:rPr>
          <w:noProof/>
        </w:rPr>
        <w:fldChar w:fldCharType="separate"/>
      </w:r>
      <w:r w:rsidR="00096844">
        <w:rPr>
          <w:noProof/>
        </w:rPr>
        <w:t>140</w:t>
      </w:r>
      <w:r w:rsidRPr="00C557AD">
        <w:rPr>
          <w:noProof/>
        </w:rPr>
        <w:fldChar w:fldCharType="end"/>
      </w:r>
    </w:p>
    <w:p w14:paraId="4BD80458" w14:textId="0B84DE2B" w:rsidR="00C557AD" w:rsidRDefault="00C557AD">
      <w:pPr>
        <w:pStyle w:val="TOC5"/>
        <w:rPr>
          <w:rFonts w:asciiTheme="minorHAnsi" w:eastAsiaTheme="minorEastAsia" w:hAnsiTheme="minorHAnsi" w:cstheme="minorBidi"/>
          <w:noProof/>
          <w:kern w:val="0"/>
          <w:sz w:val="22"/>
          <w:szCs w:val="22"/>
        </w:rPr>
      </w:pPr>
      <w:r>
        <w:rPr>
          <w:noProof/>
        </w:rPr>
        <w:t>133</w:t>
      </w:r>
      <w:r>
        <w:rPr>
          <w:noProof/>
        </w:rPr>
        <w:tab/>
        <w:t>Disclosure to a court, tribunal etc</w:t>
      </w:r>
      <w:r w:rsidRPr="00C557AD">
        <w:rPr>
          <w:noProof/>
        </w:rPr>
        <w:tab/>
      </w:r>
      <w:r w:rsidRPr="00C557AD">
        <w:rPr>
          <w:noProof/>
        </w:rPr>
        <w:fldChar w:fldCharType="begin"/>
      </w:r>
      <w:r w:rsidRPr="00C557AD">
        <w:rPr>
          <w:noProof/>
        </w:rPr>
        <w:instrText xml:space="preserve"> PAGEREF _Toc120867761 \h </w:instrText>
      </w:r>
      <w:r w:rsidRPr="00C557AD">
        <w:rPr>
          <w:noProof/>
        </w:rPr>
      </w:r>
      <w:r w:rsidRPr="00C557AD">
        <w:rPr>
          <w:noProof/>
        </w:rPr>
        <w:fldChar w:fldCharType="separate"/>
      </w:r>
      <w:r w:rsidR="00096844">
        <w:rPr>
          <w:noProof/>
        </w:rPr>
        <w:t>140</w:t>
      </w:r>
      <w:r w:rsidRPr="00C557AD">
        <w:rPr>
          <w:noProof/>
        </w:rPr>
        <w:fldChar w:fldCharType="end"/>
      </w:r>
    </w:p>
    <w:p w14:paraId="392B8800" w14:textId="10814FD0" w:rsidR="00C557AD" w:rsidRDefault="00C557AD">
      <w:pPr>
        <w:pStyle w:val="TOC5"/>
        <w:rPr>
          <w:rFonts w:asciiTheme="minorHAnsi" w:eastAsiaTheme="minorEastAsia" w:hAnsiTheme="minorHAnsi" w:cstheme="minorBidi"/>
          <w:noProof/>
          <w:kern w:val="0"/>
          <w:sz w:val="22"/>
          <w:szCs w:val="22"/>
        </w:rPr>
      </w:pPr>
      <w:r>
        <w:rPr>
          <w:noProof/>
        </w:rPr>
        <w:t>134</w:t>
      </w:r>
      <w:r>
        <w:rPr>
          <w:noProof/>
        </w:rPr>
        <w:tab/>
        <w:t>Disclosure of publicly available information</w:t>
      </w:r>
      <w:r w:rsidRPr="00C557AD">
        <w:rPr>
          <w:noProof/>
        </w:rPr>
        <w:tab/>
      </w:r>
      <w:r w:rsidRPr="00C557AD">
        <w:rPr>
          <w:noProof/>
        </w:rPr>
        <w:fldChar w:fldCharType="begin"/>
      </w:r>
      <w:r w:rsidRPr="00C557AD">
        <w:rPr>
          <w:noProof/>
        </w:rPr>
        <w:instrText xml:space="preserve"> PAGEREF _Toc120867762 \h </w:instrText>
      </w:r>
      <w:r w:rsidRPr="00C557AD">
        <w:rPr>
          <w:noProof/>
        </w:rPr>
      </w:r>
      <w:r w:rsidRPr="00C557AD">
        <w:rPr>
          <w:noProof/>
        </w:rPr>
        <w:fldChar w:fldCharType="separate"/>
      </w:r>
      <w:r w:rsidR="00096844">
        <w:rPr>
          <w:noProof/>
        </w:rPr>
        <w:t>141</w:t>
      </w:r>
      <w:r w:rsidRPr="00C557AD">
        <w:rPr>
          <w:noProof/>
        </w:rPr>
        <w:fldChar w:fldCharType="end"/>
      </w:r>
    </w:p>
    <w:p w14:paraId="560D2E48" w14:textId="5D90342C" w:rsidR="00C557AD" w:rsidRDefault="00C557AD">
      <w:pPr>
        <w:pStyle w:val="TOC5"/>
        <w:rPr>
          <w:rFonts w:asciiTheme="minorHAnsi" w:eastAsiaTheme="minorEastAsia" w:hAnsiTheme="minorHAnsi" w:cstheme="minorBidi"/>
          <w:noProof/>
          <w:kern w:val="0"/>
          <w:sz w:val="22"/>
          <w:szCs w:val="22"/>
        </w:rPr>
      </w:pPr>
      <w:r>
        <w:rPr>
          <w:noProof/>
        </w:rPr>
        <w:t>135</w:t>
      </w:r>
      <w:r>
        <w:rPr>
          <w:noProof/>
        </w:rPr>
        <w:tab/>
        <w:t>Disclosure with consent</w:t>
      </w:r>
      <w:r w:rsidRPr="00C557AD">
        <w:rPr>
          <w:noProof/>
        </w:rPr>
        <w:tab/>
      </w:r>
      <w:r w:rsidRPr="00C557AD">
        <w:rPr>
          <w:noProof/>
        </w:rPr>
        <w:fldChar w:fldCharType="begin"/>
      </w:r>
      <w:r w:rsidRPr="00C557AD">
        <w:rPr>
          <w:noProof/>
        </w:rPr>
        <w:instrText xml:space="preserve"> PAGEREF _Toc120867763 \h </w:instrText>
      </w:r>
      <w:r w:rsidRPr="00C557AD">
        <w:rPr>
          <w:noProof/>
        </w:rPr>
      </w:r>
      <w:r w:rsidRPr="00C557AD">
        <w:rPr>
          <w:noProof/>
        </w:rPr>
        <w:fldChar w:fldCharType="separate"/>
      </w:r>
      <w:r w:rsidR="00096844">
        <w:rPr>
          <w:noProof/>
        </w:rPr>
        <w:t>141</w:t>
      </w:r>
      <w:r w:rsidRPr="00C557AD">
        <w:rPr>
          <w:noProof/>
        </w:rPr>
        <w:fldChar w:fldCharType="end"/>
      </w:r>
    </w:p>
    <w:p w14:paraId="52B56888" w14:textId="10C6E17A" w:rsidR="00C557AD" w:rsidRDefault="00C557AD">
      <w:pPr>
        <w:pStyle w:val="TOC5"/>
        <w:rPr>
          <w:rFonts w:asciiTheme="minorHAnsi" w:eastAsiaTheme="minorEastAsia" w:hAnsiTheme="minorHAnsi" w:cstheme="minorBidi"/>
          <w:noProof/>
          <w:kern w:val="0"/>
          <w:sz w:val="22"/>
          <w:szCs w:val="22"/>
        </w:rPr>
      </w:pPr>
      <w:r>
        <w:rPr>
          <w:noProof/>
        </w:rPr>
        <w:t>136</w:t>
      </w:r>
      <w:r>
        <w:rPr>
          <w:noProof/>
        </w:rPr>
        <w:tab/>
        <w:t>Disclosure to person to whom audit information relates</w:t>
      </w:r>
      <w:r w:rsidRPr="00C557AD">
        <w:rPr>
          <w:noProof/>
        </w:rPr>
        <w:tab/>
      </w:r>
      <w:r w:rsidRPr="00C557AD">
        <w:rPr>
          <w:noProof/>
        </w:rPr>
        <w:fldChar w:fldCharType="begin"/>
      </w:r>
      <w:r w:rsidRPr="00C557AD">
        <w:rPr>
          <w:noProof/>
        </w:rPr>
        <w:instrText xml:space="preserve"> PAGEREF _Toc120867764 \h </w:instrText>
      </w:r>
      <w:r w:rsidRPr="00C557AD">
        <w:rPr>
          <w:noProof/>
        </w:rPr>
      </w:r>
      <w:r w:rsidRPr="00C557AD">
        <w:rPr>
          <w:noProof/>
        </w:rPr>
        <w:fldChar w:fldCharType="separate"/>
      </w:r>
      <w:r w:rsidR="00096844">
        <w:rPr>
          <w:noProof/>
        </w:rPr>
        <w:t>141</w:t>
      </w:r>
      <w:r w:rsidRPr="00C557AD">
        <w:rPr>
          <w:noProof/>
        </w:rPr>
        <w:fldChar w:fldCharType="end"/>
      </w:r>
    </w:p>
    <w:p w14:paraId="14780439" w14:textId="6F56BA1C" w:rsidR="00C557AD" w:rsidRDefault="00C557AD">
      <w:pPr>
        <w:pStyle w:val="TOC5"/>
        <w:rPr>
          <w:rFonts w:asciiTheme="minorHAnsi" w:eastAsiaTheme="minorEastAsia" w:hAnsiTheme="minorHAnsi" w:cstheme="minorBidi"/>
          <w:noProof/>
          <w:kern w:val="0"/>
          <w:sz w:val="22"/>
          <w:szCs w:val="22"/>
        </w:rPr>
      </w:pPr>
      <w:r>
        <w:rPr>
          <w:noProof/>
        </w:rPr>
        <w:t>137</w:t>
      </w:r>
      <w:r>
        <w:rPr>
          <w:noProof/>
        </w:rPr>
        <w:tab/>
        <w:t>Disclosure to person who provided audit information</w:t>
      </w:r>
      <w:r w:rsidRPr="00C557AD">
        <w:rPr>
          <w:noProof/>
        </w:rPr>
        <w:tab/>
      </w:r>
      <w:r w:rsidRPr="00C557AD">
        <w:rPr>
          <w:noProof/>
        </w:rPr>
        <w:fldChar w:fldCharType="begin"/>
      </w:r>
      <w:r w:rsidRPr="00C557AD">
        <w:rPr>
          <w:noProof/>
        </w:rPr>
        <w:instrText xml:space="preserve"> PAGEREF _Toc120867765 \h </w:instrText>
      </w:r>
      <w:r w:rsidRPr="00C557AD">
        <w:rPr>
          <w:noProof/>
        </w:rPr>
      </w:r>
      <w:r w:rsidRPr="00C557AD">
        <w:rPr>
          <w:noProof/>
        </w:rPr>
        <w:fldChar w:fldCharType="separate"/>
      </w:r>
      <w:r w:rsidR="00096844">
        <w:rPr>
          <w:noProof/>
        </w:rPr>
        <w:t>141</w:t>
      </w:r>
      <w:r w:rsidRPr="00C557AD">
        <w:rPr>
          <w:noProof/>
        </w:rPr>
        <w:fldChar w:fldCharType="end"/>
      </w:r>
    </w:p>
    <w:p w14:paraId="5B46B7E0" w14:textId="34BD9961" w:rsidR="00C557AD" w:rsidRDefault="00C557AD">
      <w:pPr>
        <w:pStyle w:val="TOC5"/>
        <w:rPr>
          <w:rFonts w:asciiTheme="minorHAnsi" w:eastAsiaTheme="minorEastAsia" w:hAnsiTheme="minorHAnsi" w:cstheme="minorBidi"/>
          <w:noProof/>
          <w:kern w:val="0"/>
          <w:sz w:val="22"/>
          <w:szCs w:val="22"/>
        </w:rPr>
      </w:pPr>
      <w:r>
        <w:rPr>
          <w:noProof/>
        </w:rPr>
        <w:t>138</w:t>
      </w:r>
      <w:r>
        <w:rPr>
          <w:noProof/>
        </w:rPr>
        <w:tab/>
        <w:t>Disclosure of statistics</w:t>
      </w:r>
      <w:r w:rsidRPr="00C557AD">
        <w:rPr>
          <w:noProof/>
        </w:rPr>
        <w:tab/>
      </w:r>
      <w:r w:rsidRPr="00C557AD">
        <w:rPr>
          <w:noProof/>
        </w:rPr>
        <w:fldChar w:fldCharType="begin"/>
      </w:r>
      <w:r w:rsidRPr="00C557AD">
        <w:rPr>
          <w:noProof/>
        </w:rPr>
        <w:instrText xml:space="preserve"> PAGEREF _Toc120867766 \h </w:instrText>
      </w:r>
      <w:r w:rsidRPr="00C557AD">
        <w:rPr>
          <w:noProof/>
        </w:rPr>
      </w:r>
      <w:r w:rsidRPr="00C557AD">
        <w:rPr>
          <w:noProof/>
        </w:rPr>
        <w:fldChar w:fldCharType="separate"/>
      </w:r>
      <w:r w:rsidR="00096844">
        <w:rPr>
          <w:noProof/>
        </w:rPr>
        <w:t>141</w:t>
      </w:r>
      <w:r w:rsidRPr="00C557AD">
        <w:rPr>
          <w:noProof/>
        </w:rPr>
        <w:fldChar w:fldCharType="end"/>
      </w:r>
    </w:p>
    <w:p w14:paraId="4308FCEB" w14:textId="0FBD5AF9" w:rsidR="00C557AD" w:rsidRDefault="00C557AD">
      <w:pPr>
        <w:pStyle w:val="TOC2"/>
        <w:rPr>
          <w:rFonts w:asciiTheme="minorHAnsi" w:eastAsiaTheme="minorEastAsia" w:hAnsiTheme="minorHAnsi" w:cstheme="minorBidi"/>
          <w:b w:val="0"/>
          <w:noProof/>
          <w:kern w:val="0"/>
          <w:sz w:val="22"/>
          <w:szCs w:val="22"/>
        </w:rPr>
      </w:pPr>
      <w:r>
        <w:rPr>
          <w:noProof/>
        </w:rPr>
        <w:t>Part 12—Deposit of biodiversity certificates with the Regulator</w:t>
      </w:r>
      <w:r w:rsidRPr="00C557AD">
        <w:rPr>
          <w:b w:val="0"/>
          <w:noProof/>
          <w:sz w:val="18"/>
        </w:rPr>
        <w:tab/>
      </w:r>
      <w:r w:rsidRPr="00C557AD">
        <w:rPr>
          <w:b w:val="0"/>
          <w:noProof/>
          <w:sz w:val="18"/>
        </w:rPr>
        <w:fldChar w:fldCharType="begin"/>
      </w:r>
      <w:r w:rsidRPr="00C557AD">
        <w:rPr>
          <w:b w:val="0"/>
          <w:noProof/>
          <w:sz w:val="18"/>
        </w:rPr>
        <w:instrText xml:space="preserve"> PAGEREF _Toc120867767 \h </w:instrText>
      </w:r>
      <w:r w:rsidRPr="00C557AD">
        <w:rPr>
          <w:b w:val="0"/>
          <w:noProof/>
          <w:sz w:val="18"/>
        </w:rPr>
      </w:r>
      <w:r w:rsidRPr="00C557AD">
        <w:rPr>
          <w:b w:val="0"/>
          <w:noProof/>
          <w:sz w:val="18"/>
        </w:rPr>
        <w:fldChar w:fldCharType="separate"/>
      </w:r>
      <w:r w:rsidR="00096844">
        <w:rPr>
          <w:b w:val="0"/>
          <w:noProof/>
          <w:sz w:val="18"/>
        </w:rPr>
        <w:t>142</w:t>
      </w:r>
      <w:r w:rsidRPr="00C557AD">
        <w:rPr>
          <w:b w:val="0"/>
          <w:noProof/>
          <w:sz w:val="18"/>
        </w:rPr>
        <w:fldChar w:fldCharType="end"/>
      </w:r>
    </w:p>
    <w:p w14:paraId="4ADB9677" w14:textId="382489E4" w:rsidR="00C557AD" w:rsidRDefault="00C557AD">
      <w:pPr>
        <w:pStyle w:val="TOC5"/>
        <w:rPr>
          <w:rFonts w:asciiTheme="minorHAnsi" w:eastAsiaTheme="minorEastAsia" w:hAnsiTheme="minorHAnsi" w:cstheme="minorBidi"/>
          <w:noProof/>
          <w:kern w:val="0"/>
          <w:sz w:val="22"/>
          <w:szCs w:val="22"/>
        </w:rPr>
      </w:pPr>
      <w:r>
        <w:rPr>
          <w:noProof/>
        </w:rPr>
        <w:t>139</w:t>
      </w:r>
      <w:r>
        <w:rPr>
          <w:noProof/>
        </w:rPr>
        <w:tab/>
        <w:t>Simplified outline of this Part</w:t>
      </w:r>
      <w:r w:rsidRPr="00C557AD">
        <w:rPr>
          <w:noProof/>
        </w:rPr>
        <w:tab/>
      </w:r>
      <w:r w:rsidRPr="00C557AD">
        <w:rPr>
          <w:noProof/>
        </w:rPr>
        <w:fldChar w:fldCharType="begin"/>
      </w:r>
      <w:r w:rsidRPr="00C557AD">
        <w:rPr>
          <w:noProof/>
        </w:rPr>
        <w:instrText xml:space="preserve"> PAGEREF _Toc120867768 \h </w:instrText>
      </w:r>
      <w:r w:rsidRPr="00C557AD">
        <w:rPr>
          <w:noProof/>
        </w:rPr>
      </w:r>
      <w:r w:rsidRPr="00C557AD">
        <w:rPr>
          <w:noProof/>
        </w:rPr>
        <w:fldChar w:fldCharType="separate"/>
      </w:r>
      <w:r w:rsidR="00096844">
        <w:rPr>
          <w:noProof/>
        </w:rPr>
        <w:t>142</w:t>
      </w:r>
      <w:r w:rsidRPr="00C557AD">
        <w:rPr>
          <w:noProof/>
        </w:rPr>
        <w:fldChar w:fldCharType="end"/>
      </w:r>
    </w:p>
    <w:p w14:paraId="65283DED" w14:textId="3909896B" w:rsidR="00C557AD" w:rsidRDefault="00C557AD">
      <w:pPr>
        <w:pStyle w:val="TOC5"/>
        <w:rPr>
          <w:rFonts w:asciiTheme="minorHAnsi" w:eastAsiaTheme="minorEastAsia" w:hAnsiTheme="minorHAnsi" w:cstheme="minorBidi"/>
          <w:noProof/>
          <w:kern w:val="0"/>
          <w:sz w:val="22"/>
          <w:szCs w:val="22"/>
        </w:rPr>
      </w:pPr>
      <w:r>
        <w:rPr>
          <w:noProof/>
        </w:rPr>
        <w:t>140</w:t>
      </w:r>
      <w:r>
        <w:rPr>
          <w:noProof/>
        </w:rPr>
        <w:tab/>
        <w:t>Application to approve the deposit of a biodiversity certificate with the Regulator</w:t>
      </w:r>
      <w:r w:rsidRPr="00C557AD">
        <w:rPr>
          <w:noProof/>
        </w:rPr>
        <w:tab/>
      </w:r>
      <w:r w:rsidRPr="00C557AD">
        <w:rPr>
          <w:noProof/>
        </w:rPr>
        <w:fldChar w:fldCharType="begin"/>
      </w:r>
      <w:r w:rsidRPr="00C557AD">
        <w:rPr>
          <w:noProof/>
        </w:rPr>
        <w:instrText xml:space="preserve"> PAGEREF _Toc120867769 \h </w:instrText>
      </w:r>
      <w:r w:rsidRPr="00C557AD">
        <w:rPr>
          <w:noProof/>
        </w:rPr>
      </w:r>
      <w:r w:rsidRPr="00C557AD">
        <w:rPr>
          <w:noProof/>
        </w:rPr>
        <w:fldChar w:fldCharType="separate"/>
      </w:r>
      <w:r w:rsidR="00096844">
        <w:rPr>
          <w:noProof/>
        </w:rPr>
        <w:t>142</w:t>
      </w:r>
      <w:r w:rsidRPr="00C557AD">
        <w:rPr>
          <w:noProof/>
        </w:rPr>
        <w:fldChar w:fldCharType="end"/>
      </w:r>
    </w:p>
    <w:p w14:paraId="53DCA01D" w14:textId="44BA667C" w:rsidR="00C557AD" w:rsidRDefault="00C557AD">
      <w:pPr>
        <w:pStyle w:val="TOC5"/>
        <w:rPr>
          <w:rFonts w:asciiTheme="minorHAnsi" w:eastAsiaTheme="minorEastAsia" w:hAnsiTheme="minorHAnsi" w:cstheme="minorBidi"/>
          <w:noProof/>
          <w:kern w:val="0"/>
          <w:sz w:val="22"/>
          <w:szCs w:val="22"/>
        </w:rPr>
      </w:pPr>
      <w:r>
        <w:rPr>
          <w:noProof/>
        </w:rPr>
        <w:t>141</w:t>
      </w:r>
      <w:r>
        <w:rPr>
          <w:noProof/>
        </w:rPr>
        <w:tab/>
        <w:t>Approval of deposit of a biodiversity certificate with the Regulator</w:t>
      </w:r>
      <w:r w:rsidRPr="00C557AD">
        <w:rPr>
          <w:noProof/>
        </w:rPr>
        <w:tab/>
      </w:r>
      <w:r w:rsidRPr="00C557AD">
        <w:rPr>
          <w:noProof/>
        </w:rPr>
        <w:fldChar w:fldCharType="begin"/>
      </w:r>
      <w:r w:rsidRPr="00C557AD">
        <w:rPr>
          <w:noProof/>
        </w:rPr>
        <w:instrText xml:space="preserve"> PAGEREF _Toc120867770 \h </w:instrText>
      </w:r>
      <w:r w:rsidRPr="00C557AD">
        <w:rPr>
          <w:noProof/>
        </w:rPr>
      </w:r>
      <w:r w:rsidRPr="00C557AD">
        <w:rPr>
          <w:noProof/>
        </w:rPr>
        <w:fldChar w:fldCharType="separate"/>
      </w:r>
      <w:r w:rsidR="00096844">
        <w:rPr>
          <w:noProof/>
        </w:rPr>
        <w:t>143</w:t>
      </w:r>
      <w:r w:rsidRPr="00C557AD">
        <w:rPr>
          <w:noProof/>
        </w:rPr>
        <w:fldChar w:fldCharType="end"/>
      </w:r>
    </w:p>
    <w:p w14:paraId="51F74B68" w14:textId="4B7F3A31" w:rsidR="00C557AD" w:rsidRDefault="00C557AD">
      <w:pPr>
        <w:pStyle w:val="TOC5"/>
        <w:rPr>
          <w:rFonts w:asciiTheme="minorHAnsi" w:eastAsiaTheme="minorEastAsia" w:hAnsiTheme="minorHAnsi" w:cstheme="minorBidi"/>
          <w:noProof/>
          <w:kern w:val="0"/>
          <w:sz w:val="22"/>
          <w:szCs w:val="22"/>
        </w:rPr>
      </w:pPr>
      <w:r>
        <w:rPr>
          <w:noProof/>
        </w:rPr>
        <w:t>142</w:t>
      </w:r>
      <w:r>
        <w:rPr>
          <w:noProof/>
        </w:rPr>
        <w:tab/>
        <w:t>Deposit of a biodiversity certificate with the Regulator</w:t>
      </w:r>
      <w:r w:rsidRPr="00C557AD">
        <w:rPr>
          <w:noProof/>
        </w:rPr>
        <w:tab/>
      </w:r>
      <w:r w:rsidRPr="00C557AD">
        <w:rPr>
          <w:noProof/>
        </w:rPr>
        <w:fldChar w:fldCharType="begin"/>
      </w:r>
      <w:r w:rsidRPr="00C557AD">
        <w:rPr>
          <w:noProof/>
        </w:rPr>
        <w:instrText xml:space="preserve"> PAGEREF _Toc120867771 \h </w:instrText>
      </w:r>
      <w:r w:rsidRPr="00C557AD">
        <w:rPr>
          <w:noProof/>
        </w:rPr>
      </w:r>
      <w:r w:rsidRPr="00C557AD">
        <w:rPr>
          <w:noProof/>
        </w:rPr>
        <w:fldChar w:fldCharType="separate"/>
      </w:r>
      <w:r w:rsidR="00096844">
        <w:rPr>
          <w:noProof/>
        </w:rPr>
        <w:t>144</w:t>
      </w:r>
      <w:r w:rsidRPr="00C557AD">
        <w:rPr>
          <w:noProof/>
        </w:rPr>
        <w:fldChar w:fldCharType="end"/>
      </w:r>
    </w:p>
    <w:p w14:paraId="1714AA94" w14:textId="6B49BE51" w:rsidR="00C557AD" w:rsidRDefault="00C557AD">
      <w:pPr>
        <w:pStyle w:val="TOC2"/>
        <w:rPr>
          <w:rFonts w:asciiTheme="minorHAnsi" w:eastAsiaTheme="minorEastAsia" w:hAnsiTheme="minorHAnsi" w:cstheme="minorBidi"/>
          <w:b w:val="0"/>
          <w:noProof/>
          <w:kern w:val="0"/>
          <w:sz w:val="22"/>
          <w:szCs w:val="22"/>
        </w:rPr>
      </w:pPr>
      <w:r>
        <w:rPr>
          <w:noProof/>
        </w:rPr>
        <w:t>Part 13—Relinquishment requirements</w:t>
      </w:r>
      <w:r w:rsidRPr="00C557AD">
        <w:rPr>
          <w:b w:val="0"/>
          <w:noProof/>
          <w:sz w:val="18"/>
        </w:rPr>
        <w:tab/>
      </w:r>
      <w:r w:rsidRPr="00C557AD">
        <w:rPr>
          <w:b w:val="0"/>
          <w:noProof/>
          <w:sz w:val="18"/>
        </w:rPr>
        <w:fldChar w:fldCharType="begin"/>
      </w:r>
      <w:r w:rsidRPr="00C557AD">
        <w:rPr>
          <w:b w:val="0"/>
          <w:noProof/>
          <w:sz w:val="18"/>
        </w:rPr>
        <w:instrText xml:space="preserve"> PAGEREF _Toc120867772 \h </w:instrText>
      </w:r>
      <w:r w:rsidRPr="00C557AD">
        <w:rPr>
          <w:b w:val="0"/>
          <w:noProof/>
          <w:sz w:val="18"/>
        </w:rPr>
      </w:r>
      <w:r w:rsidRPr="00C557AD">
        <w:rPr>
          <w:b w:val="0"/>
          <w:noProof/>
          <w:sz w:val="18"/>
        </w:rPr>
        <w:fldChar w:fldCharType="separate"/>
      </w:r>
      <w:r w:rsidR="00096844">
        <w:rPr>
          <w:b w:val="0"/>
          <w:noProof/>
          <w:sz w:val="18"/>
        </w:rPr>
        <w:t>145</w:t>
      </w:r>
      <w:r w:rsidRPr="00C557AD">
        <w:rPr>
          <w:b w:val="0"/>
          <w:noProof/>
          <w:sz w:val="18"/>
        </w:rPr>
        <w:fldChar w:fldCharType="end"/>
      </w:r>
    </w:p>
    <w:p w14:paraId="0EE0A26C" w14:textId="1CFB6A61" w:rsidR="00C557AD" w:rsidRDefault="00C557AD">
      <w:pPr>
        <w:pStyle w:val="TOC3"/>
        <w:rPr>
          <w:rFonts w:asciiTheme="minorHAnsi" w:eastAsiaTheme="minorEastAsia" w:hAnsiTheme="minorHAnsi" w:cstheme="minorBidi"/>
          <w:b w:val="0"/>
          <w:noProof/>
          <w:kern w:val="0"/>
          <w:szCs w:val="22"/>
        </w:rPr>
      </w:pPr>
      <w:r>
        <w:rPr>
          <w:noProof/>
        </w:rPr>
        <w:lastRenderedPageBreak/>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_Toc120867773 \h </w:instrText>
      </w:r>
      <w:r w:rsidRPr="00C557AD">
        <w:rPr>
          <w:b w:val="0"/>
          <w:noProof/>
          <w:sz w:val="18"/>
        </w:rPr>
      </w:r>
      <w:r w:rsidRPr="00C557AD">
        <w:rPr>
          <w:b w:val="0"/>
          <w:noProof/>
          <w:sz w:val="18"/>
        </w:rPr>
        <w:fldChar w:fldCharType="separate"/>
      </w:r>
      <w:r w:rsidR="00096844">
        <w:rPr>
          <w:b w:val="0"/>
          <w:noProof/>
          <w:sz w:val="18"/>
        </w:rPr>
        <w:t>145</w:t>
      </w:r>
      <w:r w:rsidRPr="00C557AD">
        <w:rPr>
          <w:b w:val="0"/>
          <w:noProof/>
          <w:sz w:val="18"/>
        </w:rPr>
        <w:fldChar w:fldCharType="end"/>
      </w:r>
    </w:p>
    <w:p w14:paraId="5AC3B49E" w14:textId="7401DFA0" w:rsidR="00C557AD" w:rsidRDefault="00C557AD">
      <w:pPr>
        <w:pStyle w:val="TOC5"/>
        <w:rPr>
          <w:rFonts w:asciiTheme="minorHAnsi" w:eastAsiaTheme="minorEastAsia" w:hAnsiTheme="minorHAnsi" w:cstheme="minorBidi"/>
          <w:noProof/>
          <w:kern w:val="0"/>
          <w:sz w:val="22"/>
          <w:szCs w:val="22"/>
        </w:rPr>
      </w:pPr>
      <w:r>
        <w:rPr>
          <w:noProof/>
        </w:rPr>
        <w:t>143</w:t>
      </w:r>
      <w:r>
        <w:rPr>
          <w:noProof/>
        </w:rPr>
        <w:tab/>
        <w:t>Simplified outline of this Part</w:t>
      </w:r>
      <w:r w:rsidRPr="00C557AD">
        <w:rPr>
          <w:noProof/>
        </w:rPr>
        <w:tab/>
      </w:r>
      <w:r w:rsidRPr="00C557AD">
        <w:rPr>
          <w:noProof/>
        </w:rPr>
        <w:fldChar w:fldCharType="begin"/>
      </w:r>
      <w:r w:rsidRPr="00C557AD">
        <w:rPr>
          <w:noProof/>
        </w:rPr>
        <w:instrText xml:space="preserve"> PAGEREF _Toc120867774 \h </w:instrText>
      </w:r>
      <w:r w:rsidRPr="00C557AD">
        <w:rPr>
          <w:noProof/>
        </w:rPr>
      </w:r>
      <w:r w:rsidRPr="00C557AD">
        <w:rPr>
          <w:noProof/>
        </w:rPr>
        <w:fldChar w:fldCharType="separate"/>
      </w:r>
      <w:r w:rsidR="00096844">
        <w:rPr>
          <w:noProof/>
        </w:rPr>
        <w:t>145</w:t>
      </w:r>
      <w:r w:rsidRPr="00C557AD">
        <w:rPr>
          <w:noProof/>
        </w:rPr>
        <w:fldChar w:fldCharType="end"/>
      </w:r>
    </w:p>
    <w:p w14:paraId="20F4F1C2" w14:textId="4852C437" w:rsidR="00C557AD" w:rsidRDefault="00C557AD">
      <w:pPr>
        <w:pStyle w:val="TOC3"/>
        <w:rPr>
          <w:rFonts w:asciiTheme="minorHAnsi" w:eastAsiaTheme="minorEastAsia" w:hAnsiTheme="minorHAnsi" w:cstheme="minorBidi"/>
          <w:b w:val="0"/>
          <w:noProof/>
          <w:kern w:val="0"/>
          <w:szCs w:val="22"/>
        </w:rPr>
      </w:pPr>
      <w:r>
        <w:rPr>
          <w:noProof/>
        </w:rPr>
        <w:t>Division 2—Relinquishment notices</w:t>
      </w:r>
      <w:r w:rsidRPr="00C557AD">
        <w:rPr>
          <w:b w:val="0"/>
          <w:noProof/>
          <w:sz w:val="18"/>
        </w:rPr>
        <w:tab/>
      </w:r>
      <w:r w:rsidRPr="00C557AD">
        <w:rPr>
          <w:b w:val="0"/>
          <w:noProof/>
          <w:sz w:val="18"/>
        </w:rPr>
        <w:fldChar w:fldCharType="begin"/>
      </w:r>
      <w:r w:rsidRPr="00C557AD">
        <w:rPr>
          <w:b w:val="0"/>
          <w:noProof/>
          <w:sz w:val="18"/>
        </w:rPr>
        <w:instrText xml:space="preserve"> PAGEREF _Toc120867775 \h </w:instrText>
      </w:r>
      <w:r w:rsidRPr="00C557AD">
        <w:rPr>
          <w:b w:val="0"/>
          <w:noProof/>
          <w:sz w:val="18"/>
        </w:rPr>
      </w:r>
      <w:r w:rsidRPr="00C557AD">
        <w:rPr>
          <w:b w:val="0"/>
          <w:noProof/>
          <w:sz w:val="18"/>
        </w:rPr>
        <w:fldChar w:fldCharType="separate"/>
      </w:r>
      <w:r w:rsidR="00096844">
        <w:rPr>
          <w:b w:val="0"/>
          <w:noProof/>
          <w:sz w:val="18"/>
        </w:rPr>
        <w:t>146</w:t>
      </w:r>
      <w:r w:rsidRPr="00C557AD">
        <w:rPr>
          <w:b w:val="0"/>
          <w:noProof/>
          <w:sz w:val="18"/>
        </w:rPr>
        <w:fldChar w:fldCharType="end"/>
      </w:r>
    </w:p>
    <w:p w14:paraId="6FEB6994" w14:textId="35C6C83E" w:rsidR="00C557AD" w:rsidRDefault="00C557AD">
      <w:pPr>
        <w:pStyle w:val="TOC5"/>
        <w:rPr>
          <w:rFonts w:asciiTheme="minorHAnsi" w:eastAsiaTheme="minorEastAsia" w:hAnsiTheme="minorHAnsi" w:cstheme="minorBidi"/>
          <w:noProof/>
          <w:kern w:val="0"/>
          <w:sz w:val="22"/>
          <w:szCs w:val="22"/>
        </w:rPr>
      </w:pPr>
      <w:r>
        <w:rPr>
          <w:noProof/>
        </w:rPr>
        <w:t>144</w:t>
      </w:r>
      <w:r>
        <w:rPr>
          <w:noProof/>
        </w:rPr>
        <w:tab/>
        <w:t>Relinquishment notice—false or misleading information</w:t>
      </w:r>
      <w:r w:rsidRPr="00C557AD">
        <w:rPr>
          <w:noProof/>
        </w:rPr>
        <w:tab/>
      </w:r>
      <w:r w:rsidRPr="00C557AD">
        <w:rPr>
          <w:noProof/>
        </w:rPr>
        <w:fldChar w:fldCharType="begin"/>
      </w:r>
      <w:r w:rsidRPr="00C557AD">
        <w:rPr>
          <w:noProof/>
        </w:rPr>
        <w:instrText xml:space="preserve"> PAGEREF _Toc120867776 \h </w:instrText>
      </w:r>
      <w:r w:rsidRPr="00C557AD">
        <w:rPr>
          <w:noProof/>
        </w:rPr>
      </w:r>
      <w:r w:rsidRPr="00C557AD">
        <w:rPr>
          <w:noProof/>
        </w:rPr>
        <w:fldChar w:fldCharType="separate"/>
      </w:r>
      <w:r w:rsidR="00096844">
        <w:rPr>
          <w:noProof/>
        </w:rPr>
        <w:t>146</w:t>
      </w:r>
      <w:r w:rsidRPr="00C557AD">
        <w:rPr>
          <w:noProof/>
        </w:rPr>
        <w:fldChar w:fldCharType="end"/>
      </w:r>
    </w:p>
    <w:p w14:paraId="353E4542" w14:textId="6D220A00" w:rsidR="00C557AD" w:rsidRDefault="00C557AD">
      <w:pPr>
        <w:pStyle w:val="TOC5"/>
        <w:rPr>
          <w:rFonts w:asciiTheme="minorHAnsi" w:eastAsiaTheme="minorEastAsia" w:hAnsiTheme="minorHAnsi" w:cstheme="minorBidi"/>
          <w:noProof/>
          <w:kern w:val="0"/>
          <w:sz w:val="22"/>
          <w:szCs w:val="22"/>
        </w:rPr>
      </w:pPr>
      <w:r>
        <w:rPr>
          <w:noProof/>
        </w:rPr>
        <w:t>145</w:t>
      </w:r>
      <w:r>
        <w:rPr>
          <w:noProof/>
        </w:rPr>
        <w:tab/>
        <w:t>Relinquishment notice—cancellation of registration of biodiversity project</w:t>
      </w:r>
      <w:r w:rsidRPr="00C557AD">
        <w:rPr>
          <w:noProof/>
        </w:rPr>
        <w:tab/>
      </w:r>
      <w:r w:rsidRPr="00C557AD">
        <w:rPr>
          <w:noProof/>
        </w:rPr>
        <w:fldChar w:fldCharType="begin"/>
      </w:r>
      <w:r w:rsidRPr="00C557AD">
        <w:rPr>
          <w:noProof/>
        </w:rPr>
        <w:instrText xml:space="preserve"> PAGEREF _Toc120867777 \h </w:instrText>
      </w:r>
      <w:r w:rsidRPr="00C557AD">
        <w:rPr>
          <w:noProof/>
        </w:rPr>
      </w:r>
      <w:r w:rsidRPr="00C557AD">
        <w:rPr>
          <w:noProof/>
        </w:rPr>
        <w:fldChar w:fldCharType="separate"/>
      </w:r>
      <w:r w:rsidR="00096844">
        <w:rPr>
          <w:noProof/>
        </w:rPr>
        <w:t>147</w:t>
      </w:r>
      <w:r w:rsidRPr="00C557AD">
        <w:rPr>
          <w:noProof/>
        </w:rPr>
        <w:fldChar w:fldCharType="end"/>
      </w:r>
    </w:p>
    <w:p w14:paraId="30F3BD6F" w14:textId="20827DC0" w:rsidR="00C557AD" w:rsidRDefault="00C557AD">
      <w:pPr>
        <w:pStyle w:val="TOC5"/>
        <w:rPr>
          <w:rFonts w:asciiTheme="minorHAnsi" w:eastAsiaTheme="minorEastAsia" w:hAnsiTheme="minorHAnsi" w:cstheme="minorBidi"/>
          <w:noProof/>
          <w:kern w:val="0"/>
          <w:sz w:val="22"/>
          <w:szCs w:val="22"/>
        </w:rPr>
      </w:pPr>
      <w:r>
        <w:rPr>
          <w:noProof/>
        </w:rPr>
        <w:t>146</w:t>
      </w:r>
      <w:r>
        <w:rPr>
          <w:noProof/>
        </w:rPr>
        <w:tab/>
        <w:t>Relinquishment notice—reversal of biodiversity outcome other than due to natural disturbance or conduct etc.</w:t>
      </w:r>
      <w:r w:rsidRPr="00C557AD">
        <w:rPr>
          <w:noProof/>
        </w:rPr>
        <w:tab/>
      </w:r>
      <w:r w:rsidRPr="00C557AD">
        <w:rPr>
          <w:noProof/>
        </w:rPr>
        <w:fldChar w:fldCharType="begin"/>
      </w:r>
      <w:r w:rsidRPr="00C557AD">
        <w:rPr>
          <w:noProof/>
        </w:rPr>
        <w:instrText xml:space="preserve"> PAGEREF _Toc120867778 \h </w:instrText>
      </w:r>
      <w:r w:rsidRPr="00C557AD">
        <w:rPr>
          <w:noProof/>
        </w:rPr>
      </w:r>
      <w:r w:rsidRPr="00C557AD">
        <w:rPr>
          <w:noProof/>
        </w:rPr>
        <w:fldChar w:fldCharType="separate"/>
      </w:r>
      <w:r w:rsidR="00096844">
        <w:rPr>
          <w:noProof/>
        </w:rPr>
        <w:t>147</w:t>
      </w:r>
      <w:r w:rsidRPr="00C557AD">
        <w:rPr>
          <w:noProof/>
        </w:rPr>
        <w:fldChar w:fldCharType="end"/>
      </w:r>
    </w:p>
    <w:p w14:paraId="11B7179B" w14:textId="43F0192D" w:rsidR="00C557AD" w:rsidRDefault="00C557AD">
      <w:pPr>
        <w:pStyle w:val="TOC5"/>
        <w:rPr>
          <w:rFonts w:asciiTheme="minorHAnsi" w:eastAsiaTheme="minorEastAsia" w:hAnsiTheme="minorHAnsi" w:cstheme="minorBidi"/>
          <w:noProof/>
          <w:kern w:val="0"/>
          <w:sz w:val="22"/>
          <w:szCs w:val="22"/>
        </w:rPr>
      </w:pPr>
      <w:r>
        <w:rPr>
          <w:noProof/>
        </w:rPr>
        <w:t>147</w:t>
      </w:r>
      <w:r>
        <w:rPr>
          <w:noProof/>
        </w:rPr>
        <w:tab/>
        <w:t>Relinquishment notice—reversal of biodiversity outcome due to natural disturbance or conduct and no mitigation happens</w:t>
      </w:r>
      <w:r w:rsidRPr="00C557AD">
        <w:rPr>
          <w:noProof/>
        </w:rPr>
        <w:tab/>
      </w:r>
      <w:r w:rsidRPr="00C557AD">
        <w:rPr>
          <w:noProof/>
        </w:rPr>
        <w:fldChar w:fldCharType="begin"/>
      </w:r>
      <w:r w:rsidRPr="00C557AD">
        <w:rPr>
          <w:noProof/>
        </w:rPr>
        <w:instrText xml:space="preserve"> PAGEREF _Toc120867779 \h </w:instrText>
      </w:r>
      <w:r w:rsidRPr="00C557AD">
        <w:rPr>
          <w:noProof/>
        </w:rPr>
      </w:r>
      <w:r w:rsidRPr="00C557AD">
        <w:rPr>
          <w:noProof/>
        </w:rPr>
        <w:fldChar w:fldCharType="separate"/>
      </w:r>
      <w:r w:rsidR="00096844">
        <w:rPr>
          <w:noProof/>
        </w:rPr>
        <w:t>148</w:t>
      </w:r>
      <w:r w:rsidRPr="00C557AD">
        <w:rPr>
          <w:noProof/>
        </w:rPr>
        <w:fldChar w:fldCharType="end"/>
      </w:r>
    </w:p>
    <w:p w14:paraId="38114557" w14:textId="1D4D1E7F" w:rsidR="00C557AD" w:rsidRDefault="00C557AD">
      <w:pPr>
        <w:pStyle w:val="TOC5"/>
        <w:rPr>
          <w:rFonts w:asciiTheme="minorHAnsi" w:eastAsiaTheme="minorEastAsia" w:hAnsiTheme="minorHAnsi" w:cstheme="minorBidi"/>
          <w:noProof/>
          <w:kern w:val="0"/>
          <w:sz w:val="22"/>
          <w:szCs w:val="22"/>
        </w:rPr>
      </w:pPr>
      <w:r>
        <w:rPr>
          <w:noProof/>
        </w:rPr>
        <w:t>148</w:t>
      </w:r>
      <w:r>
        <w:rPr>
          <w:noProof/>
        </w:rPr>
        <w:tab/>
        <w:t>Significant reversals in biodiversity outcomes—relinquishment requirements</w:t>
      </w:r>
      <w:r w:rsidRPr="00C557AD">
        <w:rPr>
          <w:noProof/>
        </w:rPr>
        <w:tab/>
      </w:r>
      <w:r w:rsidRPr="00C557AD">
        <w:rPr>
          <w:noProof/>
        </w:rPr>
        <w:fldChar w:fldCharType="begin"/>
      </w:r>
      <w:r w:rsidRPr="00C557AD">
        <w:rPr>
          <w:noProof/>
        </w:rPr>
        <w:instrText xml:space="preserve"> PAGEREF _Toc120867780 \h </w:instrText>
      </w:r>
      <w:r w:rsidRPr="00C557AD">
        <w:rPr>
          <w:noProof/>
        </w:rPr>
      </w:r>
      <w:r w:rsidRPr="00C557AD">
        <w:rPr>
          <w:noProof/>
        </w:rPr>
        <w:fldChar w:fldCharType="separate"/>
      </w:r>
      <w:r w:rsidR="00096844">
        <w:rPr>
          <w:noProof/>
        </w:rPr>
        <w:t>149</w:t>
      </w:r>
      <w:r w:rsidRPr="00C557AD">
        <w:rPr>
          <w:noProof/>
        </w:rPr>
        <w:fldChar w:fldCharType="end"/>
      </w:r>
    </w:p>
    <w:p w14:paraId="099DDEA5" w14:textId="005EBBD9" w:rsidR="00C557AD" w:rsidRDefault="00C557AD">
      <w:pPr>
        <w:pStyle w:val="TOC5"/>
        <w:rPr>
          <w:rFonts w:asciiTheme="minorHAnsi" w:eastAsiaTheme="minorEastAsia" w:hAnsiTheme="minorHAnsi" w:cstheme="minorBidi"/>
          <w:noProof/>
          <w:kern w:val="0"/>
          <w:sz w:val="22"/>
          <w:szCs w:val="22"/>
        </w:rPr>
      </w:pPr>
      <w:r>
        <w:rPr>
          <w:noProof/>
        </w:rPr>
        <w:t>149</w:t>
      </w:r>
      <w:r>
        <w:rPr>
          <w:noProof/>
        </w:rPr>
        <w:tab/>
        <w:t>Form and content of relinquishment notice</w:t>
      </w:r>
      <w:r w:rsidRPr="00C557AD">
        <w:rPr>
          <w:noProof/>
        </w:rPr>
        <w:tab/>
      </w:r>
      <w:r w:rsidRPr="00C557AD">
        <w:rPr>
          <w:noProof/>
        </w:rPr>
        <w:fldChar w:fldCharType="begin"/>
      </w:r>
      <w:r w:rsidRPr="00C557AD">
        <w:rPr>
          <w:noProof/>
        </w:rPr>
        <w:instrText xml:space="preserve"> PAGEREF _Toc120867781 \h </w:instrText>
      </w:r>
      <w:r w:rsidRPr="00C557AD">
        <w:rPr>
          <w:noProof/>
        </w:rPr>
      </w:r>
      <w:r w:rsidRPr="00C557AD">
        <w:rPr>
          <w:noProof/>
        </w:rPr>
        <w:fldChar w:fldCharType="separate"/>
      </w:r>
      <w:r w:rsidR="00096844">
        <w:rPr>
          <w:noProof/>
        </w:rPr>
        <w:t>149</w:t>
      </w:r>
      <w:r w:rsidRPr="00C557AD">
        <w:rPr>
          <w:noProof/>
        </w:rPr>
        <w:fldChar w:fldCharType="end"/>
      </w:r>
    </w:p>
    <w:p w14:paraId="087310B9" w14:textId="6D6BB438" w:rsidR="00C557AD" w:rsidRDefault="00C557AD">
      <w:pPr>
        <w:pStyle w:val="TOC3"/>
        <w:rPr>
          <w:rFonts w:asciiTheme="minorHAnsi" w:eastAsiaTheme="minorEastAsia" w:hAnsiTheme="minorHAnsi" w:cstheme="minorBidi"/>
          <w:b w:val="0"/>
          <w:noProof/>
          <w:kern w:val="0"/>
          <w:szCs w:val="22"/>
        </w:rPr>
      </w:pPr>
      <w:r>
        <w:rPr>
          <w:noProof/>
        </w:rPr>
        <w:t>Division 3—Complying with a relinquishment notice</w:t>
      </w:r>
      <w:r w:rsidRPr="00C557AD">
        <w:rPr>
          <w:b w:val="0"/>
          <w:noProof/>
          <w:sz w:val="18"/>
        </w:rPr>
        <w:tab/>
      </w:r>
      <w:r w:rsidRPr="00C557AD">
        <w:rPr>
          <w:b w:val="0"/>
          <w:noProof/>
          <w:sz w:val="18"/>
        </w:rPr>
        <w:fldChar w:fldCharType="begin"/>
      </w:r>
      <w:r w:rsidRPr="00C557AD">
        <w:rPr>
          <w:b w:val="0"/>
          <w:noProof/>
          <w:sz w:val="18"/>
        </w:rPr>
        <w:instrText xml:space="preserve"> PAGEREF _Toc120867782 \h </w:instrText>
      </w:r>
      <w:r w:rsidRPr="00C557AD">
        <w:rPr>
          <w:b w:val="0"/>
          <w:noProof/>
          <w:sz w:val="18"/>
        </w:rPr>
      </w:r>
      <w:r w:rsidRPr="00C557AD">
        <w:rPr>
          <w:b w:val="0"/>
          <w:noProof/>
          <w:sz w:val="18"/>
        </w:rPr>
        <w:fldChar w:fldCharType="separate"/>
      </w:r>
      <w:r w:rsidR="00096844">
        <w:rPr>
          <w:b w:val="0"/>
          <w:noProof/>
          <w:sz w:val="18"/>
        </w:rPr>
        <w:t>151</w:t>
      </w:r>
      <w:r w:rsidRPr="00C557AD">
        <w:rPr>
          <w:b w:val="0"/>
          <w:noProof/>
          <w:sz w:val="18"/>
        </w:rPr>
        <w:fldChar w:fldCharType="end"/>
      </w:r>
    </w:p>
    <w:p w14:paraId="41554633" w14:textId="562E0BE2" w:rsidR="00C557AD" w:rsidRDefault="00C557AD">
      <w:pPr>
        <w:pStyle w:val="TOC5"/>
        <w:rPr>
          <w:rFonts w:asciiTheme="minorHAnsi" w:eastAsiaTheme="minorEastAsia" w:hAnsiTheme="minorHAnsi" w:cstheme="minorBidi"/>
          <w:noProof/>
          <w:kern w:val="0"/>
          <w:sz w:val="22"/>
          <w:szCs w:val="22"/>
        </w:rPr>
      </w:pPr>
      <w:r>
        <w:rPr>
          <w:noProof/>
        </w:rPr>
        <w:t>150</w:t>
      </w:r>
      <w:r>
        <w:rPr>
          <w:noProof/>
        </w:rPr>
        <w:tab/>
        <w:t>Requirement for compliance with relinquishment notice</w:t>
      </w:r>
      <w:r w:rsidRPr="00C557AD">
        <w:rPr>
          <w:noProof/>
        </w:rPr>
        <w:tab/>
      </w:r>
      <w:r w:rsidRPr="00C557AD">
        <w:rPr>
          <w:noProof/>
        </w:rPr>
        <w:fldChar w:fldCharType="begin"/>
      </w:r>
      <w:r w:rsidRPr="00C557AD">
        <w:rPr>
          <w:noProof/>
        </w:rPr>
        <w:instrText xml:space="preserve"> PAGEREF _Toc120867783 \h </w:instrText>
      </w:r>
      <w:r w:rsidRPr="00C557AD">
        <w:rPr>
          <w:noProof/>
        </w:rPr>
      </w:r>
      <w:r w:rsidRPr="00C557AD">
        <w:rPr>
          <w:noProof/>
        </w:rPr>
        <w:fldChar w:fldCharType="separate"/>
      </w:r>
      <w:r w:rsidR="00096844">
        <w:rPr>
          <w:noProof/>
        </w:rPr>
        <w:t>151</w:t>
      </w:r>
      <w:r w:rsidRPr="00C557AD">
        <w:rPr>
          <w:noProof/>
        </w:rPr>
        <w:fldChar w:fldCharType="end"/>
      </w:r>
    </w:p>
    <w:p w14:paraId="7F72E6D1" w14:textId="4A818BBA" w:rsidR="00C557AD" w:rsidRDefault="00C557AD">
      <w:pPr>
        <w:pStyle w:val="TOC5"/>
        <w:rPr>
          <w:rFonts w:asciiTheme="minorHAnsi" w:eastAsiaTheme="minorEastAsia" w:hAnsiTheme="minorHAnsi" w:cstheme="minorBidi"/>
          <w:noProof/>
          <w:kern w:val="0"/>
          <w:sz w:val="22"/>
          <w:szCs w:val="22"/>
        </w:rPr>
      </w:pPr>
      <w:r>
        <w:rPr>
          <w:noProof/>
        </w:rPr>
        <w:t>151</w:t>
      </w:r>
      <w:r>
        <w:rPr>
          <w:noProof/>
        </w:rPr>
        <w:tab/>
        <w:t>Compliance with relinquishment requirement—relinquishing equivalent biodiversity certificate or certificates</w:t>
      </w:r>
      <w:r w:rsidRPr="00C557AD">
        <w:rPr>
          <w:noProof/>
        </w:rPr>
        <w:tab/>
      </w:r>
      <w:r w:rsidRPr="00C557AD">
        <w:rPr>
          <w:noProof/>
        </w:rPr>
        <w:fldChar w:fldCharType="begin"/>
      </w:r>
      <w:r w:rsidRPr="00C557AD">
        <w:rPr>
          <w:noProof/>
        </w:rPr>
        <w:instrText xml:space="preserve"> PAGEREF _Toc120867784 \h </w:instrText>
      </w:r>
      <w:r w:rsidRPr="00C557AD">
        <w:rPr>
          <w:noProof/>
        </w:rPr>
      </w:r>
      <w:r w:rsidRPr="00C557AD">
        <w:rPr>
          <w:noProof/>
        </w:rPr>
        <w:fldChar w:fldCharType="separate"/>
      </w:r>
      <w:r w:rsidR="00096844">
        <w:rPr>
          <w:noProof/>
        </w:rPr>
        <w:t>153</w:t>
      </w:r>
      <w:r w:rsidRPr="00C557AD">
        <w:rPr>
          <w:noProof/>
        </w:rPr>
        <w:fldChar w:fldCharType="end"/>
      </w:r>
    </w:p>
    <w:p w14:paraId="760DED63" w14:textId="5DA73AD2" w:rsidR="00C557AD" w:rsidRDefault="00C557AD">
      <w:pPr>
        <w:pStyle w:val="TOC5"/>
        <w:rPr>
          <w:rFonts w:asciiTheme="minorHAnsi" w:eastAsiaTheme="minorEastAsia" w:hAnsiTheme="minorHAnsi" w:cstheme="minorBidi"/>
          <w:noProof/>
          <w:kern w:val="0"/>
          <w:sz w:val="22"/>
          <w:szCs w:val="22"/>
        </w:rPr>
      </w:pPr>
      <w:r>
        <w:rPr>
          <w:noProof/>
        </w:rPr>
        <w:t>152</w:t>
      </w:r>
      <w:r>
        <w:rPr>
          <w:noProof/>
        </w:rPr>
        <w:tab/>
        <w:t>How biodiversity certificates are relinquished</w:t>
      </w:r>
      <w:r w:rsidRPr="00C557AD">
        <w:rPr>
          <w:noProof/>
        </w:rPr>
        <w:tab/>
      </w:r>
      <w:r w:rsidRPr="00C557AD">
        <w:rPr>
          <w:noProof/>
        </w:rPr>
        <w:fldChar w:fldCharType="begin"/>
      </w:r>
      <w:r w:rsidRPr="00C557AD">
        <w:rPr>
          <w:noProof/>
        </w:rPr>
        <w:instrText xml:space="preserve"> PAGEREF _Toc120867785 \h </w:instrText>
      </w:r>
      <w:r w:rsidRPr="00C557AD">
        <w:rPr>
          <w:noProof/>
        </w:rPr>
      </w:r>
      <w:r w:rsidRPr="00C557AD">
        <w:rPr>
          <w:noProof/>
        </w:rPr>
        <w:fldChar w:fldCharType="separate"/>
      </w:r>
      <w:r w:rsidR="00096844">
        <w:rPr>
          <w:noProof/>
        </w:rPr>
        <w:t>154</w:t>
      </w:r>
      <w:r w:rsidRPr="00C557AD">
        <w:rPr>
          <w:noProof/>
        </w:rPr>
        <w:fldChar w:fldCharType="end"/>
      </w:r>
    </w:p>
    <w:p w14:paraId="0F58ECC6" w14:textId="5763FEE3" w:rsidR="00C557AD" w:rsidRDefault="00C557AD">
      <w:pPr>
        <w:pStyle w:val="TOC2"/>
        <w:rPr>
          <w:rFonts w:asciiTheme="minorHAnsi" w:eastAsiaTheme="minorEastAsia" w:hAnsiTheme="minorHAnsi" w:cstheme="minorBidi"/>
          <w:b w:val="0"/>
          <w:noProof/>
          <w:kern w:val="0"/>
          <w:sz w:val="22"/>
          <w:szCs w:val="22"/>
        </w:rPr>
      </w:pPr>
      <w:r>
        <w:rPr>
          <w:noProof/>
        </w:rPr>
        <w:t>Part 14—Biodiversity maintenance declarations</w:t>
      </w:r>
      <w:r w:rsidRPr="00C557AD">
        <w:rPr>
          <w:b w:val="0"/>
          <w:noProof/>
          <w:sz w:val="18"/>
        </w:rPr>
        <w:tab/>
      </w:r>
      <w:r w:rsidRPr="00C557AD">
        <w:rPr>
          <w:b w:val="0"/>
          <w:noProof/>
          <w:sz w:val="18"/>
        </w:rPr>
        <w:fldChar w:fldCharType="begin"/>
      </w:r>
      <w:r w:rsidRPr="00C557AD">
        <w:rPr>
          <w:b w:val="0"/>
          <w:noProof/>
          <w:sz w:val="18"/>
        </w:rPr>
        <w:instrText xml:space="preserve"> PAGEREF _Toc120867786 \h </w:instrText>
      </w:r>
      <w:r w:rsidRPr="00C557AD">
        <w:rPr>
          <w:b w:val="0"/>
          <w:noProof/>
          <w:sz w:val="18"/>
        </w:rPr>
      </w:r>
      <w:r w:rsidRPr="00C557AD">
        <w:rPr>
          <w:b w:val="0"/>
          <w:noProof/>
          <w:sz w:val="18"/>
        </w:rPr>
        <w:fldChar w:fldCharType="separate"/>
      </w:r>
      <w:r w:rsidR="00096844">
        <w:rPr>
          <w:b w:val="0"/>
          <w:noProof/>
          <w:sz w:val="18"/>
        </w:rPr>
        <w:t>156</w:t>
      </w:r>
      <w:r w:rsidRPr="00C557AD">
        <w:rPr>
          <w:b w:val="0"/>
          <w:noProof/>
          <w:sz w:val="18"/>
        </w:rPr>
        <w:fldChar w:fldCharType="end"/>
      </w:r>
    </w:p>
    <w:p w14:paraId="61801A81" w14:textId="61246121"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_Toc120867787 \h </w:instrText>
      </w:r>
      <w:r w:rsidRPr="00C557AD">
        <w:rPr>
          <w:b w:val="0"/>
          <w:noProof/>
          <w:sz w:val="18"/>
        </w:rPr>
      </w:r>
      <w:r w:rsidRPr="00C557AD">
        <w:rPr>
          <w:b w:val="0"/>
          <w:noProof/>
          <w:sz w:val="18"/>
        </w:rPr>
        <w:fldChar w:fldCharType="separate"/>
      </w:r>
      <w:r w:rsidR="00096844">
        <w:rPr>
          <w:b w:val="0"/>
          <w:noProof/>
          <w:sz w:val="18"/>
        </w:rPr>
        <w:t>156</w:t>
      </w:r>
      <w:r w:rsidRPr="00C557AD">
        <w:rPr>
          <w:b w:val="0"/>
          <w:noProof/>
          <w:sz w:val="18"/>
        </w:rPr>
        <w:fldChar w:fldCharType="end"/>
      </w:r>
    </w:p>
    <w:p w14:paraId="0A85B802" w14:textId="163FEFB0" w:rsidR="00C557AD" w:rsidRDefault="00C557AD">
      <w:pPr>
        <w:pStyle w:val="TOC5"/>
        <w:rPr>
          <w:rFonts w:asciiTheme="minorHAnsi" w:eastAsiaTheme="minorEastAsia" w:hAnsiTheme="minorHAnsi" w:cstheme="minorBidi"/>
          <w:noProof/>
          <w:kern w:val="0"/>
          <w:sz w:val="22"/>
          <w:szCs w:val="22"/>
        </w:rPr>
      </w:pPr>
      <w:r>
        <w:rPr>
          <w:noProof/>
        </w:rPr>
        <w:t>153</w:t>
      </w:r>
      <w:r>
        <w:rPr>
          <w:noProof/>
        </w:rPr>
        <w:tab/>
        <w:t>Simplified outline of this Part</w:t>
      </w:r>
      <w:r w:rsidRPr="00C557AD">
        <w:rPr>
          <w:noProof/>
        </w:rPr>
        <w:tab/>
      </w:r>
      <w:r w:rsidRPr="00C557AD">
        <w:rPr>
          <w:noProof/>
        </w:rPr>
        <w:fldChar w:fldCharType="begin"/>
      </w:r>
      <w:r w:rsidRPr="00C557AD">
        <w:rPr>
          <w:noProof/>
        </w:rPr>
        <w:instrText xml:space="preserve"> PAGEREF _Toc120867788 \h </w:instrText>
      </w:r>
      <w:r w:rsidRPr="00C557AD">
        <w:rPr>
          <w:noProof/>
        </w:rPr>
      </w:r>
      <w:r w:rsidRPr="00C557AD">
        <w:rPr>
          <w:noProof/>
        </w:rPr>
        <w:fldChar w:fldCharType="separate"/>
      </w:r>
      <w:r w:rsidR="00096844">
        <w:rPr>
          <w:noProof/>
        </w:rPr>
        <w:t>156</w:t>
      </w:r>
      <w:r w:rsidRPr="00C557AD">
        <w:rPr>
          <w:noProof/>
        </w:rPr>
        <w:fldChar w:fldCharType="end"/>
      </w:r>
    </w:p>
    <w:p w14:paraId="46F0E2D8" w14:textId="44CE5F43" w:rsidR="00C557AD" w:rsidRDefault="00C557AD">
      <w:pPr>
        <w:pStyle w:val="TOC3"/>
        <w:rPr>
          <w:rFonts w:asciiTheme="minorHAnsi" w:eastAsiaTheme="minorEastAsia" w:hAnsiTheme="minorHAnsi" w:cstheme="minorBidi"/>
          <w:b w:val="0"/>
          <w:noProof/>
          <w:kern w:val="0"/>
          <w:szCs w:val="22"/>
        </w:rPr>
      </w:pPr>
      <w:r>
        <w:rPr>
          <w:noProof/>
        </w:rPr>
        <w:t>Division 2—Biodiversity maintenance declarations</w:t>
      </w:r>
      <w:r w:rsidRPr="00C557AD">
        <w:rPr>
          <w:b w:val="0"/>
          <w:noProof/>
          <w:sz w:val="18"/>
        </w:rPr>
        <w:tab/>
      </w:r>
      <w:r w:rsidRPr="00C557AD">
        <w:rPr>
          <w:b w:val="0"/>
          <w:noProof/>
          <w:sz w:val="18"/>
        </w:rPr>
        <w:fldChar w:fldCharType="begin"/>
      </w:r>
      <w:r w:rsidRPr="00C557AD">
        <w:rPr>
          <w:b w:val="0"/>
          <w:noProof/>
          <w:sz w:val="18"/>
        </w:rPr>
        <w:instrText xml:space="preserve"> PAGEREF _Toc120867789 \h </w:instrText>
      </w:r>
      <w:r w:rsidRPr="00C557AD">
        <w:rPr>
          <w:b w:val="0"/>
          <w:noProof/>
          <w:sz w:val="18"/>
        </w:rPr>
      </w:r>
      <w:r w:rsidRPr="00C557AD">
        <w:rPr>
          <w:b w:val="0"/>
          <w:noProof/>
          <w:sz w:val="18"/>
        </w:rPr>
        <w:fldChar w:fldCharType="separate"/>
      </w:r>
      <w:r w:rsidR="00096844">
        <w:rPr>
          <w:b w:val="0"/>
          <w:noProof/>
          <w:sz w:val="18"/>
        </w:rPr>
        <w:t>157</w:t>
      </w:r>
      <w:r w:rsidRPr="00C557AD">
        <w:rPr>
          <w:b w:val="0"/>
          <w:noProof/>
          <w:sz w:val="18"/>
        </w:rPr>
        <w:fldChar w:fldCharType="end"/>
      </w:r>
    </w:p>
    <w:p w14:paraId="223B4233" w14:textId="1B51226C" w:rsidR="00C557AD" w:rsidRDefault="00C557AD">
      <w:pPr>
        <w:pStyle w:val="TOC5"/>
        <w:rPr>
          <w:rFonts w:asciiTheme="minorHAnsi" w:eastAsiaTheme="minorEastAsia" w:hAnsiTheme="minorHAnsi" w:cstheme="minorBidi"/>
          <w:noProof/>
          <w:kern w:val="0"/>
          <w:sz w:val="22"/>
          <w:szCs w:val="22"/>
        </w:rPr>
      </w:pPr>
      <w:r>
        <w:rPr>
          <w:noProof/>
        </w:rPr>
        <w:t>154</w:t>
      </w:r>
      <w:r>
        <w:rPr>
          <w:noProof/>
        </w:rPr>
        <w:tab/>
        <w:t>Biodiversity maintenance declaration</w:t>
      </w:r>
      <w:r w:rsidRPr="00C557AD">
        <w:rPr>
          <w:noProof/>
        </w:rPr>
        <w:tab/>
      </w:r>
      <w:r w:rsidRPr="00C557AD">
        <w:rPr>
          <w:noProof/>
        </w:rPr>
        <w:fldChar w:fldCharType="begin"/>
      </w:r>
      <w:r w:rsidRPr="00C557AD">
        <w:rPr>
          <w:noProof/>
        </w:rPr>
        <w:instrText xml:space="preserve"> PAGEREF _Toc120867790 \h </w:instrText>
      </w:r>
      <w:r w:rsidRPr="00C557AD">
        <w:rPr>
          <w:noProof/>
        </w:rPr>
      </w:r>
      <w:r w:rsidRPr="00C557AD">
        <w:rPr>
          <w:noProof/>
        </w:rPr>
        <w:fldChar w:fldCharType="separate"/>
      </w:r>
      <w:r w:rsidR="00096844">
        <w:rPr>
          <w:noProof/>
        </w:rPr>
        <w:t>157</w:t>
      </w:r>
      <w:r w:rsidRPr="00C557AD">
        <w:rPr>
          <w:noProof/>
        </w:rPr>
        <w:fldChar w:fldCharType="end"/>
      </w:r>
    </w:p>
    <w:p w14:paraId="56676E2D" w14:textId="741FADE0" w:rsidR="00C557AD" w:rsidRDefault="00C557AD">
      <w:pPr>
        <w:pStyle w:val="TOC5"/>
        <w:rPr>
          <w:rFonts w:asciiTheme="minorHAnsi" w:eastAsiaTheme="minorEastAsia" w:hAnsiTheme="minorHAnsi" w:cstheme="minorBidi"/>
          <w:noProof/>
          <w:kern w:val="0"/>
          <w:sz w:val="22"/>
          <w:szCs w:val="22"/>
        </w:rPr>
      </w:pPr>
      <w:r>
        <w:rPr>
          <w:noProof/>
        </w:rPr>
        <w:t>155</w:t>
      </w:r>
      <w:r>
        <w:rPr>
          <w:noProof/>
        </w:rPr>
        <w:tab/>
        <w:t>Civil penalty for carrying out declared prohibited activity</w:t>
      </w:r>
      <w:r w:rsidRPr="00C557AD">
        <w:rPr>
          <w:noProof/>
        </w:rPr>
        <w:tab/>
      </w:r>
      <w:r w:rsidRPr="00C557AD">
        <w:rPr>
          <w:noProof/>
        </w:rPr>
        <w:fldChar w:fldCharType="begin"/>
      </w:r>
      <w:r w:rsidRPr="00C557AD">
        <w:rPr>
          <w:noProof/>
        </w:rPr>
        <w:instrText xml:space="preserve"> PAGEREF _Toc120867791 \h </w:instrText>
      </w:r>
      <w:r w:rsidRPr="00C557AD">
        <w:rPr>
          <w:noProof/>
        </w:rPr>
      </w:r>
      <w:r w:rsidRPr="00C557AD">
        <w:rPr>
          <w:noProof/>
        </w:rPr>
        <w:fldChar w:fldCharType="separate"/>
      </w:r>
      <w:r w:rsidR="00096844">
        <w:rPr>
          <w:noProof/>
        </w:rPr>
        <w:t>159</w:t>
      </w:r>
      <w:r w:rsidRPr="00C557AD">
        <w:rPr>
          <w:noProof/>
        </w:rPr>
        <w:fldChar w:fldCharType="end"/>
      </w:r>
    </w:p>
    <w:p w14:paraId="58FA9168" w14:textId="03882B6B" w:rsidR="00C557AD" w:rsidRDefault="00C557AD">
      <w:pPr>
        <w:pStyle w:val="TOC5"/>
        <w:rPr>
          <w:rFonts w:asciiTheme="minorHAnsi" w:eastAsiaTheme="minorEastAsia" w:hAnsiTheme="minorHAnsi" w:cstheme="minorBidi"/>
          <w:noProof/>
          <w:kern w:val="0"/>
          <w:sz w:val="22"/>
          <w:szCs w:val="22"/>
        </w:rPr>
      </w:pPr>
      <w:r>
        <w:rPr>
          <w:noProof/>
        </w:rPr>
        <w:t>156</w:t>
      </w:r>
      <w:r>
        <w:rPr>
          <w:noProof/>
        </w:rPr>
        <w:tab/>
        <w:t>When a biodiversity maintenance declaration ceases to be in force</w:t>
      </w:r>
      <w:r w:rsidRPr="00C557AD">
        <w:rPr>
          <w:noProof/>
        </w:rPr>
        <w:tab/>
      </w:r>
      <w:r w:rsidRPr="00C557AD">
        <w:rPr>
          <w:noProof/>
        </w:rPr>
        <w:fldChar w:fldCharType="begin"/>
      </w:r>
      <w:r w:rsidRPr="00C557AD">
        <w:rPr>
          <w:noProof/>
        </w:rPr>
        <w:instrText xml:space="preserve"> PAGEREF _Toc120867792 \h </w:instrText>
      </w:r>
      <w:r w:rsidRPr="00C557AD">
        <w:rPr>
          <w:noProof/>
        </w:rPr>
      </w:r>
      <w:r w:rsidRPr="00C557AD">
        <w:rPr>
          <w:noProof/>
        </w:rPr>
        <w:fldChar w:fldCharType="separate"/>
      </w:r>
      <w:r w:rsidR="00096844">
        <w:rPr>
          <w:noProof/>
        </w:rPr>
        <w:t>159</w:t>
      </w:r>
      <w:r w:rsidRPr="00C557AD">
        <w:rPr>
          <w:noProof/>
        </w:rPr>
        <w:fldChar w:fldCharType="end"/>
      </w:r>
    </w:p>
    <w:p w14:paraId="1FA9338D" w14:textId="1AF8B88F" w:rsidR="00C557AD" w:rsidRDefault="00C557AD">
      <w:pPr>
        <w:pStyle w:val="TOC5"/>
        <w:rPr>
          <w:rFonts w:asciiTheme="minorHAnsi" w:eastAsiaTheme="minorEastAsia" w:hAnsiTheme="minorHAnsi" w:cstheme="minorBidi"/>
          <w:noProof/>
          <w:kern w:val="0"/>
          <w:sz w:val="22"/>
          <w:szCs w:val="22"/>
        </w:rPr>
      </w:pPr>
      <w:r>
        <w:rPr>
          <w:noProof/>
        </w:rPr>
        <w:t>157</w:t>
      </w:r>
      <w:r>
        <w:rPr>
          <w:noProof/>
        </w:rPr>
        <w:tab/>
        <w:t>Variation or revocation of biodiversity maintenance declaration</w:t>
      </w:r>
      <w:r w:rsidRPr="00C557AD">
        <w:rPr>
          <w:noProof/>
        </w:rPr>
        <w:tab/>
      </w:r>
      <w:r w:rsidRPr="00C557AD">
        <w:rPr>
          <w:noProof/>
        </w:rPr>
        <w:fldChar w:fldCharType="begin"/>
      </w:r>
      <w:r w:rsidRPr="00C557AD">
        <w:rPr>
          <w:noProof/>
        </w:rPr>
        <w:instrText xml:space="preserve"> PAGEREF _Toc120867793 \h </w:instrText>
      </w:r>
      <w:r w:rsidRPr="00C557AD">
        <w:rPr>
          <w:noProof/>
        </w:rPr>
      </w:r>
      <w:r w:rsidRPr="00C557AD">
        <w:rPr>
          <w:noProof/>
        </w:rPr>
        <w:fldChar w:fldCharType="separate"/>
      </w:r>
      <w:r w:rsidR="00096844">
        <w:rPr>
          <w:noProof/>
        </w:rPr>
        <w:t>159</w:t>
      </w:r>
      <w:r w:rsidRPr="00C557AD">
        <w:rPr>
          <w:noProof/>
        </w:rPr>
        <w:fldChar w:fldCharType="end"/>
      </w:r>
    </w:p>
    <w:p w14:paraId="392B69DC" w14:textId="1E21C9E8" w:rsidR="00C557AD" w:rsidRDefault="00C557AD">
      <w:pPr>
        <w:pStyle w:val="TOC5"/>
        <w:rPr>
          <w:rFonts w:asciiTheme="minorHAnsi" w:eastAsiaTheme="minorEastAsia" w:hAnsiTheme="minorHAnsi" w:cstheme="minorBidi"/>
          <w:noProof/>
          <w:kern w:val="0"/>
          <w:sz w:val="22"/>
          <w:szCs w:val="22"/>
        </w:rPr>
      </w:pPr>
      <w:r>
        <w:rPr>
          <w:noProof/>
        </w:rPr>
        <w:t>158</w:t>
      </w:r>
      <w:r>
        <w:rPr>
          <w:noProof/>
        </w:rPr>
        <w:tab/>
        <w:t>Revocation of biodiversity maintenance declaration—voluntary relinquishment of biodiversity certificate</w:t>
      </w:r>
      <w:r w:rsidRPr="00C557AD">
        <w:rPr>
          <w:noProof/>
        </w:rPr>
        <w:tab/>
      </w:r>
      <w:r w:rsidRPr="00C557AD">
        <w:rPr>
          <w:noProof/>
        </w:rPr>
        <w:fldChar w:fldCharType="begin"/>
      </w:r>
      <w:r w:rsidRPr="00C557AD">
        <w:rPr>
          <w:noProof/>
        </w:rPr>
        <w:instrText xml:space="preserve"> PAGEREF _Toc120867794 \h </w:instrText>
      </w:r>
      <w:r w:rsidRPr="00C557AD">
        <w:rPr>
          <w:noProof/>
        </w:rPr>
      </w:r>
      <w:r w:rsidRPr="00C557AD">
        <w:rPr>
          <w:noProof/>
        </w:rPr>
        <w:fldChar w:fldCharType="separate"/>
      </w:r>
      <w:r w:rsidR="00096844">
        <w:rPr>
          <w:noProof/>
        </w:rPr>
        <w:t>160</w:t>
      </w:r>
      <w:r w:rsidRPr="00C557AD">
        <w:rPr>
          <w:noProof/>
        </w:rPr>
        <w:fldChar w:fldCharType="end"/>
      </w:r>
    </w:p>
    <w:p w14:paraId="5188FB41" w14:textId="1C36BF86" w:rsidR="00C557AD" w:rsidRDefault="00C557AD">
      <w:pPr>
        <w:pStyle w:val="TOC5"/>
        <w:rPr>
          <w:rFonts w:asciiTheme="minorHAnsi" w:eastAsiaTheme="minorEastAsia" w:hAnsiTheme="minorHAnsi" w:cstheme="minorBidi"/>
          <w:noProof/>
          <w:kern w:val="0"/>
          <w:sz w:val="22"/>
          <w:szCs w:val="22"/>
        </w:rPr>
      </w:pPr>
      <w:r>
        <w:rPr>
          <w:noProof/>
        </w:rPr>
        <w:t>159</w:t>
      </w:r>
      <w:r>
        <w:rPr>
          <w:noProof/>
        </w:rPr>
        <w:tab/>
        <w:t>Delegation by the Regulator</w:t>
      </w:r>
      <w:r w:rsidRPr="00C557AD">
        <w:rPr>
          <w:noProof/>
        </w:rPr>
        <w:tab/>
      </w:r>
      <w:r w:rsidRPr="00C557AD">
        <w:rPr>
          <w:noProof/>
        </w:rPr>
        <w:fldChar w:fldCharType="begin"/>
      </w:r>
      <w:r w:rsidRPr="00C557AD">
        <w:rPr>
          <w:noProof/>
        </w:rPr>
        <w:instrText xml:space="preserve"> PAGEREF _Toc120867795 \h </w:instrText>
      </w:r>
      <w:r w:rsidRPr="00C557AD">
        <w:rPr>
          <w:noProof/>
        </w:rPr>
      </w:r>
      <w:r w:rsidRPr="00C557AD">
        <w:rPr>
          <w:noProof/>
        </w:rPr>
        <w:fldChar w:fldCharType="separate"/>
      </w:r>
      <w:r w:rsidR="00096844">
        <w:rPr>
          <w:noProof/>
        </w:rPr>
        <w:t>162</w:t>
      </w:r>
      <w:r w:rsidRPr="00C557AD">
        <w:rPr>
          <w:noProof/>
        </w:rPr>
        <w:fldChar w:fldCharType="end"/>
      </w:r>
    </w:p>
    <w:p w14:paraId="0F1BE0C1" w14:textId="6A1A07A1" w:rsidR="00C557AD" w:rsidRDefault="00C557AD">
      <w:pPr>
        <w:pStyle w:val="TOC2"/>
        <w:rPr>
          <w:rFonts w:asciiTheme="minorHAnsi" w:eastAsiaTheme="minorEastAsia" w:hAnsiTheme="minorHAnsi" w:cstheme="minorBidi"/>
          <w:b w:val="0"/>
          <w:noProof/>
          <w:kern w:val="0"/>
          <w:sz w:val="22"/>
          <w:szCs w:val="22"/>
        </w:rPr>
      </w:pPr>
      <w:r>
        <w:rPr>
          <w:noProof/>
        </w:rPr>
        <w:t>Part 15—Registers</w:t>
      </w:r>
      <w:r w:rsidRPr="00C557AD">
        <w:rPr>
          <w:b w:val="0"/>
          <w:noProof/>
          <w:sz w:val="18"/>
        </w:rPr>
        <w:tab/>
      </w:r>
      <w:r w:rsidRPr="00C557AD">
        <w:rPr>
          <w:b w:val="0"/>
          <w:noProof/>
          <w:sz w:val="18"/>
        </w:rPr>
        <w:fldChar w:fldCharType="begin"/>
      </w:r>
      <w:r w:rsidRPr="00C557AD">
        <w:rPr>
          <w:b w:val="0"/>
          <w:noProof/>
          <w:sz w:val="18"/>
        </w:rPr>
        <w:instrText xml:space="preserve"> PAGEREF _Toc120867796 \h </w:instrText>
      </w:r>
      <w:r w:rsidRPr="00C557AD">
        <w:rPr>
          <w:b w:val="0"/>
          <w:noProof/>
          <w:sz w:val="18"/>
        </w:rPr>
      </w:r>
      <w:r w:rsidRPr="00C557AD">
        <w:rPr>
          <w:b w:val="0"/>
          <w:noProof/>
          <w:sz w:val="18"/>
        </w:rPr>
        <w:fldChar w:fldCharType="separate"/>
      </w:r>
      <w:r w:rsidR="00096844">
        <w:rPr>
          <w:b w:val="0"/>
          <w:noProof/>
          <w:sz w:val="18"/>
        </w:rPr>
        <w:t>163</w:t>
      </w:r>
      <w:r w:rsidRPr="00C557AD">
        <w:rPr>
          <w:b w:val="0"/>
          <w:noProof/>
          <w:sz w:val="18"/>
        </w:rPr>
        <w:fldChar w:fldCharType="end"/>
      </w:r>
    </w:p>
    <w:p w14:paraId="3B8A146B" w14:textId="33EB316E"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_Toc120867797 \h </w:instrText>
      </w:r>
      <w:r w:rsidRPr="00C557AD">
        <w:rPr>
          <w:b w:val="0"/>
          <w:noProof/>
          <w:sz w:val="18"/>
        </w:rPr>
      </w:r>
      <w:r w:rsidRPr="00C557AD">
        <w:rPr>
          <w:b w:val="0"/>
          <w:noProof/>
          <w:sz w:val="18"/>
        </w:rPr>
        <w:fldChar w:fldCharType="separate"/>
      </w:r>
      <w:r w:rsidR="00096844">
        <w:rPr>
          <w:b w:val="0"/>
          <w:noProof/>
          <w:sz w:val="18"/>
        </w:rPr>
        <w:t>163</w:t>
      </w:r>
      <w:r w:rsidRPr="00C557AD">
        <w:rPr>
          <w:b w:val="0"/>
          <w:noProof/>
          <w:sz w:val="18"/>
        </w:rPr>
        <w:fldChar w:fldCharType="end"/>
      </w:r>
    </w:p>
    <w:p w14:paraId="3B3E3193" w14:textId="42A74268" w:rsidR="00C557AD" w:rsidRDefault="00C557AD">
      <w:pPr>
        <w:pStyle w:val="TOC5"/>
        <w:rPr>
          <w:rFonts w:asciiTheme="minorHAnsi" w:eastAsiaTheme="minorEastAsia" w:hAnsiTheme="minorHAnsi" w:cstheme="minorBidi"/>
          <w:noProof/>
          <w:kern w:val="0"/>
          <w:sz w:val="22"/>
          <w:szCs w:val="22"/>
        </w:rPr>
      </w:pPr>
      <w:r>
        <w:rPr>
          <w:noProof/>
        </w:rPr>
        <w:t>160</w:t>
      </w:r>
      <w:r>
        <w:rPr>
          <w:noProof/>
        </w:rPr>
        <w:tab/>
        <w:t>Simplified outline of this Part</w:t>
      </w:r>
      <w:r w:rsidRPr="00C557AD">
        <w:rPr>
          <w:noProof/>
        </w:rPr>
        <w:tab/>
      </w:r>
      <w:r w:rsidRPr="00C557AD">
        <w:rPr>
          <w:noProof/>
        </w:rPr>
        <w:fldChar w:fldCharType="begin"/>
      </w:r>
      <w:r w:rsidRPr="00C557AD">
        <w:rPr>
          <w:noProof/>
        </w:rPr>
        <w:instrText xml:space="preserve"> PAGEREF _Toc120867798 \h </w:instrText>
      </w:r>
      <w:r w:rsidRPr="00C557AD">
        <w:rPr>
          <w:noProof/>
        </w:rPr>
      </w:r>
      <w:r w:rsidRPr="00C557AD">
        <w:rPr>
          <w:noProof/>
        </w:rPr>
        <w:fldChar w:fldCharType="separate"/>
      </w:r>
      <w:r w:rsidR="00096844">
        <w:rPr>
          <w:noProof/>
        </w:rPr>
        <w:t>163</w:t>
      </w:r>
      <w:r w:rsidRPr="00C557AD">
        <w:rPr>
          <w:noProof/>
        </w:rPr>
        <w:fldChar w:fldCharType="end"/>
      </w:r>
    </w:p>
    <w:p w14:paraId="5C00B309" w14:textId="3CB7C228" w:rsidR="00C557AD" w:rsidRDefault="00C557AD">
      <w:pPr>
        <w:pStyle w:val="TOC3"/>
        <w:rPr>
          <w:rFonts w:asciiTheme="minorHAnsi" w:eastAsiaTheme="minorEastAsia" w:hAnsiTheme="minorHAnsi" w:cstheme="minorBidi"/>
          <w:b w:val="0"/>
          <w:noProof/>
          <w:kern w:val="0"/>
          <w:szCs w:val="22"/>
        </w:rPr>
      </w:pPr>
      <w:r>
        <w:rPr>
          <w:noProof/>
        </w:rPr>
        <w:t>Division 2—Biodiversity Market Register</w:t>
      </w:r>
      <w:r w:rsidRPr="00C557AD">
        <w:rPr>
          <w:b w:val="0"/>
          <w:noProof/>
          <w:sz w:val="18"/>
        </w:rPr>
        <w:tab/>
      </w:r>
      <w:r w:rsidRPr="00C557AD">
        <w:rPr>
          <w:b w:val="0"/>
          <w:noProof/>
          <w:sz w:val="18"/>
        </w:rPr>
        <w:fldChar w:fldCharType="begin"/>
      </w:r>
      <w:r w:rsidRPr="00C557AD">
        <w:rPr>
          <w:b w:val="0"/>
          <w:noProof/>
          <w:sz w:val="18"/>
        </w:rPr>
        <w:instrText xml:space="preserve"> PAGEREF _Toc120867799 \h </w:instrText>
      </w:r>
      <w:r w:rsidRPr="00C557AD">
        <w:rPr>
          <w:b w:val="0"/>
          <w:noProof/>
          <w:sz w:val="18"/>
        </w:rPr>
      </w:r>
      <w:r w:rsidRPr="00C557AD">
        <w:rPr>
          <w:b w:val="0"/>
          <w:noProof/>
          <w:sz w:val="18"/>
        </w:rPr>
        <w:fldChar w:fldCharType="separate"/>
      </w:r>
      <w:r w:rsidR="00096844">
        <w:rPr>
          <w:b w:val="0"/>
          <w:noProof/>
          <w:sz w:val="18"/>
        </w:rPr>
        <w:t>164</w:t>
      </w:r>
      <w:r w:rsidRPr="00C557AD">
        <w:rPr>
          <w:b w:val="0"/>
          <w:noProof/>
          <w:sz w:val="18"/>
        </w:rPr>
        <w:fldChar w:fldCharType="end"/>
      </w:r>
    </w:p>
    <w:p w14:paraId="21E149EC" w14:textId="522B90AF" w:rsidR="00C557AD" w:rsidRDefault="00C557AD">
      <w:pPr>
        <w:pStyle w:val="TOC5"/>
        <w:rPr>
          <w:rFonts w:asciiTheme="minorHAnsi" w:eastAsiaTheme="minorEastAsia" w:hAnsiTheme="minorHAnsi" w:cstheme="minorBidi"/>
          <w:noProof/>
          <w:kern w:val="0"/>
          <w:sz w:val="22"/>
          <w:szCs w:val="22"/>
        </w:rPr>
      </w:pPr>
      <w:r>
        <w:rPr>
          <w:noProof/>
        </w:rPr>
        <w:t>161</w:t>
      </w:r>
      <w:r>
        <w:rPr>
          <w:noProof/>
        </w:rPr>
        <w:tab/>
        <w:t>Biodiversity Market Register</w:t>
      </w:r>
      <w:r w:rsidRPr="00C557AD">
        <w:rPr>
          <w:noProof/>
        </w:rPr>
        <w:tab/>
      </w:r>
      <w:r w:rsidRPr="00C557AD">
        <w:rPr>
          <w:noProof/>
        </w:rPr>
        <w:fldChar w:fldCharType="begin"/>
      </w:r>
      <w:r w:rsidRPr="00C557AD">
        <w:rPr>
          <w:noProof/>
        </w:rPr>
        <w:instrText xml:space="preserve"> PAGEREF _Toc120867800 \h </w:instrText>
      </w:r>
      <w:r w:rsidRPr="00C557AD">
        <w:rPr>
          <w:noProof/>
        </w:rPr>
      </w:r>
      <w:r w:rsidRPr="00C557AD">
        <w:rPr>
          <w:noProof/>
        </w:rPr>
        <w:fldChar w:fldCharType="separate"/>
      </w:r>
      <w:r w:rsidR="00096844">
        <w:rPr>
          <w:noProof/>
        </w:rPr>
        <w:t>164</w:t>
      </w:r>
      <w:r w:rsidRPr="00C557AD">
        <w:rPr>
          <w:noProof/>
        </w:rPr>
        <w:fldChar w:fldCharType="end"/>
      </w:r>
    </w:p>
    <w:p w14:paraId="5ADD9A8E" w14:textId="61403B37" w:rsidR="00C557AD" w:rsidRDefault="00C557AD">
      <w:pPr>
        <w:pStyle w:val="TOC5"/>
        <w:rPr>
          <w:rFonts w:asciiTheme="minorHAnsi" w:eastAsiaTheme="minorEastAsia" w:hAnsiTheme="minorHAnsi" w:cstheme="minorBidi"/>
          <w:noProof/>
          <w:kern w:val="0"/>
          <w:sz w:val="22"/>
          <w:szCs w:val="22"/>
        </w:rPr>
      </w:pPr>
      <w:r>
        <w:rPr>
          <w:noProof/>
        </w:rPr>
        <w:lastRenderedPageBreak/>
        <w:t>162</w:t>
      </w:r>
      <w:r>
        <w:rPr>
          <w:noProof/>
        </w:rPr>
        <w:tab/>
        <w:t>Entries in the Register—registered biodiversity projects and former registered biodiversity projects</w:t>
      </w:r>
      <w:r w:rsidRPr="00C557AD">
        <w:rPr>
          <w:noProof/>
        </w:rPr>
        <w:tab/>
      </w:r>
      <w:r w:rsidRPr="00C557AD">
        <w:rPr>
          <w:noProof/>
        </w:rPr>
        <w:fldChar w:fldCharType="begin"/>
      </w:r>
      <w:r w:rsidRPr="00C557AD">
        <w:rPr>
          <w:noProof/>
        </w:rPr>
        <w:instrText xml:space="preserve"> PAGEREF _Toc120867801 \h </w:instrText>
      </w:r>
      <w:r w:rsidRPr="00C557AD">
        <w:rPr>
          <w:noProof/>
        </w:rPr>
      </w:r>
      <w:r w:rsidRPr="00C557AD">
        <w:rPr>
          <w:noProof/>
        </w:rPr>
        <w:fldChar w:fldCharType="separate"/>
      </w:r>
      <w:r w:rsidR="00096844">
        <w:rPr>
          <w:noProof/>
        </w:rPr>
        <w:t>164</w:t>
      </w:r>
      <w:r w:rsidRPr="00C557AD">
        <w:rPr>
          <w:noProof/>
        </w:rPr>
        <w:fldChar w:fldCharType="end"/>
      </w:r>
    </w:p>
    <w:p w14:paraId="027F1FCB" w14:textId="6108E344" w:rsidR="00C557AD" w:rsidRDefault="00C557AD">
      <w:pPr>
        <w:pStyle w:val="TOC5"/>
        <w:rPr>
          <w:rFonts w:asciiTheme="minorHAnsi" w:eastAsiaTheme="minorEastAsia" w:hAnsiTheme="minorHAnsi" w:cstheme="minorBidi"/>
          <w:noProof/>
          <w:kern w:val="0"/>
          <w:sz w:val="22"/>
          <w:szCs w:val="22"/>
        </w:rPr>
      </w:pPr>
      <w:r>
        <w:rPr>
          <w:noProof/>
        </w:rPr>
        <w:t>163</w:t>
      </w:r>
      <w:r>
        <w:rPr>
          <w:noProof/>
        </w:rPr>
        <w:tab/>
        <w:t>Requests for information about project area not to be set out in the Register</w:t>
      </w:r>
      <w:r w:rsidRPr="00C557AD">
        <w:rPr>
          <w:noProof/>
        </w:rPr>
        <w:tab/>
      </w:r>
      <w:r w:rsidRPr="00C557AD">
        <w:rPr>
          <w:noProof/>
        </w:rPr>
        <w:fldChar w:fldCharType="begin"/>
      </w:r>
      <w:r w:rsidRPr="00C557AD">
        <w:rPr>
          <w:noProof/>
        </w:rPr>
        <w:instrText xml:space="preserve"> PAGEREF _Toc120867802 \h </w:instrText>
      </w:r>
      <w:r w:rsidRPr="00C557AD">
        <w:rPr>
          <w:noProof/>
        </w:rPr>
      </w:r>
      <w:r w:rsidRPr="00C557AD">
        <w:rPr>
          <w:noProof/>
        </w:rPr>
        <w:fldChar w:fldCharType="separate"/>
      </w:r>
      <w:r w:rsidR="00096844">
        <w:rPr>
          <w:noProof/>
        </w:rPr>
        <w:t>166</w:t>
      </w:r>
      <w:r w:rsidRPr="00C557AD">
        <w:rPr>
          <w:noProof/>
        </w:rPr>
        <w:fldChar w:fldCharType="end"/>
      </w:r>
    </w:p>
    <w:p w14:paraId="61F358EE" w14:textId="7F2DCDE2" w:rsidR="00C557AD" w:rsidRDefault="00C557AD">
      <w:pPr>
        <w:pStyle w:val="TOC5"/>
        <w:rPr>
          <w:rFonts w:asciiTheme="minorHAnsi" w:eastAsiaTheme="minorEastAsia" w:hAnsiTheme="minorHAnsi" w:cstheme="minorBidi"/>
          <w:noProof/>
          <w:kern w:val="0"/>
          <w:sz w:val="22"/>
          <w:szCs w:val="22"/>
        </w:rPr>
      </w:pPr>
      <w:r>
        <w:rPr>
          <w:noProof/>
        </w:rPr>
        <w:t>164</w:t>
      </w:r>
      <w:r>
        <w:rPr>
          <w:noProof/>
        </w:rPr>
        <w:tab/>
        <w:t>Entries in the Register—biodiversity certificates</w:t>
      </w:r>
      <w:r w:rsidRPr="00C557AD">
        <w:rPr>
          <w:noProof/>
        </w:rPr>
        <w:tab/>
      </w:r>
      <w:r w:rsidRPr="00C557AD">
        <w:rPr>
          <w:noProof/>
        </w:rPr>
        <w:fldChar w:fldCharType="begin"/>
      </w:r>
      <w:r w:rsidRPr="00C557AD">
        <w:rPr>
          <w:noProof/>
        </w:rPr>
        <w:instrText xml:space="preserve"> PAGEREF _Toc120867803 \h </w:instrText>
      </w:r>
      <w:r w:rsidRPr="00C557AD">
        <w:rPr>
          <w:noProof/>
        </w:rPr>
      </w:r>
      <w:r w:rsidRPr="00C557AD">
        <w:rPr>
          <w:noProof/>
        </w:rPr>
        <w:fldChar w:fldCharType="separate"/>
      </w:r>
      <w:r w:rsidR="00096844">
        <w:rPr>
          <w:noProof/>
        </w:rPr>
        <w:t>167</w:t>
      </w:r>
      <w:r w:rsidRPr="00C557AD">
        <w:rPr>
          <w:noProof/>
        </w:rPr>
        <w:fldChar w:fldCharType="end"/>
      </w:r>
    </w:p>
    <w:p w14:paraId="4FA7866B" w14:textId="0CD56EEF" w:rsidR="00C557AD" w:rsidRDefault="00C557AD">
      <w:pPr>
        <w:pStyle w:val="TOC5"/>
        <w:rPr>
          <w:rFonts w:asciiTheme="minorHAnsi" w:eastAsiaTheme="minorEastAsia" w:hAnsiTheme="minorHAnsi" w:cstheme="minorBidi"/>
          <w:noProof/>
          <w:kern w:val="0"/>
          <w:sz w:val="22"/>
          <w:szCs w:val="22"/>
        </w:rPr>
      </w:pPr>
      <w:r>
        <w:rPr>
          <w:noProof/>
        </w:rPr>
        <w:t>165</w:t>
      </w:r>
      <w:r>
        <w:rPr>
          <w:noProof/>
        </w:rPr>
        <w:tab/>
        <w:t>Entries in the Register—accounts for holding biodiversity certificates</w:t>
      </w:r>
      <w:r w:rsidRPr="00C557AD">
        <w:rPr>
          <w:noProof/>
        </w:rPr>
        <w:tab/>
      </w:r>
      <w:r w:rsidRPr="00C557AD">
        <w:rPr>
          <w:noProof/>
        </w:rPr>
        <w:fldChar w:fldCharType="begin"/>
      </w:r>
      <w:r w:rsidRPr="00C557AD">
        <w:rPr>
          <w:noProof/>
        </w:rPr>
        <w:instrText xml:space="preserve"> PAGEREF _Toc120867804 \h </w:instrText>
      </w:r>
      <w:r w:rsidRPr="00C557AD">
        <w:rPr>
          <w:noProof/>
        </w:rPr>
      </w:r>
      <w:r w:rsidRPr="00C557AD">
        <w:rPr>
          <w:noProof/>
        </w:rPr>
        <w:fldChar w:fldCharType="separate"/>
      </w:r>
      <w:r w:rsidR="00096844">
        <w:rPr>
          <w:noProof/>
        </w:rPr>
        <w:t>168</w:t>
      </w:r>
      <w:r w:rsidRPr="00C557AD">
        <w:rPr>
          <w:noProof/>
        </w:rPr>
        <w:fldChar w:fldCharType="end"/>
      </w:r>
    </w:p>
    <w:p w14:paraId="68DC8D30" w14:textId="67110E08" w:rsidR="00C557AD" w:rsidRDefault="00C557AD">
      <w:pPr>
        <w:pStyle w:val="TOC5"/>
        <w:rPr>
          <w:rFonts w:asciiTheme="minorHAnsi" w:eastAsiaTheme="minorEastAsia" w:hAnsiTheme="minorHAnsi" w:cstheme="minorBidi"/>
          <w:noProof/>
          <w:kern w:val="0"/>
          <w:sz w:val="22"/>
          <w:szCs w:val="22"/>
        </w:rPr>
      </w:pPr>
      <w:r>
        <w:rPr>
          <w:noProof/>
        </w:rPr>
        <w:t>166</w:t>
      </w:r>
      <w:r>
        <w:rPr>
          <w:noProof/>
        </w:rPr>
        <w:tab/>
        <w:t>Suspension of operation of the Register</w:t>
      </w:r>
      <w:r w:rsidRPr="00C557AD">
        <w:rPr>
          <w:noProof/>
        </w:rPr>
        <w:tab/>
      </w:r>
      <w:r w:rsidRPr="00C557AD">
        <w:rPr>
          <w:noProof/>
        </w:rPr>
        <w:fldChar w:fldCharType="begin"/>
      </w:r>
      <w:r w:rsidRPr="00C557AD">
        <w:rPr>
          <w:noProof/>
        </w:rPr>
        <w:instrText xml:space="preserve"> PAGEREF _Toc120867805 \h </w:instrText>
      </w:r>
      <w:r w:rsidRPr="00C557AD">
        <w:rPr>
          <w:noProof/>
        </w:rPr>
      </w:r>
      <w:r w:rsidRPr="00C557AD">
        <w:rPr>
          <w:noProof/>
        </w:rPr>
        <w:fldChar w:fldCharType="separate"/>
      </w:r>
      <w:r w:rsidR="00096844">
        <w:rPr>
          <w:noProof/>
        </w:rPr>
        <w:t>168</w:t>
      </w:r>
      <w:r w:rsidRPr="00C557AD">
        <w:rPr>
          <w:noProof/>
        </w:rPr>
        <w:fldChar w:fldCharType="end"/>
      </w:r>
    </w:p>
    <w:p w14:paraId="70214DDD" w14:textId="7C91B65D" w:rsidR="00C557AD" w:rsidRDefault="00C557AD">
      <w:pPr>
        <w:pStyle w:val="TOC5"/>
        <w:rPr>
          <w:rFonts w:asciiTheme="minorHAnsi" w:eastAsiaTheme="minorEastAsia" w:hAnsiTheme="minorHAnsi" w:cstheme="minorBidi"/>
          <w:noProof/>
          <w:kern w:val="0"/>
          <w:sz w:val="22"/>
          <w:szCs w:val="22"/>
        </w:rPr>
      </w:pPr>
      <w:r>
        <w:rPr>
          <w:noProof/>
        </w:rPr>
        <w:t>167</w:t>
      </w:r>
      <w:r>
        <w:rPr>
          <w:noProof/>
        </w:rPr>
        <w:tab/>
        <w:t>Rules may make provision in relation to the Register</w:t>
      </w:r>
      <w:r w:rsidRPr="00C557AD">
        <w:rPr>
          <w:noProof/>
        </w:rPr>
        <w:tab/>
      </w:r>
      <w:r w:rsidRPr="00C557AD">
        <w:rPr>
          <w:noProof/>
        </w:rPr>
        <w:fldChar w:fldCharType="begin"/>
      </w:r>
      <w:r w:rsidRPr="00C557AD">
        <w:rPr>
          <w:noProof/>
        </w:rPr>
        <w:instrText xml:space="preserve"> PAGEREF _Toc120867806 \h </w:instrText>
      </w:r>
      <w:r w:rsidRPr="00C557AD">
        <w:rPr>
          <w:noProof/>
        </w:rPr>
      </w:r>
      <w:r w:rsidRPr="00C557AD">
        <w:rPr>
          <w:noProof/>
        </w:rPr>
        <w:fldChar w:fldCharType="separate"/>
      </w:r>
      <w:r w:rsidR="00096844">
        <w:rPr>
          <w:noProof/>
        </w:rPr>
        <w:t>169</w:t>
      </w:r>
      <w:r w:rsidRPr="00C557AD">
        <w:rPr>
          <w:noProof/>
        </w:rPr>
        <w:fldChar w:fldCharType="end"/>
      </w:r>
    </w:p>
    <w:p w14:paraId="48B518E9" w14:textId="1E1641DA" w:rsidR="00C557AD" w:rsidRDefault="00C557AD">
      <w:pPr>
        <w:pStyle w:val="TOC5"/>
        <w:rPr>
          <w:rFonts w:asciiTheme="minorHAnsi" w:eastAsiaTheme="minorEastAsia" w:hAnsiTheme="minorHAnsi" w:cstheme="minorBidi"/>
          <w:noProof/>
          <w:kern w:val="0"/>
          <w:sz w:val="22"/>
          <w:szCs w:val="22"/>
        </w:rPr>
      </w:pPr>
      <w:r>
        <w:rPr>
          <w:noProof/>
        </w:rPr>
        <w:t>168</w:t>
      </w:r>
      <w:r>
        <w:rPr>
          <w:noProof/>
        </w:rPr>
        <w:tab/>
        <w:t>Use and disclosure of information obtained from the Register</w:t>
      </w:r>
      <w:r w:rsidRPr="00C557AD">
        <w:rPr>
          <w:noProof/>
        </w:rPr>
        <w:tab/>
      </w:r>
      <w:r w:rsidRPr="00C557AD">
        <w:rPr>
          <w:noProof/>
        </w:rPr>
        <w:fldChar w:fldCharType="begin"/>
      </w:r>
      <w:r w:rsidRPr="00C557AD">
        <w:rPr>
          <w:noProof/>
        </w:rPr>
        <w:instrText xml:space="preserve"> PAGEREF _Toc120867807 \h </w:instrText>
      </w:r>
      <w:r w:rsidRPr="00C557AD">
        <w:rPr>
          <w:noProof/>
        </w:rPr>
      </w:r>
      <w:r w:rsidRPr="00C557AD">
        <w:rPr>
          <w:noProof/>
        </w:rPr>
        <w:fldChar w:fldCharType="separate"/>
      </w:r>
      <w:r w:rsidR="00096844">
        <w:rPr>
          <w:noProof/>
        </w:rPr>
        <w:t>170</w:t>
      </w:r>
      <w:r w:rsidRPr="00C557AD">
        <w:rPr>
          <w:noProof/>
        </w:rPr>
        <w:fldChar w:fldCharType="end"/>
      </w:r>
    </w:p>
    <w:p w14:paraId="668985C6" w14:textId="43C97E9F" w:rsidR="00C557AD" w:rsidRDefault="00C557AD">
      <w:pPr>
        <w:pStyle w:val="TOC3"/>
        <w:rPr>
          <w:rFonts w:asciiTheme="minorHAnsi" w:eastAsiaTheme="minorEastAsia" w:hAnsiTheme="minorHAnsi" w:cstheme="minorBidi"/>
          <w:b w:val="0"/>
          <w:noProof/>
          <w:kern w:val="0"/>
          <w:szCs w:val="22"/>
        </w:rPr>
      </w:pPr>
      <w:r>
        <w:rPr>
          <w:noProof/>
        </w:rPr>
        <w:t>Division 3—Online platform</w:t>
      </w:r>
      <w:r w:rsidRPr="00C557AD">
        <w:rPr>
          <w:b w:val="0"/>
          <w:noProof/>
          <w:sz w:val="18"/>
        </w:rPr>
        <w:tab/>
      </w:r>
      <w:r w:rsidRPr="00C557AD">
        <w:rPr>
          <w:b w:val="0"/>
          <w:noProof/>
          <w:sz w:val="18"/>
        </w:rPr>
        <w:fldChar w:fldCharType="begin"/>
      </w:r>
      <w:r w:rsidRPr="00C557AD">
        <w:rPr>
          <w:b w:val="0"/>
          <w:noProof/>
          <w:sz w:val="18"/>
        </w:rPr>
        <w:instrText xml:space="preserve"> PAGEREF _Toc120867808 \h </w:instrText>
      </w:r>
      <w:r w:rsidRPr="00C557AD">
        <w:rPr>
          <w:b w:val="0"/>
          <w:noProof/>
          <w:sz w:val="18"/>
        </w:rPr>
      </w:r>
      <w:r w:rsidRPr="00C557AD">
        <w:rPr>
          <w:b w:val="0"/>
          <w:noProof/>
          <w:sz w:val="18"/>
        </w:rPr>
        <w:fldChar w:fldCharType="separate"/>
      </w:r>
      <w:r w:rsidR="00096844">
        <w:rPr>
          <w:b w:val="0"/>
          <w:noProof/>
          <w:sz w:val="18"/>
        </w:rPr>
        <w:t>171</w:t>
      </w:r>
      <w:r w:rsidRPr="00C557AD">
        <w:rPr>
          <w:b w:val="0"/>
          <w:noProof/>
          <w:sz w:val="18"/>
        </w:rPr>
        <w:fldChar w:fldCharType="end"/>
      </w:r>
    </w:p>
    <w:p w14:paraId="44DDE2AF" w14:textId="65C93357" w:rsidR="00C557AD" w:rsidRDefault="00C557AD">
      <w:pPr>
        <w:pStyle w:val="TOC5"/>
        <w:rPr>
          <w:rFonts w:asciiTheme="minorHAnsi" w:eastAsiaTheme="minorEastAsia" w:hAnsiTheme="minorHAnsi" w:cstheme="minorBidi"/>
          <w:noProof/>
          <w:kern w:val="0"/>
          <w:sz w:val="22"/>
          <w:szCs w:val="22"/>
        </w:rPr>
      </w:pPr>
      <w:r>
        <w:rPr>
          <w:noProof/>
        </w:rPr>
        <w:t>169</w:t>
      </w:r>
      <w:r>
        <w:rPr>
          <w:noProof/>
        </w:rPr>
        <w:tab/>
        <w:t>Online Platform</w:t>
      </w:r>
      <w:r w:rsidRPr="00C557AD">
        <w:rPr>
          <w:noProof/>
        </w:rPr>
        <w:tab/>
      </w:r>
      <w:r w:rsidRPr="00C557AD">
        <w:rPr>
          <w:noProof/>
        </w:rPr>
        <w:fldChar w:fldCharType="begin"/>
      </w:r>
      <w:r w:rsidRPr="00C557AD">
        <w:rPr>
          <w:noProof/>
        </w:rPr>
        <w:instrText xml:space="preserve"> PAGEREF _Toc120867809 \h </w:instrText>
      </w:r>
      <w:r w:rsidRPr="00C557AD">
        <w:rPr>
          <w:noProof/>
        </w:rPr>
      </w:r>
      <w:r w:rsidRPr="00C557AD">
        <w:rPr>
          <w:noProof/>
        </w:rPr>
        <w:fldChar w:fldCharType="separate"/>
      </w:r>
      <w:r w:rsidR="00096844">
        <w:rPr>
          <w:noProof/>
        </w:rPr>
        <w:t>171</w:t>
      </w:r>
      <w:r w:rsidRPr="00C557AD">
        <w:rPr>
          <w:noProof/>
        </w:rPr>
        <w:fldChar w:fldCharType="end"/>
      </w:r>
    </w:p>
    <w:p w14:paraId="0F4E20AE" w14:textId="51248310" w:rsidR="00C557AD" w:rsidRDefault="00C557AD">
      <w:pPr>
        <w:pStyle w:val="TOC2"/>
        <w:rPr>
          <w:rFonts w:asciiTheme="minorHAnsi" w:eastAsiaTheme="minorEastAsia" w:hAnsiTheme="minorHAnsi" w:cstheme="minorBidi"/>
          <w:b w:val="0"/>
          <w:noProof/>
          <w:kern w:val="0"/>
          <w:sz w:val="22"/>
          <w:szCs w:val="22"/>
        </w:rPr>
      </w:pPr>
      <w:r>
        <w:rPr>
          <w:noProof/>
        </w:rPr>
        <w:t>Part 16—Publication of information</w:t>
      </w:r>
      <w:r w:rsidRPr="00C557AD">
        <w:rPr>
          <w:b w:val="0"/>
          <w:noProof/>
          <w:sz w:val="18"/>
        </w:rPr>
        <w:tab/>
      </w:r>
      <w:r w:rsidRPr="00C557AD">
        <w:rPr>
          <w:b w:val="0"/>
          <w:noProof/>
          <w:sz w:val="18"/>
        </w:rPr>
        <w:fldChar w:fldCharType="begin"/>
      </w:r>
      <w:r w:rsidRPr="00C557AD">
        <w:rPr>
          <w:b w:val="0"/>
          <w:noProof/>
          <w:sz w:val="18"/>
        </w:rPr>
        <w:instrText xml:space="preserve"> PAGEREF _Toc120867810 \h </w:instrText>
      </w:r>
      <w:r w:rsidRPr="00C557AD">
        <w:rPr>
          <w:b w:val="0"/>
          <w:noProof/>
          <w:sz w:val="18"/>
        </w:rPr>
      </w:r>
      <w:r w:rsidRPr="00C557AD">
        <w:rPr>
          <w:b w:val="0"/>
          <w:noProof/>
          <w:sz w:val="18"/>
        </w:rPr>
        <w:fldChar w:fldCharType="separate"/>
      </w:r>
      <w:r w:rsidR="00096844">
        <w:rPr>
          <w:b w:val="0"/>
          <w:noProof/>
          <w:sz w:val="18"/>
        </w:rPr>
        <w:t>172</w:t>
      </w:r>
      <w:r w:rsidRPr="00C557AD">
        <w:rPr>
          <w:b w:val="0"/>
          <w:noProof/>
          <w:sz w:val="18"/>
        </w:rPr>
        <w:fldChar w:fldCharType="end"/>
      </w:r>
    </w:p>
    <w:p w14:paraId="4348632A" w14:textId="1CC17B71"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_Toc120867811 \h </w:instrText>
      </w:r>
      <w:r w:rsidRPr="00C557AD">
        <w:rPr>
          <w:b w:val="0"/>
          <w:noProof/>
          <w:sz w:val="18"/>
        </w:rPr>
      </w:r>
      <w:r w:rsidRPr="00C557AD">
        <w:rPr>
          <w:b w:val="0"/>
          <w:noProof/>
          <w:sz w:val="18"/>
        </w:rPr>
        <w:fldChar w:fldCharType="separate"/>
      </w:r>
      <w:r w:rsidR="00096844">
        <w:rPr>
          <w:b w:val="0"/>
          <w:noProof/>
          <w:sz w:val="18"/>
        </w:rPr>
        <w:t>172</w:t>
      </w:r>
      <w:r w:rsidRPr="00C557AD">
        <w:rPr>
          <w:b w:val="0"/>
          <w:noProof/>
          <w:sz w:val="18"/>
        </w:rPr>
        <w:fldChar w:fldCharType="end"/>
      </w:r>
    </w:p>
    <w:p w14:paraId="4B1125B0" w14:textId="0F5E1A8B" w:rsidR="00C557AD" w:rsidRDefault="00C557AD">
      <w:pPr>
        <w:pStyle w:val="TOC5"/>
        <w:rPr>
          <w:rFonts w:asciiTheme="minorHAnsi" w:eastAsiaTheme="minorEastAsia" w:hAnsiTheme="minorHAnsi" w:cstheme="minorBidi"/>
          <w:noProof/>
          <w:kern w:val="0"/>
          <w:sz w:val="22"/>
          <w:szCs w:val="22"/>
        </w:rPr>
      </w:pPr>
      <w:r>
        <w:rPr>
          <w:noProof/>
        </w:rPr>
        <w:t>170</w:t>
      </w:r>
      <w:r>
        <w:rPr>
          <w:noProof/>
        </w:rPr>
        <w:tab/>
        <w:t>Simplified outline of this Part</w:t>
      </w:r>
      <w:r w:rsidRPr="00C557AD">
        <w:rPr>
          <w:noProof/>
        </w:rPr>
        <w:tab/>
      </w:r>
      <w:r w:rsidRPr="00C557AD">
        <w:rPr>
          <w:noProof/>
        </w:rPr>
        <w:fldChar w:fldCharType="begin"/>
      </w:r>
      <w:r w:rsidRPr="00C557AD">
        <w:rPr>
          <w:noProof/>
        </w:rPr>
        <w:instrText xml:space="preserve"> PAGEREF _Toc120867812 \h </w:instrText>
      </w:r>
      <w:r w:rsidRPr="00C557AD">
        <w:rPr>
          <w:noProof/>
        </w:rPr>
      </w:r>
      <w:r w:rsidRPr="00C557AD">
        <w:rPr>
          <w:noProof/>
        </w:rPr>
        <w:fldChar w:fldCharType="separate"/>
      </w:r>
      <w:r w:rsidR="00096844">
        <w:rPr>
          <w:noProof/>
        </w:rPr>
        <w:t>172</w:t>
      </w:r>
      <w:r w:rsidRPr="00C557AD">
        <w:rPr>
          <w:noProof/>
        </w:rPr>
        <w:fldChar w:fldCharType="end"/>
      </w:r>
    </w:p>
    <w:p w14:paraId="6BDFAC33" w14:textId="6008BC6E" w:rsidR="00C557AD" w:rsidRDefault="00C557AD">
      <w:pPr>
        <w:pStyle w:val="TOC3"/>
        <w:rPr>
          <w:rFonts w:asciiTheme="minorHAnsi" w:eastAsiaTheme="minorEastAsia" w:hAnsiTheme="minorHAnsi" w:cstheme="minorBidi"/>
          <w:b w:val="0"/>
          <w:noProof/>
          <w:kern w:val="0"/>
          <w:szCs w:val="22"/>
        </w:rPr>
      </w:pPr>
      <w:r>
        <w:rPr>
          <w:noProof/>
        </w:rPr>
        <w:t>Division 2—Information about biodiversity certificates</w:t>
      </w:r>
      <w:r w:rsidRPr="00C557AD">
        <w:rPr>
          <w:b w:val="0"/>
          <w:noProof/>
          <w:sz w:val="18"/>
        </w:rPr>
        <w:tab/>
      </w:r>
      <w:r w:rsidRPr="00C557AD">
        <w:rPr>
          <w:b w:val="0"/>
          <w:noProof/>
          <w:sz w:val="18"/>
        </w:rPr>
        <w:fldChar w:fldCharType="begin"/>
      </w:r>
      <w:r w:rsidRPr="00C557AD">
        <w:rPr>
          <w:b w:val="0"/>
          <w:noProof/>
          <w:sz w:val="18"/>
        </w:rPr>
        <w:instrText xml:space="preserve"> PAGEREF _Toc120867813 \h </w:instrText>
      </w:r>
      <w:r w:rsidRPr="00C557AD">
        <w:rPr>
          <w:b w:val="0"/>
          <w:noProof/>
          <w:sz w:val="18"/>
        </w:rPr>
      </w:r>
      <w:r w:rsidRPr="00C557AD">
        <w:rPr>
          <w:b w:val="0"/>
          <w:noProof/>
          <w:sz w:val="18"/>
        </w:rPr>
        <w:fldChar w:fldCharType="separate"/>
      </w:r>
      <w:r w:rsidR="00096844">
        <w:rPr>
          <w:b w:val="0"/>
          <w:noProof/>
          <w:sz w:val="18"/>
        </w:rPr>
        <w:t>173</w:t>
      </w:r>
      <w:r w:rsidRPr="00C557AD">
        <w:rPr>
          <w:b w:val="0"/>
          <w:noProof/>
          <w:sz w:val="18"/>
        </w:rPr>
        <w:fldChar w:fldCharType="end"/>
      </w:r>
    </w:p>
    <w:p w14:paraId="7EDE0381" w14:textId="6F5ACD26" w:rsidR="00C557AD" w:rsidRDefault="00C557AD">
      <w:pPr>
        <w:pStyle w:val="TOC5"/>
        <w:rPr>
          <w:rFonts w:asciiTheme="minorHAnsi" w:eastAsiaTheme="minorEastAsia" w:hAnsiTheme="minorHAnsi" w:cstheme="minorBidi"/>
          <w:noProof/>
          <w:kern w:val="0"/>
          <w:sz w:val="22"/>
          <w:szCs w:val="22"/>
        </w:rPr>
      </w:pPr>
      <w:r>
        <w:rPr>
          <w:noProof/>
        </w:rPr>
        <w:t>171</w:t>
      </w:r>
      <w:r>
        <w:rPr>
          <w:noProof/>
        </w:rPr>
        <w:tab/>
        <w:t>Information about biodiversity certificates</w:t>
      </w:r>
      <w:r w:rsidRPr="00C557AD">
        <w:rPr>
          <w:noProof/>
        </w:rPr>
        <w:tab/>
      </w:r>
      <w:r w:rsidRPr="00C557AD">
        <w:rPr>
          <w:noProof/>
        </w:rPr>
        <w:fldChar w:fldCharType="begin"/>
      </w:r>
      <w:r w:rsidRPr="00C557AD">
        <w:rPr>
          <w:noProof/>
        </w:rPr>
        <w:instrText xml:space="preserve"> PAGEREF _Toc120867814 \h </w:instrText>
      </w:r>
      <w:r w:rsidRPr="00C557AD">
        <w:rPr>
          <w:noProof/>
        </w:rPr>
      </w:r>
      <w:r w:rsidRPr="00C557AD">
        <w:rPr>
          <w:noProof/>
        </w:rPr>
        <w:fldChar w:fldCharType="separate"/>
      </w:r>
      <w:r w:rsidR="00096844">
        <w:rPr>
          <w:noProof/>
        </w:rPr>
        <w:t>173</w:t>
      </w:r>
      <w:r w:rsidRPr="00C557AD">
        <w:rPr>
          <w:noProof/>
        </w:rPr>
        <w:fldChar w:fldCharType="end"/>
      </w:r>
    </w:p>
    <w:p w14:paraId="26396A1F" w14:textId="1E6F8583" w:rsidR="00C557AD" w:rsidRDefault="00C557AD">
      <w:pPr>
        <w:pStyle w:val="TOC5"/>
        <w:rPr>
          <w:rFonts w:asciiTheme="minorHAnsi" w:eastAsiaTheme="minorEastAsia" w:hAnsiTheme="minorHAnsi" w:cstheme="minorBidi"/>
          <w:noProof/>
          <w:kern w:val="0"/>
          <w:sz w:val="22"/>
          <w:szCs w:val="22"/>
        </w:rPr>
      </w:pPr>
      <w:r>
        <w:rPr>
          <w:noProof/>
        </w:rPr>
        <w:t>172</w:t>
      </w:r>
      <w:r>
        <w:rPr>
          <w:noProof/>
        </w:rPr>
        <w:tab/>
        <w:t>Reports about activities of Regulator</w:t>
      </w:r>
      <w:r w:rsidRPr="00C557AD">
        <w:rPr>
          <w:noProof/>
        </w:rPr>
        <w:tab/>
      </w:r>
      <w:r w:rsidRPr="00C557AD">
        <w:rPr>
          <w:noProof/>
        </w:rPr>
        <w:fldChar w:fldCharType="begin"/>
      </w:r>
      <w:r w:rsidRPr="00C557AD">
        <w:rPr>
          <w:noProof/>
        </w:rPr>
        <w:instrText xml:space="preserve"> PAGEREF _Toc120867815 \h </w:instrText>
      </w:r>
      <w:r w:rsidRPr="00C557AD">
        <w:rPr>
          <w:noProof/>
        </w:rPr>
      </w:r>
      <w:r w:rsidRPr="00C557AD">
        <w:rPr>
          <w:noProof/>
        </w:rPr>
        <w:fldChar w:fldCharType="separate"/>
      </w:r>
      <w:r w:rsidR="00096844">
        <w:rPr>
          <w:noProof/>
        </w:rPr>
        <w:t>173</w:t>
      </w:r>
      <w:r w:rsidRPr="00C557AD">
        <w:rPr>
          <w:noProof/>
        </w:rPr>
        <w:fldChar w:fldCharType="end"/>
      </w:r>
    </w:p>
    <w:p w14:paraId="03A8DD4A" w14:textId="3B4EA7C4" w:rsidR="00C557AD" w:rsidRDefault="00C557AD">
      <w:pPr>
        <w:pStyle w:val="TOC5"/>
        <w:rPr>
          <w:rFonts w:asciiTheme="minorHAnsi" w:eastAsiaTheme="minorEastAsia" w:hAnsiTheme="minorHAnsi" w:cstheme="minorBidi"/>
          <w:noProof/>
          <w:kern w:val="0"/>
          <w:sz w:val="22"/>
          <w:szCs w:val="22"/>
        </w:rPr>
      </w:pPr>
      <w:r>
        <w:rPr>
          <w:noProof/>
        </w:rPr>
        <w:t>173</w:t>
      </w:r>
      <w:r>
        <w:rPr>
          <w:noProof/>
        </w:rPr>
        <w:tab/>
        <w:t>Publication of concise description of the characteristics of biodiversity certificates</w:t>
      </w:r>
      <w:r w:rsidRPr="00C557AD">
        <w:rPr>
          <w:noProof/>
        </w:rPr>
        <w:tab/>
      </w:r>
      <w:r w:rsidRPr="00C557AD">
        <w:rPr>
          <w:noProof/>
        </w:rPr>
        <w:fldChar w:fldCharType="begin"/>
      </w:r>
      <w:r w:rsidRPr="00C557AD">
        <w:rPr>
          <w:noProof/>
        </w:rPr>
        <w:instrText xml:space="preserve"> PAGEREF _Toc120867816 \h </w:instrText>
      </w:r>
      <w:r w:rsidRPr="00C557AD">
        <w:rPr>
          <w:noProof/>
        </w:rPr>
      </w:r>
      <w:r w:rsidRPr="00C557AD">
        <w:rPr>
          <w:noProof/>
        </w:rPr>
        <w:fldChar w:fldCharType="separate"/>
      </w:r>
      <w:r w:rsidR="00096844">
        <w:rPr>
          <w:noProof/>
        </w:rPr>
        <w:t>173</w:t>
      </w:r>
      <w:r w:rsidRPr="00C557AD">
        <w:rPr>
          <w:noProof/>
        </w:rPr>
        <w:fldChar w:fldCharType="end"/>
      </w:r>
    </w:p>
    <w:p w14:paraId="003E11F0" w14:textId="79012A80" w:rsidR="00C557AD" w:rsidRDefault="00C557AD">
      <w:pPr>
        <w:pStyle w:val="TOC3"/>
        <w:rPr>
          <w:rFonts w:asciiTheme="minorHAnsi" w:eastAsiaTheme="minorEastAsia" w:hAnsiTheme="minorHAnsi" w:cstheme="minorBidi"/>
          <w:b w:val="0"/>
          <w:noProof/>
          <w:kern w:val="0"/>
          <w:szCs w:val="22"/>
        </w:rPr>
      </w:pPr>
      <w:r>
        <w:rPr>
          <w:noProof/>
        </w:rPr>
        <w:t>Division 3—Information about biodiversity certificates purchased by the Commonwealth</w:t>
      </w:r>
      <w:r w:rsidRPr="00C557AD">
        <w:rPr>
          <w:b w:val="0"/>
          <w:noProof/>
          <w:sz w:val="18"/>
        </w:rPr>
        <w:tab/>
      </w:r>
      <w:r w:rsidRPr="00C557AD">
        <w:rPr>
          <w:b w:val="0"/>
          <w:noProof/>
          <w:sz w:val="18"/>
        </w:rPr>
        <w:fldChar w:fldCharType="begin"/>
      </w:r>
      <w:r w:rsidRPr="00C557AD">
        <w:rPr>
          <w:b w:val="0"/>
          <w:noProof/>
          <w:sz w:val="18"/>
        </w:rPr>
        <w:instrText xml:space="preserve"> PAGEREF _Toc120867817 \h </w:instrText>
      </w:r>
      <w:r w:rsidRPr="00C557AD">
        <w:rPr>
          <w:b w:val="0"/>
          <w:noProof/>
          <w:sz w:val="18"/>
        </w:rPr>
      </w:r>
      <w:r w:rsidRPr="00C557AD">
        <w:rPr>
          <w:b w:val="0"/>
          <w:noProof/>
          <w:sz w:val="18"/>
        </w:rPr>
        <w:fldChar w:fldCharType="separate"/>
      </w:r>
      <w:r w:rsidR="00096844">
        <w:rPr>
          <w:b w:val="0"/>
          <w:noProof/>
          <w:sz w:val="18"/>
        </w:rPr>
        <w:t>175</w:t>
      </w:r>
      <w:r w:rsidRPr="00C557AD">
        <w:rPr>
          <w:b w:val="0"/>
          <w:noProof/>
          <w:sz w:val="18"/>
        </w:rPr>
        <w:fldChar w:fldCharType="end"/>
      </w:r>
    </w:p>
    <w:p w14:paraId="6842E48C" w14:textId="70B819C9" w:rsidR="00C557AD" w:rsidRDefault="00C557AD">
      <w:pPr>
        <w:pStyle w:val="TOC5"/>
        <w:rPr>
          <w:rFonts w:asciiTheme="minorHAnsi" w:eastAsiaTheme="minorEastAsia" w:hAnsiTheme="minorHAnsi" w:cstheme="minorBidi"/>
          <w:noProof/>
          <w:kern w:val="0"/>
          <w:sz w:val="22"/>
          <w:szCs w:val="22"/>
        </w:rPr>
      </w:pPr>
      <w:r>
        <w:rPr>
          <w:noProof/>
        </w:rPr>
        <w:t>174</w:t>
      </w:r>
      <w:r>
        <w:rPr>
          <w:noProof/>
        </w:rPr>
        <w:tab/>
        <w:t>Information about biodiversity conservation purchasing processes</w:t>
      </w:r>
      <w:r w:rsidRPr="00C557AD">
        <w:rPr>
          <w:noProof/>
        </w:rPr>
        <w:tab/>
      </w:r>
      <w:r w:rsidRPr="00C557AD">
        <w:rPr>
          <w:noProof/>
        </w:rPr>
        <w:fldChar w:fldCharType="begin"/>
      </w:r>
      <w:r w:rsidRPr="00C557AD">
        <w:rPr>
          <w:noProof/>
        </w:rPr>
        <w:instrText xml:space="preserve"> PAGEREF _Toc120867818 \h </w:instrText>
      </w:r>
      <w:r w:rsidRPr="00C557AD">
        <w:rPr>
          <w:noProof/>
        </w:rPr>
      </w:r>
      <w:r w:rsidRPr="00C557AD">
        <w:rPr>
          <w:noProof/>
        </w:rPr>
        <w:fldChar w:fldCharType="separate"/>
      </w:r>
      <w:r w:rsidR="00096844">
        <w:rPr>
          <w:noProof/>
        </w:rPr>
        <w:t>175</w:t>
      </w:r>
      <w:r w:rsidRPr="00C557AD">
        <w:rPr>
          <w:noProof/>
        </w:rPr>
        <w:fldChar w:fldCharType="end"/>
      </w:r>
    </w:p>
    <w:p w14:paraId="6946D02F" w14:textId="73545546" w:rsidR="00C557AD" w:rsidRDefault="00C557AD">
      <w:pPr>
        <w:pStyle w:val="TOC5"/>
        <w:rPr>
          <w:rFonts w:asciiTheme="minorHAnsi" w:eastAsiaTheme="minorEastAsia" w:hAnsiTheme="minorHAnsi" w:cstheme="minorBidi"/>
          <w:noProof/>
          <w:kern w:val="0"/>
          <w:sz w:val="22"/>
          <w:szCs w:val="22"/>
        </w:rPr>
      </w:pPr>
      <w:r>
        <w:rPr>
          <w:noProof/>
        </w:rPr>
        <w:t>175</w:t>
      </w:r>
      <w:r>
        <w:rPr>
          <w:noProof/>
        </w:rPr>
        <w:tab/>
        <w:t>Annual reports about purchases of biodiversity certificates</w:t>
      </w:r>
      <w:r w:rsidRPr="00C557AD">
        <w:rPr>
          <w:noProof/>
        </w:rPr>
        <w:tab/>
      </w:r>
      <w:r w:rsidRPr="00C557AD">
        <w:rPr>
          <w:noProof/>
        </w:rPr>
        <w:fldChar w:fldCharType="begin"/>
      </w:r>
      <w:r w:rsidRPr="00C557AD">
        <w:rPr>
          <w:noProof/>
        </w:rPr>
        <w:instrText xml:space="preserve"> PAGEREF _Toc120867819 \h </w:instrText>
      </w:r>
      <w:r w:rsidRPr="00C557AD">
        <w:rPr>
          <w:noProof/>
        </w:rPr>
      </w:r>
      <w:r w:rsidRPr="00C557AD">
        <w:rPr>
          <w:noProof/>
        </w:rPr>
        <w:fldChar w:fldCharType="separate"/>
      </w:r>
      <w:r w:rsidR="00096844">
        <w:rPr>
          <w:noProof/>
        </w:rPr>
        <w:t>175</w:t>
      </w:r>
      <w:r w:rsidRPr="00C557AD">
        <w:rPr>
          <w:noProof/>
        </w:rPr>
        <w:fldChar w:fldCharType="end"/>
      </w:r>
    </w:p>
    <w:p w14:paraId="5CAD96EE" w14:textId="2A3BDE49" w:rsidR="00C557AD" w:rsidRDefault="00C557AD">
      <w:pPr>
        <w:pStyle w:val="TOC3"/>
        <w:rPr>
          <w:rFonts w:asciiTheme="minorHAnsi" w:eastAsiaTheme="minorEastAsia" w:hAnsiTheme="minorHAnsi" w:cstheme="minorBidi"/>
          <w:b w:val="0"/>
          <w:noProof/>
          <w:kern w:val="0"/>
          <w:szCs w:val="22"/>
        </w:rPr>
      </w:pPr>
      <w:r>
        <w:rPr>
          <w:noProof/>
        </w:rPr>
        <w:t>Division 4—Information about relinquishment requirements</w:t>
      </w:r>
      <w:r w:rsidRPr="00C557AD">
        <w:rPr>
          <w:b w:val="0"/>
          <w:noProof/>
          <w:sz w:val="18"/>
        </w:rPr>
        <w:tab/>
      </w:r>
      <w:r w:rsidRPr="00C557AD">
        <w:rPr>
          <w:b w:val="0"/>
          <w:noProof/>
          <w:sz w:val="18"/>
        </w:rPr>
        <w:fldChar w:fldCharType="begin"/>
      </w:r>
      <w:r w:rsidRPr="00C557AD">
        <w:rPr>
          <w:b w:val="0"/>
          <w:noProof/>
          <w:sz w:val="18"/>
        </w:rPr>
        <w:instrText xml:space="preserve"> PAGEREF _Toc120867820 \h </w:instrText>
      </w:r>
      <w:r w:rsidRPr="00C557AD">
        <w:rPr>
          <w:b w:val="0"/>
          <w:noProof/>
          <w:sz w:val="18"/>
        </w:rPr>
      </w:r>
      <w:r w:rsidRPr="00C557AD">
        <w:rPr>
          <w:b w:val="0"/>
          <w:noProof/>
          <w:sz w:val="18"/>
        </w:rPr>
        <w:fldChar w:fldCharType="separate"/>
      </w:r>
      <w:r w:rsidR="00096844">
        <w:rPr>
          <w:b w:val="0"/>
          <w:noProof/>
          <w:sz w:val="18"/>
        </w:rPr>
        <w:t>177</w:t>
      </w:r>
      <w:r w:rsidRPr="00C557AD">
        <w:rPr>
          <w:b w:val="0"/>
          <w:noProof/>
          <w:sz w:val="18"/>
        </w:rPr>
        <w:fldChar w:fldCharType="end"/>
      </w:r>
    </w:p>
    <w:p w14:paraId="0A840BF8" w14:textId="78CD6927" w:rsidR="00C557AD" w:rsidRDefault="00C557AD">
      <w:pPr>
        <w:pStyle w:val="TOC5"/>
        <w:rPr>
          <w:rFonts w:asciiTheme="minorHAnsi" w:eastAsiaTheme="minorEastAsia" w:hAnsiTheme="minorHAnsi" w:cstheme="minorBidi"/>
          <w:noProof/>
          <w:kern w:val="0"/>
          <w:sz w:val="22"/>
          <w:szCs w:val="22"/>
        </w:rPr>
      </w:pPr>
      <w:r>
        <w:rPr>
          <w:noProof/>
        </w:rPr>
        <w:t>176</w:t>
      </w:r>
      <w:r>
        <w:rPr>
          <w:noProof/>
        </w:rPr>
        <w:tab/>
        <w:t>Information about relinquishment requirements</w:t>
      </w:r>
      <w:r w:rsidRPr="00C557AD">
        <w:rPr>
          <w:noProof/>
        </w:rPr>
        <w:tab/>
      </w:r>
      <w:r w:rsidRPr="00C557AD">
        <w:rPr>
          <w:noProof/>
        </w:rPr>
        <w:fldChar w:fldCharType="begin"/>
      </w:r>
      <w:r w:rsidRPr="00C557AD">
        <w:rPr>
          <w:noProof/>
        </w:rPr>
        <w:instrText xml:space="preserve"> PAGEREF _Toc120867821 \h </w:instrText>
      </w:r>
      <w:r w:rsidRPr="00C557AD">
        <w:rPr>
          <w:noProof/>
        </w:rPr>
      </w:r>
      <w:r w:rsidRPr="00C557AD">
        <w:rPr>
          <w:noProof/>
        </w:rPr>
        <w:fldChar w:fldCharType="separate"/>
      </w:r>
      <w:r w:rsidR="00096844">
        <w:rPr>
          <w:noProof/>
        </w:rPr>
        <w:t>177</w:t>
      </w:r>
      <w:r w:rsidRPr="00C557AD">
        <w:rPr>
          <w:noProof/>
        </w:rPr>
        <w:fldChar w:fldCharType="end"/>
      </w:r>
    </w:p>
    <w:p w14:paraId="06CBE4F7" w14:textId="103B0071" w:rsidR="00C557AD" w:rsidRDefault="00C557AD">
      <w:pPr>
        <w:pStyle w:val="TOC5"/>
        <w:rPr>
          <w:rFonts w:asciiTheme="minorHAnsi" w:eastAsiaTheme="minorEastAsia" w:hAnsiTheme="minorHAnsi" w:cstheme="minorBidi"/>
          <w:noProof/>
          <w:kern w:val="0"/>
          <w:sz w:val="22"/>
          <w:szCs w:val="22"/>
        </w:rPr>
      </w:pPr>
      <w:r>
        <w:rPr>
          <w:noProof/>
        </w:rPr>
        <w:t>177</w:t>
      </w:r>
      <w:r>
        <w:rPr>
          <w:noProof/>
        </w:rPr>
        <w:tab/>
        <w:t>Information about relinquished certificates</w:t>
      </w:r>
      <w:r w:rsidRPr="00C557AD">
        <w:rPr>
          <w:noProof/>
        </w:rPr>
        <w:tab/>
      </w:r>
      <w:r w:rsidRPr="00C557AD">
        <w:rPr>
          <w:noProof/>
        </w:rPr>
        <w:fldChar w:fldCharType="begin"/>
      </w:r>
      <w:r w:rsidRPr="00C557AD">
        <w:rPr>
          <w:noProof/>
        </w:rPr>
        <w:instrText xml:space="preserve"> PAGEREF _Toc120867822 \h </w:instrText>
      </w:r>
      <w:r w:rsidRPr="00C557AD">
        <w:rPr>
          <w:noProof/>
        </w:rPr>
      </w:r>
      <w:r w:rsidRPr="00C557AD">
        <w:rPr>
          <w:noProof/>
        </w:rPr>
        <w:fldChar w:fldCharType="separate"/>
      </w:r>
      <w:r w:rsidR="00096844">
        <w:rPr>
          <w:noProof/>
        </w:rPr>
        <w:t>178</w:t>
      </w:r>
      <w:r w:rsidRPr="00C557AD">
        <w:rPr>
          <w:noProof/>
        </w:rPr>
        <w:fldChar w:fldCharType="end"/>
      </w:r>
    </w:p>
    <w:p w14:paraId="571B903A" w14:textId="29BF55A5" w:rsidR="00C557AD" w:rsidRDefault="00C557AD">
      <w:pPr>
        <w:pStyle w:val="TOC2"/>
        <w:rPr>
          <w:rFonts w:asciiTheme="minorHAnsi" w:eastAsiaTheme="minorEastAsia" w:hAnsiTheme="minorHAnsi" w:cstheme="minorBidi"/>
          <w:b w:val="0"/>
          <w:noProof/>
          <w:kern w:val="0"/>
          <w:sz w:val="22"/>
          <w:szCs w:val="22"/>
        </w:rPr>
      </w:pPr>
      <w:r>
        <w:rPr>
          <w:noProof/>
        </w:rPr>
        <w:t>Part 17—Record</w:t>
      </w:r>
      <w:r>
        <w:rPr>
          <w:noProof/>
        </w:rPr>
        <w:noBreakHyphen/>
        <w:t>keeping and project monitoring requirements</w:t>
      </w:r>
      <w:r w:rsidRPr="00C557AD">
        <w:rPr>
          <w:b w:val="0"/>
          <w:noProof/>
          <w:sz w:val="18"/>
        </w:rPr>
        <w:tab/>
      </w:r>
      <w:r w:rsidRPr="00C557AD">
        <w:rPr>
          <w:b w:val="0"/>
          <w:noProof/>
          <w:sz w:val="18"/>
        </w:rPr>
        <w:fldChar w:fldCharType="begin"/>
      </w:r>
      <w:r w:rsidRPr="00C557AD">
        <w:rPr>
          <w:b w:val="0"/>
          <w:noProof/>
          <w:sz w:val="18"/>
        </w:rPr>
        <w:instrText xml:space="preserve"> PAGEREF _Toc120867823 \h </w:instrText>
      </w:r>
      <w:r w:rsidRPr="00C557AD">
        <w:rPr>
          <w:b w:val="0"/>
          <w:noProof/>
          <w:sz w:val="18"/>
        </w:rPr>
      </w:r>
      <w:r w:rsidRPr="00C557AD">
        <w:rPr>
          <w:b w:val="0"/>
          <w:noProof/>
          <w:sz w:val="18"/>
        </w:rPr>
        <w:fldChar w:fldCharType="separate"/>
      </w:r>
      <w:r w:rsidR="00096844">
        <w:rPr>
          <w:b w:val="0"/>
          <w:noProof/>
          <w:sz w:val="18"/>
        </w:rPr>
        <w:t>179</w:t>
      </w:r>
      <w:r w:rsidRPr="00C557AD">
        <w:rPr>
          <w:b w:val="0"/>
          <w:noProof/>
          <w:sz w:val="18"/>
        </w:rPr>
        <w:fldChar w:fldCharType="end"/>
      </w:r>
    </w:p>
    <w:p w14:paraId="5778D943" w14:textId="7E843B00"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_Toc120867824 \h </w:instrText>
      </w:r>
      <w:r w:rsidRPr="00C557AD">
        <w:rPr>
          <w:b w:val="0"/>
          <w:noProof/>
          <w:sz w:val="18"/>
        </w:rPr>
      </w:r>
      <w:r w:rsidRPr="00C557AD">
        <w:rPr>
          <w:b w:val="0"/>
          <w:noProof/>
          <w:sz w:val="18"/>
        </w:rPr>
        <w:fldChar w:fldCharType="separate"/>
      </w:r>
      <w:r w:rsidR="00096844">
        <w:rPr>
          <w:b w:val="0"/>
          <w:noProof/>
          <w:sz w:val="18"/>
        </w:rPr>
        <w:t>179</w:t>
      </w:r>
      <w:r w:rsidRPr="00C557AD">
        <w:rPr>
          <w:b w:val="0"/>
          <w:noProof/>
          <w:sz w:val="18"/>
        </w:rPr>
        <w:fldChar w:fldCharType="end"/>
      </w:r>
    </w:p>
    <w:p w14:paraId="5233B129" w14:textId="54660FB6" w:rsidR="00C557AD" w:rsidRDefault="00C557AD">
      <w:pPr>
        <w:pStyle w:val="TOC5"/>
        <w:rPr>
          <w:rFonts w:asciiTheme="minorHAnsi" w:eastAsiaTheme="minorEastAsia" w:hAnsiTheme="minorHAnsi" w:cstheme="minorBidi"/>
          <w:noProof/>
          <w:kern w:val="0"/>
          <w:sz w:val="22"/>
          <w:szCs w:val="22"/>
        </w:rPr>
      </w:pPr>
      <w:r>
        <w:rPr>
          <w:noProof/>
        </w:rPr>
        <w:t>178</w:t>
      </w:r>
      <w:r>
        <w:rPr>
          <w:noProof/>
        </w:rPr>
        <w:tab/>
        <w:t>Simplified outline of this Part</w:t>
      </w:r>
      <w:r w:rsidRPr="00C557AD">
        <w:rPr>
          <w:noProof/>
        </w:rPr>
        <w:tab/>
      </w:r>
      <w:r w:rsidRPr="00C557AD">
        <w:rPr>
          <w:noProof/>
        </w:rPr>
        <w:fldChar w:fldCharType="begin"/>
      </w:r>
      <w:r w:rsidRPr="00C557AD">
        <w:rPr>
          <w:noProof/>
        </w:rPr>
        <w:instrText xml:space="preserve"> PAGEREF _Toc120867825 \h </w:instrText>
      </w:r>
      <w:r w:rsidRPr="00C557AD">
        <w:rPr>
          <w:noProof/>
        </w:rPr>
      </w:r>
      <w:r w:rsidRPr="00C557AD">
        <w:rPr>
          <w:noProof/>
        </w:rPr>
        <w:fldChar w:fldCharType="separate"/>
      </w:r>
      <w:r w:rsidR="00096844">
        <w:rPr>
          <w:noProof/>
        </w:rPr>
        <w:t>179</w:t>
      </w:r>
      <w:r w:rsidRPr="00C557AD">
        <w:rPr>
          <w:noProof/>
        </w:rPr>
        <w:fldChar w:fldCharType="end"/>
      </w:r>
    </w:p>
    <w:p w14:paraId="24205939" w14:textId="3A7CBF39" w:rsidR="00C557AD" w:rsidRDefault="00C557AD">
      <w:pPr>
        <w:pStyle w:val="TOC3"/>
        <w:rPr>
          <w:rFonts w:asciiTheme="minorHAnsi" w:eastAsiaTheme="minorEastAsia" w:hAnsiTheme="minorHAnsi" w:cstheme="minorBidi"/>
          <w:b w:val="0"/>
          <w:noProof/>
          <w:kern w:val="0"/>
          <w:szCs w:val="22"/>
        </w:rPr>
      </w:pPr>
      <w:r>
        <w:rPr>
          <w:noProof/>
        </w:rPr>
        <w:t>Division 2—Record</w:t>
      </w:r>
      <w:r>
        <w:rPr>
          <w:noProof/>
        </w:rPr>
        <w:noBreakHyphen/>
        <w:t>keeping requirements</w:t>
      </w:r>
      <w:r w:rsidRPr="00C557AD">
        <w:rPr>
          <w:b w:val="0"/>
          <w:noProof/>
          <w:sz w:val="18"/>
        </w:rPr>
        <w:tab/>
      </w:r>
      <w:r w:rsidRPr="00C557AD">
        <w:rPr>
          <w:b w:val="0"/>
          <w:noProof/>
          <w:sz w:val="18"/>
        </w:rPr>
        <w:fldChar w:fldCharType="begin"/>
      </w:r>
      <w:r w:rsidRPr="00C557AD">
        <w:rPr>
          <w:b w:val="0"/>
          <w:noProof/>
          <w:sz w:val="18"/>
        </w:rPr>
        <w:instrText xml:space="preserve"> PAGEREF _Toc120867826 \h </w:instrText>
      </w:r>
      <w:r w:rsidRPr="00C557AD">
        <w:rPr>
          <w:b w:val="0"/>
          <w:noProof/>
          <w:sz w:val="18"/>
        </w:rPr>
      </w:r>
      <w:r w:rsidRPr="00C557AD">
        <w:rPr>
          <w:b w:val="0"/>
          <w:noProof/>
          <w:sz w:val="18"/>
        </w:rPr>
        <w:fldChar w:fldCharType="separate"/>
      </w:r>
      <w:r w:rsidR="00096844">
        <w:rPr>
          <w:b w:val="0"/>
          <w:noProof/>
          <w:sz w:val="18"/>
        </w:rPr>
        <w:t>180</w:t>
      </w:r>
      <w:r w:rsidRPr="00C557AD">
        <w:rPr>
          <w:b w:val="0"/>
          <w:noProof/>
          <w:sz w:val="18"/>
        </w:rPr>
        <w:fldChar w:fldCharType="end"/>
      </w:r>
    </w:p>
    <w:p w14:paraId="080BA5B2" w14:textId="214D1EB8" w:rsidR="00C557AD" w:rsidRDefault="00C557AD">
      <w:pPr>
        <w:pStyle w:val="TOC5"/>
        <w:rPr>
          <w:rFonts w:asciiTheme="minorHAnsi" w:eastAsiaTheme="minorEastAsia" w:hAnsiTheme="minorHAnsi" w:cstheme="minorBidi"/>
          <w:noProof/>
          <w:kern w:val="0"/>
          <w:sz w:val="22"/>
          <w:szCs w:val="22"/>
        </w:rPr>
      </w:pPr>
      <w:r>
        <w:rPr>
          <w:noProof/>
        </w:rPr>
        <w:t>179</w:t>
      </w:r>
      <w:r>
        <w:rPr>
          <w:noProof/>
        </w:rPr>
        <w:tab/>
        <w:t>Record</w:t>
      </w:r>
      <w:r>
        <w:rPr>
          <w:noProof/>
        </w:rPr>
        <w:noBreakHyphen/>
        <w:t>keeping requirements—general</w:t>
      </w:r>
      <w:r w:rsidRPr="00C557AD">
        <w:rPr>
          <w:noProof/>
        </w:rPr>
        <w:tab/>
      </w:r>
      <w:r w:rsidRPr="00C557AD">
        <w:rPr>
          <w:noProof/>
        </w:rPr>
        <w:fldChar w:fldCharType="begin"/>
      </w:r>
      <w:r w:rsidRPr="00C557AD">
        <w:rPr>
          <w:noProof/>
        </w:rPr>
        <w:instrText xml:space="preserve"> PAGEREF _Toc120867827 \h </w:instrText>
      </w:r>
      <w:r w:rsidRPr="00C557AD">
        <w:rPr>
          <w:noProof/>
        </w:rPr>
      </w:r>
      <w:r w:rsidRPr="00C557AD">
        <w:rPr>
          <w:noProof/>
        </w:rPr>
        <w:fldChar w:fldCharType="separate"/>
      </w:r>
      <w:r w:rsidR="00096844">
        <w:rPr>
          <w:noProof/>
        </w:rPr>
        <w:t>180</w:t>
      </w:r>
      <w:r w:rsidRPr="00C557AD">
        <w:rPr>
          <w:noProof/>
        </w:rPr>
        <w:fldChar w:fldCharType="end"/>
      </w:r>
    </w:p>
    <w:p w14:paraId="41E043CE" w14:textId="6CE793E5" w:rsidR="00C557AD" w:rsidRDefault="00C557AD">
      <w:pPr>
        <w:pStyle w:val="TOC5"/>
        <w:rPr>
          <w:rFonts w:asciiTheme="minorHAnsi" w:eastAsiaTheme="minorEastAsia" w:hAnsiTheme="minorHAnsi" w:cstheme="minorBidi"/>
          <w:noProof/>
          <w:kern w:val="0"/>
          <w:sz w:val="22"/>
          <w:szCs w:val="22"/>
        </w:rPr>
      </w:pPr>
      <w:r>
        <w:rPr>
          <w:noProof/>
        </w:rPr>
        <w:t>180</w:t>
      </w:r>
      <w:r>
        <w:rPr>
          <w:noProof/>
        </w:rPr>
        <w:tab/>
        <w:t>Record</w:t>
      </w:r>
      <w:r>
        <w:rPr>
          <w:noProof/>
        </w:rPr>
        <w:noBreakHyphen/>
        <w:t>keeping requirements—preparation of biodiversity project report</w:t>
      </w:r>
      <w:r w:rsidRPr="00C557AD">
        <w:rPr>
          <w:noProof/>
        </w:rPr>
        <w:tab/>
      </w:r>
      <w:r w:rsidRPr="00C557AD">
        <w:rPr>
          <w:noProof/>
        </w:rPr>
        <w:fldChar w:fldCharType="begin"/>
      </w:r>
      <w:r w:rsidRPr="00C557AD">
        <w:rPr>
          <w:noProof/>
        </w:rPr>
        <w:instrText xml:space="preserve"> PAGEREF _Toc120867828 \h </w:instrText>
      </w:r>
      <w:r w:rsidRPr="00C557AD">
        <w:rPr>
          <w:noProof/>
        </w:rPr>
      </w:r>
      <w:r w:rsidRPr="00C557AD">
        <w:rPr>
          <w:noProof/>
        </w:rPr>
        <w:fldChar w:fldCharType="separate"/>
      </w:r>
      <w:r w:rsidR="00096844">
        <w:rPr>
          <w:noProof/>
        </w:rPr>
        <w:t>180</w:t>
      </w:r>
      <w:r w:rsidRPr="00C557AD">
        <w:rPr>
          <w:noProof/>
        </w:rPr>
        <w:fldChar w:fldCharType="end"/>
      </w:r>
    </w:p>
    <w:p w14:paraId="5395FAC5" w14:textId="247E50F7" w:rsidR="00C557AD" w:rsidRDefault="00C557AD">
      <w:pPr>
        <w:pStyle w:val="TOC5"/>
        <w:rPr>
          <w:rFonts w:asciiTheme="minorHAnsi" w:eastAsiaTheme="minorEastAsia" w:hAnsiTheme="minorHAnsi" w:cstheme="minorBidi"/>
          <w:noProof/>
          <w:kern w:val="0"/>
          <w:sz w:val="22"/>
          <w:szCs w:val="22"/>
        </w:rPr>
      </w:pPr>
      <w:r>
        <w:rPr>
          <w:noProof/>
        </w:rPr>
        <w:t>181</w:t>
      </w:r>
      <w:r>
        <w:rPr>
          <w:noProof/>
        </w:rPr>
        <w:tab/>
        <w:t>Record</w:t>
      </w:r>
      <w:r>
        <w:rPr>
          <w:noProof/>
        </w:rPr>
        <w:noBreakHyphen/>
        <w:t>keeping requirements—methodology determinations</w:t>
      </w:r>
      <w:r w:rsidRPr="00C557AD">
        <w:rPr>
          <w:noProof/>
        </w:rPr>
        <w:tab/>
      </w:r>
      <w:r w:rsidRPr="00C557AD">
        <w:rPr>
          <w:noProof/>
        </w:rPr>
        <w:fldChar w:fldCharType="begin"/>
      </w:r>
      <w:r w:rsidRPr="00C557AD">
        <w:rPr>
          <w:noProof/>
        </w:rPr>
        <w:instrText xml:space="preserve"> PAGEREF _Toc120867829 \h </w:instrText>
      </w:r>
      <w:r w:rsidRPr="00C557AD">
        <w:rPr>
          <w:noProof/>
        </w:rPr>
      </w:r>
      <w:r w:rsidRPr="00C557AD">
        <w:rPr>
          <w:noProof/>
        </w:rPr>
        <w:fldChar w:fldCharType="separate"/>
      </w:r>
      <w:r w:rsidR="00096844">
        <w:rPr>
          <w:noProof/>
        </w:rPr>
        <w:t>181</w:t>
      </w:r>
      <w:r w:rsidRPr="00C557AD">
        <w:rPr>
          <w:noProof/>
        </w:rPr>
        <w:fldChar w:fldCharType="end"/>
      </w:r>
    </w:p>
    <w:p w14:paraId="3BC2359A" w14:textId="77C71430" w:rsidR="00C557AD" w:rsidRDefault="00C557AD">
      <w:pPr>
        <w:pStyle w:val="TOC3"/>
        <w:rPr>
          <w:rFonts w:asciiTheme="minorHAnsi" w:eastAsiaTheme="minorEastAsia" w:hAnsiTheme="minorHAnsi" w:cstheme="minorBidi"/>
          <w:b w:val="0"/>
          <w:noProof/>
          <w:kern w:val="0"/>
          <w:szCs w:val="22"/>
        </w:rPr>
      </w:pPr>
      <w:r>
        <w:rPr>
          <w:noProof/>
        </w:rPr>
        <w:t>Division 3—Project monitoring requirements</w:t>
      </w:r>
      <w:r w:rsidRPr="00C557AD">
        <w:rPr>
          <w:b w:val="0"/>
          <w:noProof/>
          <w:sz w:val="18"/>
        </w:rPr>
        <w:tab/>
      </w:r>
      <w:r w:rsidRPr="00C557AD">
        <w:rPr>
          <w:b w:val="0"/>
          <w:noProof/>
          <w:sz w:val="18"/>
        </w:rPr>
        <w:fldChar w:fldCharType="begin"/>
      </w:r>
      <w:r w:rsidRPr="00C557AD">
        <w:rPr>
          <w:b w:val="0"/>
          <w:noProof/>
          <w:sz w:val="18"/>
        </w:rPr>
        <w:instrText xml:space="preserve"> PAGEREF _Toc120867830 \h </w:instrText>
      </w:r>
      <w:r w:rsidRPr="00C557AD">
        <w:rPr>
          <w:b w:val="0"/>
          <w:noProof/>
          <w:sz w:val="18"/>
        </w:rPr>
      </w:r>
      <w:r w:rsidRPr="00C557AD">
        <w:rPr>
          <w:b w:val="0"/>
          <w:noProof/>
          <w:sz w:val="18"/>
        </w:rPr>
        <w:fldChar w:fldCharType="separate"/>
      </w:r>
      <w:r w:rsidR="00096844">
        <w:rPr>
          <w:b w:val="0"/>
          <w:noProof/>
          <w:sz w:val="18"/>
        </w:rPr>
        <w:t>182</w:t>
      </w:r>
      <w:r w:rsidRPr="00C557AD">
        <w:rPr>
          <w:b w:val="0"/>
          <w:noProof/>
          <w:sz w:val="18"/>
        </w:rPr>
        <w:fldChar w:fldCharType="end"/>
      </w:r>
    </w:p>
    <w:p w14:paraId="248F2D36" w14:textId="5F97DFFC" w:rsidR="00C557AD" w:rsidRDefault="00C557AD">
      <w:pPr>
        <w:pStyle w:val="TOC5"/>
        <w:rPr>
          <w:rFonts w:asciiTheme="minorHAnsi" w:eastAsiaTheme="minorEastAsia" w:hAnsiTheme="minorHAnsi" w:cstheme="minorBidi"/>
          <w:noProof/>
          <w:kern w:val="0"/>
          <w:sz w:val="22"/>
          <w:szCs w:val="22"/>
        </w:rPr>
      </w:pPr>
      <w:r>
        <w:rPr>
          <w:noProof/>
        </w:rPr>
        <w:lastRenderedPageBreak/>
        <w:t>182</w:t>
      </w:r>
      <w:r>
        <w:rPr>
          <w:noProof/>
        </w:rPr>
        <w:tab/>
        <w:t>Project monitoring requirements—methodology determinations</w:t>
      </w:r>
      <w:r w:rsidRPr="00C557AD">
        <w:rPr>
          <w:noProof/>
        </w:rPr>
        <w:tab/>
      </w:r>
      <w:r w:rsidRPr="00C557AD">
        <w:rPr>
          <w:noProof/>
        </w:rPr>
        <w:fldChar w:fldCharType="begin"/>
      </w:r>
      <w:r w:rsidRPr="00C557AD">
        <w:rPr>
          <w:noProof/>
        </w:rPr>
        <w:instrText xml:space="preserve"> PAGEREF _Toc120867831 \h </w:instrText>
      </w:r>
      <w:r w:rsidRPr="00C557AD">
        <w:rPr>
          <w:noProof/>
        </w:rPr>
      </w:r>
      <w:r w:rsidRPr="00C557AD">
        <w:rPr>
          <w:noProof/>
        </w:rPr>
        <w:fldChar w:fldCharType="separate"/>
      </w:r>
      <w:r w:rsidR="00096844">
        <w:rPr>
          <w:noProof/>
        </w:rPr>
        <w:t>182</w:t>
      </w:r>
      <w:r w:rsidRPr="00C557AD">
        <w:rPr>
          <w:noProof/>
        </w:rPr>
        <w:fldChar w:fldCharType="end"/>
      </w:r>
    </w:p>
    <w:p w14:paraId="23C64969" w14:textId="10C74F75" w:rsidR="00C557AD" w:rsidRDefault="00C557AD">
      <w:pPr>
        <w:pStyle w:val="TOC2"/>
        <w:rPr>
          <w:rFonts w:asciiTheme="minorHAnsi" w:eastAsiaTheme="minorEastAsia" w:hAnsiTheme="minorHAnsi" w:cstheme="minorBidi"/>
          <w:b w:val="0"/>
          <w:noProof/>
          <w:kern w:val="0"/>
          <w:sz w:val="22"/>
          <w:szCs w:val="22"/>
        </w:rPr>
      </w:pPr>
      <w:r>
        <w:rPr>
          <w:noProof/>
        </w:rPr>
        <w:t>Part 18—Enforcement</w:t>
      </w:r>
      <w:r w:rsidRPr="00C557AD">
        <w:rPr>
          <w:b w:val="0"/>
          <w:noProof/>
          <w:sz w:val="18"/>
        </w:rPr>
        <w:tab/>
      </w:r>
      <w:r w:rsidRPr="00C557AD">
        <w:rPr>
          <w:b w:val="0"/>
          <w:noProof/>
          <w:sz w:val="18"/>
        </w:rPr>
        <w:fldChar w:fldCharType="begin"/>
      </w:r>
      <w:r w:rsidRPr="00C557AD">
        <w:rPr>
          <w:b w:val="0"/>
          <w:noProof/>
          <w:sz w:val="18"/>
        </w:rPr>
        <w:instrText xml:space="preserve"> PAGEREF _Toc120867832 \h </w:instrText>
      </w:r>
      <w:r w:rsidRPr="00C557AD">
        <w:rPr>
          <w:b w:val="0"/>
          <w:noProof/>
          <w:sz w:val="18"/>
        </w:rPr>
      </w:r>
      <w:r w:rsidRPr="00C557AD">
        <w:rPr>
          <w:b w:val="0"/>
          <w:noProof/>
          <w:sz w:val="18"/>
        </w:rPr>
        <w:fldChar w:fldCharType="separate"/>
      </w:r>
      <w:r w:rsidR="00096844">
        <w:rPr>
          <w:b w:val="0"/>
          <w:noProof/>
          <w:sz w:val="18"/>
        </w:rPr>
        <w:t>183</w:t>
      </w:r>
      <w:r w:rsidRPr="00C557AD">
        <w:rPr>
          <w:b w:val="0"/>
          <w:noProof/>
          <w:sz w:val="18"/>
        </w:rPr>
        <w:fldChar w:fldCharType="end"/>
      </w:r>
    </w:p>
    <w:p w14:paraId="08FAFDFD" w14:textId="342D4B74"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_Toc120867833 \h </w:instrText>
      </w:r>
      <w:r w:rsidRPr="00C557AD">
        <w:rPr>
          <w:b w:val="0"/>
          <w:noProof/>
          <w:sz w:val="18"/>
        </w:rPr>
      </w:r>
      <w:r w:rsidRPr="00C557AD">
        <w:rPr>
          <w:b w:val="0"/>
          <w:noProof/>
          <w:sz w:val="18"/>
        </w:rPr>
        <w:fldChar w:fldCharType="separate"/>
      </w:r>
      <w:r w:rsidR="00096844">
        <w:rPr>
          <w:b w:val="0"/>
          <w:noProof/>
          <w:sz w:val="18"/>
        </w:rPr>
        <w:t>183</w:t>
      </w:r>
      <w:r w:rsidRPr="00C557AD">
        <w:rPr>
          <w:b w:val="0"/>
          <w:noProof/>
          <w:sz w:val="18"/>
        </w:rPr>
        <w:fldChar w:fldCharType="end"/>
      </w:r>
    </w:p>
    <w:p w14:paraId="1FEE9945" w14:textId="4BCE0429" w:rsidR="00C557AD" w:rsidRDefault="00C557AD">
      <w:pPr>
        <w:pStyle w:val="TOC5"/>
        <w:rPr>
          <w:rFonts w:asciiTheme="minorHAnsi" w:eastAsiaTheme="minorEastAsia" w:hAnsiTheme="minorHAnsi" w:cstheme="minorBidi"/>
          <w:noProof/>
          <w:kern w:val="0"/>
          <w:sz w:val="22"/>
          <w:szCs w:val="22"/>
        </w:rPr>
      </w:pPr>
      <w:r>
        <w:rPr>
          <w:noProof/>
        </w:rPr>
        <w:t>183</w:t>
      </w:r>
      <w:r>
        <w:rPr>
          <w:noProof/>
        </w:rPr>
        <w:tab/>
        <w:t>Simplified outline of this Part</w:t>
      </w:r>
      <w:r w:rsidRPr="00C557AD">
        <w:rPr>
          <w:noProof/>
        </w:rPr>
        <w:tab/>
      </w:r>
      <w:r w:rsidRPr="00C557AD">
        <w:rPr>
          <w:noProof/>
        </w:rPr>
        <w:fldChar w:fldCharType="begin"/>
      </w:r>
      <w:r w:rsidRPr="00C557AD">
        <w:rPr>
          <w:noProof/>
        </w:rPr>
        <w:instrText xml:space="preserve"> PAGEREF _Toc120867834 \h </w:instrText>
      </w:r>
      <w:r w:rsidRPr="00C557AD">
        <w:rPr>
          <w:noProof/>
        </w:rPr>
      </w:r>
      <w:r w:rsidRPr="00C557AD">
        <w:rPr>
          <w:noProof/>
        </w:rPr>
        <w:fldChar w:fldCharType="separate"/>
      </w:r>
      <w:r w:rsidR="00096844">
        <w:rPr>
          <w:noProof/>
        </w:rPr>
        <w:t>183</w:t>
      </w:r>
      <w:r w:rsidRPr="00C557AD">
        <w:rPr>
          <w:noProof/>
        </w:rPr>
        <w:fldChar w:fldCharType="end"/>
      </w:r>
    </w:p>
    <w:p w14:paraId="1F7AB50D" w14:textId="5E473325" w:rsidR="00C557AD" w:rsidRDefault="00C557AD">
      <w:pPr>
        <w:pStyle w:val="TOC5"/>
        <w:rPr>
          <w:rFonts w:asciiTheme="minorHAnsi" w:eastAsiaTheme="minorEastAsia" w:hAnsiTheme="minorHAnsi" w:cstheme="minorBidi"/>
          <w:noProof/>
          <w:kern w:val="0"/>
          <w:sz w:val="22"/>
          <w:szCs w:val="22"/>
        </w:rPr>
      </w:pPr>
      <w:r>
        <w:rPr>
          <w:noProof/>
        </w:rPr>
        <w:t>184</w:t>
      </w:r>
      <w:r>
        <w:rPr>
          <w:noProof/>
        </w:rPr>
        <w:tab/>
        <w:t>Appointment of inspectors</w:t>
      </w:r>
      <w:r w:rsidRPr="00C557AD">
        <w:rPr>
          <w:noProof/>
        </w:rPr>
        <w:tab/>
      </w:r>
      <w:r w:rsidRPr="00C557AD">
        <w:rPr>
          <w:noProof/>
        </w:rPr>
        <w:fldChar w:fldCharType="begin"/>
      </w:r>
      <w:r w:rsidRPr="00C557AD">
        <w:rPr>
          <w:noProof/>
        </w:rPr>
        <w:instrText xml:space="preserve"> PAGEREF _Toc120867835 \h </w:instrText>
      </w:r>
      <w:r w:rsidRPr="00C557AD">
        <w:rPr>
          <w:noProof/>
        </w:rPr>
      </w:r>
      <w:r w:rsidRPr="00C557AD">
        <w:rPr>
          <w:noProof/>
        </w:rPr>
        <w:fldChar w:fldCharType="separate"/>
      </w:r>
      <w:r w:rsidR="00096844">
        <w:rPr>
          <w:noProof/>
        </w:rPr>
        <w:t>183</w:t>
      </w:r>
      <w:r w:rsidRPr="00C557AD">
        <w:rPr>
          <w:noProof/>
        </w:rPr>
        <w:fldChar w:fldCharType="end"/>
      </w:r>
    </w:p>
    <w:p w14:paraId="4180640D" w14:textId="534EC9EB" w:rsidR="00C557AD" w:rsidRDefault="00C557AD">
      <w:pPr>
        <w:pStyle w:val="TOC3"/>
        <w:rPr>
          <w:rFonts w:asciiTheme="minorHAnsi" w:eastAsiaTheme="minorEastAsia" w:hAnsiTheme="minorHAnsi" w:cstheme="minorBidi"/>
          <w:b w:val="0"/>
          <w:noProof/>
          <w:kern w:val="0"/>
          <w:szCs w:val="22"/>
        </w:rPr>
      </w:pPr>
      <w:r>
        <w:rPr>
          <w:noProof/>
        </w:rPr>
        <w:t>Division 2—Monitoring powers</w:t>
      </w:r>
      <w:r w:rsidRPr="00C557AD">
        <w:rPr>
          <w:b w:val="0"/>
          <w:noProof/>
          <w:sz w:val="18"/>
        </w:rPr>
        <w:tab/>
      </w:r>
      <w:r w:rsidRPr="00C557AD">
        <w:rPr>
          <w:b w:val="0"/>
          <w:noProof/>
          <w:sz w:val="18"/>
        </w:rPr>
        <w:fldChar w:fldCharType="begin"/>
      </w:r>
      <w:r w:rsidRPr="00C557AD">
        <w:rPr>
          <w:b w:val="0"/>
          <w:noProof/>
          <w:sz w:val="18"/>
        </w:rPr>
        <w:instrText xml:space="preserve"> PAGEREF _Toc120867836 \h </w:instrText>
      </w:r>
      <w:r w:rsidRPr="00C557AD">
        <w:rPr>
          <w:b w:val="0"/>
          <w:noProof/>
          <w:sz w:val="18"/>
        </w:rPr>
      </w:r>
      <w:r w:rsidRPr="00C557AD">
        <w:rPr>
          <w:b w:val="0"/>
          <w:noProof/>
          <w:sz w:val="18"/>
        </w:rPr>
        <w:fldChar w:fldCharType="separate"/>
      </w:r>
      <w:r w:rsidR="00096844">
        <w:rPr>
          <w:b w:val="0"/>
          <w:noProof/>
          <w:sz w:val="18"/>
        </w:rPr>
        <w:t>185</w:t>
      </w:r>
      <w:r w:rsidRPr="00C557AD">
        <w:rPr>
          <w:b w:val="0"/>
          <w:noProof/>
          <w:sz w:val="18"/>
        </w:rPr>
        <w:fldChar w:fldCharType="end"/>
      </w:r>
    </w:p>
    <w:p w14:paraId="758B26A1" w14:textId="277D30DC" w:rsidR="00C557AD" w:rsidRDefault="00C557AD">
      <w:pPr>
        <w:pStyle w:val="TOC5"/>
        <w:rPr>
          <w:rFonts w:asciiTheme="minorHAnsi" w:eastAsiaTheme="minorEastAsia" w:hAnsiTheme="minorHAnsi" w:cstheme="minorBidi"/>
          <w:noProof/>
          <w:kern w:val="0"/>
          <w:sz w:val="22"/>
          <w:szCs w:val="22"/>
        </w:rPr>
      </w:pPr>
      <w:r>
        <w:rPr>
          <w:noProof/>
        </w:rPr>
        <w:t>185</w:t>
      </w:r>
      <w:r>
        <w:rPr>
          <w:noProof/>
        </w:rPr>
        <w:tab/>
        <w:t>Monitoring powers</w:t>
      </w:r>
      <w:r w:rsidRPr="00C557AD">
        <w:rPr>
          <w:noProof/>
        </w:rPr>
        <w:tab/>
      </w:r>
      <w:r w:rsidRPr="00C557AD">
        <w:rPr>
          <w:noProof/>
        </w:rPr>
        <w:fldChar w:fldCharType="begin"/>
      </w:r>
      <w:r w:rsidRPr="00C557AD">
        <w:rPr>
          <w:noProof/>
        </w:rPr>
        <w:instrText xml:space="preserve"> PAGEREF _Toc120867837 \h </w:instrText>
      </w:r>
      <w:r w:rsidRPr="00C557AD">
        <w:rPr>
          <w:noProof/>
        </w:rPr>
      </w:r>
      <w:r w:rsidRPr="00C557AD">
        <w:rPr>
          <w:noProof/>
        </w:rPr>
        <w:fldChar w:fldCharType="separate"/>
      </w:r>
      <w:r w:rsidR="00096844">
        <w:rPr>
          <w:noProof/>
        </w:rPr>
        <w:t>185</w:t>
      </w:r>
      <w:r w:rsidRPr="00C557AD">
        <w:rPr>
          <w:noProof/>
        </w:rPr>
        <w:fldChar w:fldCharType="end"/>
      </w:r>
    </w:p>
    <w:p w14:paraId="7655DB82" w14:textId="0533ABA7" w:rsidR="00C557AD" w:rsidRDefault="00C557AD">
      <w:pPr>
        <w:pStyle w:val="TOC5"/>
        <w:rPr>
          <w:rFonts w:asciiTheme="minorHAnsi" w:eastAsiaTheme="minorEastAsia" w:hAnsiTheme="minorHAnsi" w:cstheme="minorBidi"/>
          <w:noProof/>
          <w:kern w:val="0"/>
          <w:sz w:val="22"/>
          <w:szCs w:val="22"/>
        </w:rPr>
      </w:pPr>
      <w:r>
        <w:rPr>
          <w:noProof/>
        </w:rPr>
        <w:t>186</w:t>
      </w:r>
      <w:r>
        <w:rPr>
          <w:noProof/>
        </w:rPr>
        <w:tab/>
        <w:t>Modifications of Part 2 of the Regulatory Powers Act</w:t>
      </w:r>
      <w:r w:rsidRPr="00C557AD">
        <w:rPr>
          <w:noProof/>
        </w:rPr>
        <w:tab/>
      </w:r>
      <w:r w:rsidRPr="00C557AD">
        <w:rPr>
          <w:noProof/>
        </w:rPr>
        <w:fldChar w:fldCharType="begin"/>
      </w:r>
      <w:r w:rsidRPr="00C557AD">
        <w:rPr>
          <w:noProof/>
        </w:rPr>
        <w:instrText xml:space="preserve"> PAGEREF _Toc120867838 \h </w:instrText>
      </w:r>
      <w:r w:rsidRPr="00C557AD">
        <w:rPr>
          <w:noProof/>
        </w:rPr>
      </w:r>
      <w:r w:rsidRPr="00C557AD">
        <w:rPr>
          <w:noProof/>
        </w:rPr>
        <w:fldChar w:fldCharType="separate"/>
      </w:r>
      <w:r w:rsidR="00096844">
        <w:rPr>
          <w:noProof/>
        </w:rPr>
        <w:t>187</w:t>
      </w:r>
      <w:r w:rsidRPr="00C557AD">
        <w:rPr>
          <w:noProof/>
        </w:rPr>
        <w:fldChar w:fldCharType="end"/>
      </w:r>
    </w:p>
    <w:p w14:paraId="56D2EF27" w14:textId="63A5D5EB" w:rsidR="00C557AD" w:rsidRDefault="00C557AD">
      <w:pPr>
        <w:pStyle w:val="TOC3"/>
        <w:rPr>
          <w:rFonts w:asciiTheme="minorHAnsi" w:eastAsiaTheme="minorEastAsia" w:hAnsiTheme="minorHAnsi" w:cstheme="minorBidi"/>
          <w:b w:val="0"/>
          <w:noProof/>
          <w:kern w:val="0"/>
          <w:szCs w:val="22"/>
        </w:rPr>
      </w:pPr>
      <w:r>
        <w:rPr>
          <w:noProof/>
        </w:rPr>
        <w:t>Division 3—Investigation powers</w:t>
      </w:r>
      <w:r w:rsidRPr="00C557AD">
        <w:rPr>
          <w:b w:val="0"/>
          <w:noProof/>
          <w:sz w:val="18"/>
        </w:rPr>
        <w:tab/>
      </w:r>
      <w:r w:rsidRPr="00C557AD">
        <w:rPr>
          <w:b w:val="0"/>
          <w:noProof/>
          <w:sz w:val="18"/>
        </w:rPr>
        <w:fldChar w:fldCharType="begin"/>
      </w:r>
      <w:r w:rsidRPr="00C557AD">
        <w:rPr>
          <w:b w:val="0"/>
          <w:noProof/>
          <w:sz w:val="18"/>
        </w:rPr>
        <w:instrText xml:space="preserve"> PAGEREF _Toc120867839 \h </w:instrText>
      </w:r>
      <w:r w:rsidRPr="00C557AD">
        <w:rPr>
          <w:b w:val="0"/>
          <w:noProof/>
          <w:sz w:val="18"/>
        </w:rPr>
      </w:r>
      <w:r w:rsidRPr="00C557AD">
        <w:rPr>
          <w:b w:val="0"/>
          <w:noProof/>
          <w:sz w:val="18"/>
        </w:rPr>
        <w:fldChar w:fldCharType="separate"/>
      </w:r>
      <w:r w:rsidR="00096844">
        <w:rPr>
          <w:b w:val="0"/>
          <w:noProof/>
          <w:sz w:val="18"/>
        </w:rPr>
        <w:t>189</w:t>
      </w:r>
      <w:r w:rsidRPr="00C557AD">
        <w:rPr>
          <w:b w:val="0"/>
          <w:noProof/>
          <w:sz w:val="18"/>
        </w:rPr>
        <w:fldChar w:fldCharType="end"/>
      </w:r>
    </w:p>
    <w:p w14:paraId="752D9EC8" w14:textId="37CDAD87" w:rsidR="00C557AD" w:rsidRDefault="00C557AD">
      <w:pPr>
        <w:pStyle w:val="TOC5"/>
        <w:rPr>
          <w:rFonts w:asciiTheme="minorHAnsi" w:eastAsiaTheme="minorEastAsia" w:hAnsiTheme="minorHAnsi" w:cstheme="minorBidi"/>
          <w:noProof/>
          <w:kern w:val="0"/>
          <w:sz w:val="22"/>
          <w:szCs w:val="22"/>
        </w:rPr>
      </w:pPr>
      <w:r>
        <w:rPr>
          <w:noProof/>
        </w:rPr>
        <w:t>187</w:t>
      </w:r>
      <w:r>
        <w:rPr>
          <w:noProof/>
        </w:rPr>
        <w:tab/>
        <w:t>Investigation powers</w:t>
      </w:r>
      <w:r w:rsidRPr="00C557AD">
        <w:rPr>
          <w:noProof/>
        </w:rPr>
        <w:tab/>
      </w:r>
      <w:r w:rsidRPr="00C557AD">
        <w:rPr>
          <w:noProof/>
        </w:rPr>
        <w:fldChar w:fldCharType="begin"/>
      </w:r>
      <w:r w:rsidRPr="00C557AD">
        <w:rPr>
          <w:noProof/>
        </w:rPr>
        <w:instrText xml:space="preserve"> PAGEREF _Toc120867840 \h </w:instrText>
      </w:r>
      <w:r w:rsidRPr="00C557AD">
        <w:rPr>
          <w:noProof/>
        </w:rPr>
      </w:r>
      <w:r w:rsidRPr="00C557AD">
        <w:rPr>
          <w:noProof/>
        </w:rPr>
        <w:fldChar w:fldCharType="separate"/>
      </w:r>
      <w:r w:rsidR="00096844">
        <w:rPr>
          <w:noProof/>
        </w:rPr>
        <w:t>189</w:t>
      </w:r>
      <w:r w:rsidRPr="00C557AD">
        <w:rPr>
          <w:noProof/>
        </w:rPr>
        <w:fldChar w:fldCharType="end"/>
      </w:r>
    </w:p>
    <w:p w14:paraId="723142E8" w14:textId="1938E19B" w:rsidR="00C557AD" w:rsidRDefault="00C557AD">
      <w:pPr>
        <w:pStyle w:val="TOC5"/>
        <w:rPr>
          <w:rFonts w:asciiTheme="minorHAnsi" w:eastAsiaTheme="minorEastAsia" w:hAnsiTheme="minorHAnsi" w:cstheme="minorBidi"/>
          <w:noProof/>
          <w:kern w:val="0"/>
          <w:sz w:val="22"/>
          <w:szCs w:val="22"/>
        </w:rPr>
      </w:pPr>
      <w:r>
        <w:rPr>
          <w:noProof/>
        </w:rPr>
        <w:t>188</w:t>
      </w:r>
      <w:r>
        <w:rPr>
          <w:noProof/>
        </w:rPr>
        <w:tab/>
        <w:t>Modifications of Part 3 of the Regulatory Powers Act</w:t>
      </w:r>
      <w:r w:rsidRPr="00C557AD">
        <w:rPr>
          <w:noProof/>
        </w:rPr>
        <w:tab/>
      </w:r>
      <w:r w:rsidRPr="00C557AD">
        <w:rPr>
          <w:noProof/>
        </w:rPr>
        <w:fldChar w:fldCharType="begin"/>
      </w:r>
      <w:r w:rsidRPr="00C557AD">
        <w:rPr>
          <w:noProof/>
        </w:rPr>
        <w:instrText xml:space="preserve"> PAGEREF _Toc120867841 \h </w:instrText>
      </w:r>
      <w:r w:rsidRPr="00C557AD">
        <w:rPr>
          <w:noProof/>
        </w:rPr>
      </w:r>
      <w:r w:rsidRPr="00C557AD">
        <w:rPr>
          <w:noProof/>
        </w:rPr>
        <w:fldChar w:fldCharType="separate"/>
      </w:r>
      <w:r w:rsidR="00096844">
        <w:rPr>
          <w:noProof/>
        </w:rPr>
        <w:t>190</w:t>
      </w:r>
      <w:r w:rsidRPr="00C557AD">
        <w:rPr>
          <w:noProof/>
        </w:rPr>
        <w:fldChar w:fldCharType="end"/>
      </w:r>
    </w:p>
    <w:p w14:paraId="66E0BFFB" w14:textId="7AB24A14" w:rsidR="00C557AD" w:rsidRDefault="00C557AD">
      <w:pPr>
        <w:pStyle w:val="TOC3"/>
        <w:rPr>
          <w:rFonts w:asciiTheme="minorHAnsi" w:eastAsiaTheme="minorEastAsia" w:hAnsiTheme="minorHAnsi" w:cstheme="minorBidi"/>
          <w:b w:val="0"/>
          <w:noProof/>
          <w:kern w:val="0"/>
          <w:szCs w:val="22"/>
        </w:rPr>
      </w:pPr>
      <w:r>
        <w:rPr>
          <w:noProof/>
        </w:rPr>
        <w:t>Division 4—Civil penalty provisions</w:t>
      </w:r>
      <w:r w:rsidRPr="00C557AD">
        <w:rPr>
          <w:b w:val="0"/>
          <w:noProof/>
          <w:sz w:val="18"/>
        </w:rPr>
        <w:tab/>
      </w:r>
      <w:r w:rsidRPr="00C557AD">
        <w:rPr>
          <w:b w:val="0"/>
          <w:noProof/>
          <w:sz w:val="18"/>
        </w:rPr>
        <w:fldChar w:fldCharType="begin"/>
      </w:r>
      <w:r w:rsidRPr="00C557AD">
        <w:rPr>
          <w:b w:val="0"/>
          <w:noProof/>
          <w:sz w:val="18"/>
        </w:rPr>
        <w:instrText xml:space="preserve"> PAGEREF _Toc120867842 \h </w:instrText>
      </w:r>
      <w:r w:rsidRPr="00C557AD">
        <w:rPr>
          <w:b w:val="0"/>
          <w:noProof/>
          <w:sz w:val="18"/>
        </w:rPr>
      </w:r>
      <w:r w:rsidRPr="00C557AD">
        <w:rPr>
          <w:b w:val="0"/>
          <w:noProof/>
          <w:sz w:val="18"/>
        </w:rPr>
        <w:fldChar w:fldCharType="separate"/>
      </w:r>
      <w:r w:rsidR="00096844">
        <w:rPr>
          <w:b w:val="0"/>
          <w:noProof/>
          <w:sz w:val="18"/>
        </w:rPr>
        <w:t>193</w:t>
      </w:r>
      <w:r w:rsidRPr="00C557AD">
        <w:rPr>
          <w:b w:val="0"/>
          <w:noProof/>
          <w:sz w:val="18"/>
        </w:rPr>
        <w:fldChar w:fldCharType="end"/>
      </w:r>
    </w:p>
    <w:p w14:paraId="5731EA35" w14:textId="7DE1F944" w:rsidR="00C557AD" w:rsidRDefault="00C557AD">
      <w:pPr>
        <w:pStyle w:val="TOC5"/>
        <w:rPr>
          <w:rFonts w:asciiTheme="minorHAnsi" w:eastAsiaTheme="minorEastAsia" w:hAnsiTheme="minorHAnsi" w:cstheme="minorBidi"/>
          <w:noProof/>
          <w:kern w:val="0"/>
          <w:sz w:val="22"/>
          <w:szCs w:val="22"/>
        </w:rPr>
      </w:pPr>
      <w:r>
        <w:rPr>
          <w:noProof/>
        </w:rPr>
        <w:t>189</w:t>
      </w:r>
      <w:r>
        <w:rPr>
          <w:noProof/>
        </w:rPr>
        <w:tab/>
        <w:t>Civil penalty provisions</w:t>
      </w:r>
      <w:r w:rsidRPr="00C557AD">
        <w:rPr>
          <w:noProof/>
        </w:rPr>
        <w:tab/>
      </w:r>
      <w:r w:rsidRPr="00C557AD">
        <w:rPr>
          <w:noProof/>
        </w:rPr>
        <w:fldChar w:fldCharType="begin"/>
      </w:r>
      <w:r w:rsidRPr="00C557AD">
        <w:rPr>
          <w:noProof/>
        </w:rPr>
        <w:instrText xml:space="preserve"> PAGEREF _Toc120867843 \h </w:instrText>
      </w:r>
      <w:r w:rsidRPr="00C557AD">
        <w:rPr>
          <w:noProof/>
        </w:rPr>
      </w:r>
      <w:r w:rsidRPr="00C557AD">
        <w:rPr>
          <w:noProof/>
        </w:rPr>
        <w:fldChar w:fldCharType="separate"/>
      </w:r>
      <w:r w:rsidR="00096844">
        <w:rPr>
          <w:noProof/>
        </w:rPr>
        <w:t>193</w:t>
      </w:r>
      <w:r w:rsidRPr="00C557AD">
        <w:rPr>
          <w:noProof/>
        </w:rPr>
        <w:fldChar w:fldCharType="end"/>
      </w:r>
    </w:p>
    <w:p w14:paraId="30F2CDEB" w14:textId="55EF27C0" w:rsidR="00C557AD" w:rsidRDefault="00C557AD">
      <w:pPr>
        <w:pStyle w:val="TOC3"/>
        <w:rPr>
          <w:rFonts w:asciiTheme="minorHAnsi" w:eastAsiaTheme="minorEastAsia" w:hAnsiTheme="minorHAnsi" w:cstheme="minorBidi"/>
          <w:b w:val="0"/>
          <w:noProof/>
          <w:kern w:val="0"/>
          <w:szCs w:val="22"/>
        </w:rPr>
      </w:pPr>
      <w:r>
        <w:rPr>
          <w:noProof/>
        </w:rPr>
        <w:t>Division 5—Infringement notices</w:t>
      </w:r>
      <w:r w:rsidRPr="00C557AD">
        <w:rPr>
          <w:b w:val="0"/>
          <w:noProof/>
          <w:sz w:val="18"/>
        </w:rPr>
        <w:tab/>
      </w:r>
      <w:r w:rsidRPr="00C557AD">
        <w:rPr>
          <w:b w:val="0"/>
          <w:noProof/>
          <w:sz w:val="18"/>
        </w:rPr>
        <w:fldChar w:fldCharType="begin"/>
      </w:r>
      <w:r w:rsidRPr="00C557AD">
        <w:rPr>
          <w:b w:val="0"/>
          <w:noProof/>
          <w:sz w:val="18"/>
        </w:rPr>
        <w:instrText xml:space="preserve"> PAGEREF _Toc120867844 \h </w:instrText>
      </w:r>
      <w:r w:rsidRPr="00C557AD">
        <w:rPr>
          <w:b w:val="0"/>
          <w:noProof/>
          <w:sz w:val="18"/>
        </w:rPr>
      </w:r>
      <w:r w:rsidRPr="00C557AD">
        <w:rPr>
          <w:b w:val="0"/>
          <w:noProof/>
          <w:sz w:val="18"/>
        </w:rPr>
        <w:fldChar w:fldCharType="separate"/>
      </w:r>
      <w:r w:rsidR="00096844">
        <w:rPr>
          <w:b w:val="0"/>
          <w:noProof/>
          <w:sz w:val="18"/>
        </w:rPr>
        <w:t>195</w:t>
      </w:r>
      <w:r w:rsidRPr="00C557AD">
        <w:rPr>
          <w:b w:val="0"/>
          <w:noProof/>
          <w:sz w:val="18"/>
        </w:rPr>
        <w:fldChar w:fldCharType="end"/>
      </w:r>
    </w:p>
    <w:p w14:paraId="6DD281F7" w14:textId="47C8FBE6" w:rsidR="00C557AD" w:rsidRDefault="00C557AD">
      <w:pPr>
        <w:pStyle w:val="TOC5"/>
        <w:rPr>
          <w:rFonts w:asciiTheme="minorHAnsi" w:eastAsiaTheme="minorEastAsia" w:hAnsiTheme="minorHAnsi" w:cstheme="minorBidi"/>
          <w:noProof/>
          <w:kern w:val="0"/>
          <w:sz w:val="22"/>
          <w:szCs w:val="22"/>
        </w:rPr>
      </w:pPr>
      <w:r>
        <w:rPr>
          <w:noProof/>
        </w:rPr>
        <w:t>190</w:t>
      </w:r>
      <w:r>
        <w:rPr>
          <w:noProof/>
        </w:rPr>
        <w:tab/>
        <w:t>Infringement notices</w:t>
      </w:r>
      <w:r w:rsidRPr="00C557AD">
        <w:rPr>
          <w:noProof/>
        </w:rPr>
        <w:tab/>
      </w:r>
      <w:r w:rsidRPr="00C557AD">
        <w:rPr>
          <w:noProof/>
        </w:rPr>
        <w:fldChar w:fldCharType="begin"/>
      </w:r>
      <w:r w:rsidRPr="00C557AD">
        <w:rPr>
          <w:noProof/>
        </w:rPr>
        <w:instrText xml:space="preserve"> PAGEREF _Toc120867845 \h </w:instrText>
      </w:r>
      <w:r w:rsidRPr="00C557AD">
        <w:rPr>
          <w:noProof/>
        </w:rPr>
      </w:r>
      <w:r w:rsidRPr="00C557AD">
        <w:rPr>
          <w:noProof/>
        </w:rPr>
        <w:fldChar w:fldCharType="separate"/>
      </w:r>
      <w:r w:rsidR="00096844">
        <w:rPr>
          <w:noProof/>
        </w:rPr>
        <w:t>195</w:t>
      </w:r>
      <w:r w:rsidRPr="00C557AD">
        <w:rPr>
          <w:noProof/>
        </w:rPr>
        <w:fldChar w:fldCharType="end"/>
      </w:r>
    </w:p>
    <w:p w14:paraId="3FD0D984" w14:textId="05124CFF" w:rsidR="00C557AD" w:rsidRDefault="00C557AD">
      <w:pPr>
        <w:pStyle w:val="TOC3"/>
        <w:rPr>
          <w:rFonts w:asciiTheme="minorHAnsi" w:eastAsiaTheme="minorEastAsia" w:hAnsiTheme="minorHAnsi" w:cstheme="minorBidi"/>
          <w:b w:val="0"/>
          <w:noProof/>
          <w:kern w:val="0"/>
          <w:szCs w:val="22"/>
        </w:rPr>
      </w:pPr>
      <w:r>
        <w:rPr>
          <w:noProof/>
        </w:rPr>
        <w:t>Division 6—Enforceable undertakings</w:t>
      </w:r>
      <w:r w:rsidRPr="00C557AD">
        <w:rPr>
          <w:b w:val="0"/>
          <w:noProof/>
          <w:sz w:val="18"/>
        </w:rPr>
        <w:tab/>
      </w:r>
      <w:r w:rsidRPr="00C557AD">
        <w:rPr>
          <w:b w:val="0"/>
          <w:noProof/>
          <w:sz w:val="18"/>
        </w:rPr>
        <w:fldChar w:fldCharType="begin"/>
      </w:r>
      <w:r w:rsidRPr="00C557AD">
        <w:rPr>
          <w:b w:val="0"/>
          <w:noProof/>
          <w:sz w:val="18"/>
        </w:rPr>
        <w:instrText xml:space="preserve"> PAGEREF _Toc120867846 \h </w:instrText>
      </w:r>
      <w:r w:rsidRPr="00C557AD">
        <w:rPr>
          <w:b w:val="0"/>
          <w:noProof/>
          <w:sz w:val="18"/>
        </w:rPr>
      </w:r>
      <w:r w:rsidRPr="00C557AD">
        <w:rPr>
          <w:b w:val="0"/>
          <w:noProof/>
          <w:sz w:val="18"/>
        </w:rPr>
        <w:fldChar w:fldCharType="separate"/>
      </w:r>
      <w:r w:rsidR="00096844">
        <w:rPr>
          <w:b w:val="0"/>
          <w:noProof/>
          <w:sz w:val="18"/>
        </w:rPr>
        <w:t>197</w:t>
      </w:r>
      <w:r w:rsidRPr="00C557AD">
        <w:rPr>
          <w:b w:val="0"/>
          <w:noProof/>
          <w:sz w:val="18"/>
        </w:rPr>
        <w:fldChar w:fldCharType="end"/>
      </w:r>
    </w:p>
    <w:p w14:paraId="4A356F4D" w14:textId="3BFF8122" w:rsidR="00C557AD" w:rsidRDefault="00C557AD">
      <w:pPr>
        <w:pStyle w:val="TOC5"/>
        <w:rPr>
          <w:rFonts w:asciiTheme="minorHAnsi" w:eastAsiaTheme="minorEastAsia" w:hAnsiTheme="minorHAnsi" w:cstheme="minorBidi"/>
          <w:noProof/>
          <w:kern w:val="0"/>
          <w:sz w:val="22"/>
          <w:szCs w:val="22"/>
        </w:rPr>
      </w:pPr>
      <w:r>
        <w:rPr>
          <w:noProof/>
        </w:rPr>
        <w:t>191</w:t>
      </w:r>
      <w:r>
        <w:rPr>
          <w:noProof/>
        </w:rPr>
        <w:tab/>
        <w:t>Enforceable undertakings</w:t>
      </w:r>
      <w:r w:rsidRPr="00C557AD">
        <w:rPr>
          <w:noProof/>
        </w:rPr>
        <w:tab/>
      </w:r>
      <w:r w:rsidRPr="00C557AD">
        <w:rPr>
          <w:noProof/>
        </w:rPr>
        <w:fldChar w:fldCharType="begin"/>
      </w:r>
      <w:r w:rsidRPr="00C557AD">
        <w:rPr>
          <w:noProof/>
        </w:rPr>
        <w:instrText xml:space="preserve"> PAGEREF _Toc120867847 \h </w:instrText>
      </w:r>
      <w:r w:rsidRPr="00C557AD">
        <w:rPr>
          <w:noProof/>
        </w:rPr>
      </w:r>
      <w:r w:rsidRPr="00C557AD">
        <w:rPr>
          <w:noProof/>
        </w:rPr>
        <w:fldChar w:fldCharType="separate"/>
      </w:r>
      <w:r w:rsidR="00096844">
        <w:rPr>
          <w:noProof/>
        </w:rPr>
        <w:t>197</w:t>
      </w:r>
      <w:r w:rsidRPr="00C557AD">
        <w:rPr>
          <w:noProof/>
        </w:rPr>
        <w:fldChar w:fldCharType="end"/>
      </w:r>
    </w:p>
    <w:p w14:paraId="7EFBA859" w14:textId="13EBE42E" w:rsidR="00C557AD" w:rsidRDefault="00C557AD">
      <w:pPr>
        <w:pStyle w:val="TOC3"/>
        <w:rPr>
          <w:rFonts w:asciiTheme="minorHAnsi" w:eastAsiaTheme="minorEastAsia" w:hAnsiTheme="minorHAnsi" w:cstheme="minorBidi"/>
          <w:b w:val="0"/>
          <w:noProof/>
          <w:kern w:val="0"/>
          <w:szCs w:val="22"/>
        </w:rPr>
      </w:pPr>
      <w:r>
        <w:rPr>
          <w:noProof/>
        </w:rPr>
        <w:t>Division 7—Injunctions</w:t>
      </w:r>
      <w:r w:rsidRPr="00C557AD">
        <w:rPr>
          <w:b w:val="0"/>
          <w:noProof/>
          <w:sz w:val="18"/>
        </w:rPr>
        <w:tab/>
      </w:r>
      <w:r w:rsidRPr="00C557AD">
        <w:rPr>
          <w:b w:val="0"/>
          <w:noProof/>
          <w:sz w:val="18"/>
        </w:rPr>
        <w:fldChar w:fldCharType="begin"/>
      </w:r>
      <w:r w:rsidRPr="00C557AD">
        <w:rPr>
          <w:b w:val="0"/>
          <w:noProof/>
          <w:sz w:val="18"/>
        </w:rPr>
        <w:instrText xml:space="preserve"> PAGEREF _Toc120867848 \h </w:instrText>
      </w:r>
      <w:r w:rsidRPr="00C557AD">
        <w:rPr>
          <w:b w:val="0"/>
          <w:noProof/>
          <w:sz w:val="18"/>
        </w:rPr>
      </w:r>
      <w:r w:rsidRPr="00C557AD">
        <w:rPr>
          <w:b w:val="0"/>
          <w:noProof/>
          <w:sz w:val="18"/>
        </w:rPr>
        <w:fldChar w:fldCharType="separate"/>
      </w:r>
      <w:r w:rsidR="00096844">
        <w:rPr>
          <w:b w:val="0"/>
          <w:noProof/>
          <w:sz w:val="18"/>
        </w:rPr>
        <w:t>199</w:t>
      </w:r>
      <w:r w:rsidRPr="00C557AD">
        <w:rPr>
          <w:b w:val="0"/>
          <w:noProof/>
          <w:sz w:val="18"/>
        </w:rPr>
        <w:fldChar w:fldCharType="end"/>
      </w:r>
    </w:p>
    <w:p w14:paraId="17765432" w14:textId="411B614F" w:rsidR="00C557AD" w:rsidRDefault="00C557AD">
      <w:pPr>
        <w:pStyle w:val="TOC5"/>
        <w:rPr>
          <w:rFonts w:asciiTheme="minorHAnsi" w:eastAsiaTheme="minorEastAsia" w:hAnsiTheme="minorHAnsi" w:cstheme="minorBidi"/>
          <w:noProof/>
          <w:kern w:val="0"/>
          <w:sz w:val="22"/>
          <w:szCs w:val="22"/>
        </w:rPr>
      </w:pPr>
      <w:r>
        <w:rPr>
          <w:noProof/>
        </w:rPr>
        <w:t>192</w:t>
      </w:r>
      <w:r>
        <w:rPr>
          <w:noProof/>
        </w:rPr>
        <w:tab/>
        <w:t>Injunctions</w:t>
      </w:r>
      <w:r w:rsidRPr="00C557AD">
        <w:rPr>
          <w:noProof/>
        </w:rPr>
        <w:tab/>
      </w:r>
      <w:r w:rsidRPr="00C557AD">
        <w:rPr>
          <w:noProof/>
        </w:rPr>
        <w:fldChar w:fldCharType="begin"/>
      </w:r>
      <w:r w:rsidRPr="00C557AD">
        <w:rPr>
          <w:noProof/>
        </w:rPr>
        <w:instrText xml:space="preserve"> PAGEREF _Toc120867849 \h </w:instrText>
      </w:r>
      <w:r w:rsidRPr="00C557AD">
        <w:rPr>
          <w:noProof/>
        </w:rPr>
      </w:r>
      <w:r w:rsidRPr="00C557AD">
        <w:rPr>
          <w:noProof/>
        </w:rPr>
        <w:fldChar w:fldCharType="separate"/>
      </w:r>
      <w:r w:rsidR="00096844">
        <w:rPr>
          <w:noProof/>
        </w:rPr>
        <w:t>199</w:t>
      </w:r>
      <w:r w:rsidRPr="00C557AD">
        <w:rPr>
          <w:noProof/>
        </w:rPr>
        <w:fldChar w:fldCharType="end"/>
      </w:r>
    </w:p>
    <w:p w14:paraId="3188D15D" w14:textId="50448517" w:rsidR="00C557AD" w:rsidRDefault="00C557AD">
      <w:pPr>
        <w:pStyle w:val="TOC2"/>
        <w:rPr>
          <w:rFonts w:asciiTheme="minorHAnsi" w:eastAsiaTheme="minorEastAsia" w:hAnsiTheme="minorHAnsi" w:cstheme="minorBidi"/>
          <w:b w:val="0"/>
          <w:noProof/>
          <w:kern w:val="0"/>
          <w:sz w:val="22"/>
          <w:szCs w:val="22"/>
        </w:rPr>
      </w:pPr>
      <w:r>
        <w:rPr>
          <w:noProof/>
        </w:rPr>
        <w:t>Part 19—Nature Repair Market Committee</w:t>
      </w:r>
      <w:r w:rsidRPr="00C557AD">
        <w:rPr>
          <w:b w:val="0"/>
          <w:noProof/>
          <w:sz w:val="18"/>
        </w:rPr>
        <w:tab/>
      </w:r>
      <w:r w:rsidRPr="00C557AD">
        <w:rPr>
          <w:b w:val="0"/>
          <w:noProof/>
          <w:sz w:val="18"/>
        </w:rPr>
        <w:fldChar w:fldCharType="begin"/>
      </w:r>
      <w:r w:rsidRPr="00C557AD">
        <w:rPr>
          <w:b w:val="0"/>
          <w:noProof/>
          <w:sz w:val="18"/>
        </w:rPr>
        <w:instrText xml:space="preserve"> PAGEREF _Toc120867850 \h </w:instrText>
      </w:r>
      <w:r w:rsidRPr="00C557AD">
        <w:rPr>
          <w:b w:val="0"/>
          <w:noProof/>
          <w:sz w:val="18"/>
        </w:rPr>
      </w:r>
      <w:r w:rsidRPr="00C557AD">
        <w:rPr>
          <w:b w:val="0"/>
          <w:noProof/>
          <w:sz w:val="18"/>
        </w:rPr>
        <w:fldChar w:fldCharType="separate"/>
      </w:r>
      <w:r w:rsidR="00096844">
        <w:rPr>
          <w:b w:val="0"/>
          <w:noProof/>
          <w:sz w:val="18"/>
        </w:rPr>
        <w:t>201</w:t>
      </w:r>
      <w:r w:rsidRPr="00C557AD">
        <w:rPr>
          <w:b w:val="0"/>
          <w:noProof/>
          <w:sz w:val="18"/>
        </w:rPr>
        <w:fldChar w:fldCharType="end"/>
      </w:r>
    </w:p>
    <w:p w14:paraId="68D4B666" w14:textId="3361EC09"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_Toc120867851 \h </w:instrText>
      </w:r>
      <w:r w:rsidRPr="00C557AD">
        <w:rPr>
          <w:b w:val="0"/>
          <w:noProof/>
          <w:sz w:val="18"/>
        </w:rPr>
      </w:r>
      <w:r w:rsidRPr="00C557AD">
        <w:rPr>
          <w:b w:val="0"/>
          <w:noProof/>
          <w:sz w:val="18"/>
        </w:rPr>
        <w:fldChar w:fldCharType="separate"/>
      </w:r>
      <w:r w:rsidR="00096844">
        <w:rPr>
          <w:b w:val="0"/>
          <w:noProof/>
          <w:sz w:val="18"/>
        </w:rPr>
        <w:t>201</w:t>
      </w:r>
      <w:r w:rsidRPr="00C557AD">
        <w:rPr>
          <w:b w:val="0"/>
          <w:noProof/>
          <w:sz w:val="18"/>
        </w:rPr>
        <w:fldChar w:fldCharType="end"/>
      </w:r>
    </w:p>
    <w:p w14:paraId="43664A2F" w14:textId="3E354186" w:rsidR="00C557AD" w:rsidRDefault="00C557AD">
      <w:pPr>
        <w:pStyle w:val="TOC5"/>
        <w:rPr>
          <w:rFonts w:asciiTheme="minorHAnsi" w:eastAsiaTheme="minorEastAsia" w:hAnsiTheme="minorHAnsi" w:cstheme="minorBidi"/>
          <w:noProof/>
          <w:kern w:val="0"/>
          <w:sz w:val="22"/>
          <w:szCs w:val="22"/>
        </w:rPr>
      </w:pPr>
      <w:r>
        <w:rPr>
          <w:noProof/>
        </w:rPr>
        <w:t>193</w:t>
      </w:r>
      <w:r>
        <w:rPr>
          <w:noProof/>
        </w:rPr>
        <w:tab/>
        <w:t>Simplified outline of this Part</w:t>
      </w:r>
      <w:r w:rsidRPr="00C557AD">
        <w:rPr>
          <w:noProof/>
        </w:rPr>
        <w:tab/>
      </w:r>
      <w:r w:rsidRPr="00C557AD">
        <w:rPr>
          <w:noProof/>
        </w:rPr>
        <w:fldChar w:fldCharType="begin"/>
      </w:r>
      <w:r w:rsidRPr="00C557AD">
        <w:rPr>
          <w:noProof/>
        </w:rPr>
        <w:instrText xml:space="preserve"> PAGEREF _Toc120867852 \h </w:instrText>
      </w:r>
      <w:r w:rsidRPr="00C557AD">
        <w:rPr>
          <w:noProof/>
        </w:rPr>
      </w:r>
      <w:r w:rsidRPr="00C557AD">
        <w:rPr>
          <w:noProof/>
        </w:rPr>
        <w:fldChar w:fldCharType="separate"/>
      </w:r>
      <w:r w:rsidR="00096844">
        <w:rPr>
          <w:noProof/>
        </w:rPr>
        <w:t>201</w:t>
      </w:r>
      <w:r w:rsidRPr="00C557AD">
        <w:rPr>
          <w:noProof/>
        </w:rPr>
        <w:fldChar w:fldCharType="end"/>
      </w:r>
    </w:p>
    <w:p w14:paraId="4638D2D4" w14:textId="7DFC643B" w:rsidR="00C557AD" w:rsidRDefault="00C557AD">
      <w:pPr>
        <w:pStyle w:val="TOC3"/>
        <w:rPr>
          <w:rFonts w:asciiTheme="minorHAnsi" w:eastAsiaTheme="minorEastAsia" w:hAnsiTheme="minorHAnsi" w:cstheme="minorBidi"/>
          <w:b w:val="0"/>
          <w:noProof/>
          <w:kern w:val="0"/>
          <w:szCs w:val="22"/>
        </w:rPr>
      </w:pPr>
      <w:r>
        <w:rPr>
          <w:noProof/>
        </w:rPr>
        <w:t>Division 2—Establishment and functions of the Nature Repair Market Committee</w:t>
      </w:r>
      <w:r w:rsidRPr="00C557AD">
        <w:rPr>
          <w:b w:val="0"/>
          <w:noProof/>
          <w:sz w:val="18"/>
        </w:rPr>
        <w:tab/>
      </w:r>
      <w:r w:rsidRPr="00C557AD">
        <w:rPr>
          <w:b w:val="0"/>
          <w:noProof/>
          <w:sz w:val="18"/>
        </w:rPr>
        <w:fldChar w:fldCharType="begin"/>
      </w:r>
      <w:r w:rsidRPr="00C557AD">
        <w:rPr>
          <w:b w:val="0"/>
          <w:noProof/>
          <w:sz w:val="18"/>
        </w:rPr>
        <w:instrText xml:space="preserve"> PAGEREF _Toc120867853 \h </w:instrText>
      </w:r>
      <w:r w:rsidRPr="00C557AD">
        <w:rPr>
          <w:b w:val="0"/>
          <w:noProof/>
          <w:sz w:val="18"/>
        </w:rPr>
      </w:r>
      <w:r w:rsidRPr="00C557AD">
        <w:rPr>
          <w:b w:val="0"/>
          <w:noProof/>
          <w:sz w:val="18"/>
        </w:rPr>
        <w:fldChar w:fldCharType="separate"/>
      </w:r>
      <w:r w:rsidR="00096844">
        <w:rPr>
          <w:b w:val="0"/>
          <w:noProof/>
          <w:sz w:val="18"/>
        </w:rPr>
        <w:t>202</w:t>
      </w:r>
      <w:r w:rsidRPr="00C557AD">
        <w:rPr>
          <w:b w:val="0"/>
          <w:noProof/>
          <w:sz w:val="18"/>
        </w:rPr>
        <w:fldChar w:fldCharType="end"/>
      </w:r>
    </w:p>
    <w:p w14:paraId="0CFCDC1F" w14:textId="0C8FA2E1" w:rsidR="00C557AD" w:rsidRDefault="00C557AD">
      <w:pPr>
        <w:pStyle w:val="TOC5"/>
        <w:rPr>
          <w:rFonts w:asciiTheme="minorHAnsi" w:eastAsiaTheme="minorEastAsia" w:hAnsiTheme="minorHAnsi" w:cstheme="minorBidi"/>
          <w:noProof/>
          <w:kern w:val="0"/>
          <w:sz w:val="22"/>
          <w:szCs w:val="22"/>
        </w:rPr>
      </w:pPr>
      <w:r>
        <w:rPr>
          <w:noProof/>
        </w:rPr>
        <w:t>194</w:t>
      </w:r>
      <w:r>
        <w:rPr>
          <w:noProof/>
        </w:rPr>
        <w:tab/>
        <w:t>Nature Repair Market Committee</w:t>
      </w:r>
      <w:r w:rsidRPr="00C557AD">
        <w:rPr>
          <w:noProof/>
        </w:rPr>
        <w:tab/>
      </w:r>
      <w:r w:rsidRPr="00C557AD">
        <w:rPr>
          <w:noProof/>
        </w:rPr>
        <w:fldChar w:fldCharType="begin"/>
      </w:r>
      <w:r w:rsidRPr="00C557AD">
        <w:rPr>
          <w:noProof/>
        </w:rPr>
        <w:instrText xml:space="preserve"> PAGEREF _Toc120867854 \h </w:instrText>
      </w:r>
      <w:r w:rsidRPr="00C557AD">
        <w:rPr>
          <w:noProof/>
        </w:rPr>
      </w:r>
      <w:r w:rsidRPr="00C557AD">
        <w:rPr>
          <w:noProof/>
        </w:rPr>
        <w:fldChar w:fldCharType="separate"/>
      </w:r>
      <w:r w:rsidR="00096844">
        <w:rPr>
          <w:noProof/>
        </w:rPr>
        <w:t>202</w:t>
      </w:r>
      <w:r w:rsidRPr="00C557AD">
        <w:rPr>
          <w:noProof/>
        </w:rPr>
        <w:fldChar w:fldCharType="end"/>
      </w:r>
    </w:p>
    <w:p w14:paraId="5B954137" w14:textId="25A6EFF9" w:rsidR="00C557AD" w:rsidRDefault="00C557AD">
      <w:pPr>
        <w:pStyle w:val="TOC5"/>
        <w:rPr>
          <w:rFonts w:asciiTheme="minorHAnsi" w:eastAsiaTheme="minorEastAsia" w:hAnsiTheme="minorHAnsi" w:cstheme="minorBidi"/>
          <w:noProof/>
          <w:kern w:val="0"/>
          <w:sz w:val="22"/>
          <w:szCs w:val="22"/>
        </w:rPr>
      </w:pPr>
      <w:r>
        <w:rPr>
          <w:noProof/>
        </w:rPr>
        <w:t>195</w:t>
      </w:r>
      <w:r>
        <w:rPr>
          <w:noProof/>
        </w:rPr>
        <w:tab/>
        <w:t>Functions of the Nature Repair Market Committee</w:t>
      </w:r>
      <w:r w:rsidRPr="00C557AD">
        <w:rPr>
          <w:noProof/>
        </w:rPr>
        <w:tab/>
      </w:r>
      <w:r w:rsidRPr="00C557AD">
        <w:rPr>
          <w:noProof/>
        </w:rPr>
        <w:fldChar w:fldCharType="begin"/>
      </w:r>
      <w:r w:rsidRPr="00C557AD">
        <w:rPr>
          <w:noProof/>
        </w:rPr>
        <w:instrText xml:space="preserve"> PAGEREF _Toc120867855 \h </w:instrText>
      </w:r>
      <w:r w:rsidRPr="00C557AD">
        <w:rPr>
          <w:noProof/>
        </w:rPr>
      </w:r>
      <w:r w:rsidRPr="00C557AD">
        <w:rPr>
          <w:noProof/>
        </w:rPr>
        <w:fldChar w:fldCharType="separate"/>
      </w:r>
      <w:r w:rsidR="00096844">
        <w:rPr>
          <w:noProof/>
        </w:rPr>
        <w:t>202</w:t>
      </w:r>
      <w:r w:rsidRPr="00C557AD">
        <w:rPr>
          <w:noProof/>
        </w:rPr>
        <w:fldChar w:fldCharType="end"/>
      </w:r>
    </w:p>
    <w:p w14:paraId="07F3BE6A" w14:textId="0915D7B5" w:rsidR="00C557AD" w:rsidRDefault="00C557AD">
      <w:pPr>
        <w:pStyle w:val="TOC5"/>
        <w:rPr>
          <w:rFonts w:asciiTheme="minorHAnsi" w:eastAsiaTheme="minorEastAsia" w:hAnsiTheme="minorHAnsi" w:cstheme="minorBidi"/>
          <w:noProof/>
          <w:kern w:val="0"/>
          <w:sz w:val="22"/>
          <w:szCs w:val="22"/>
        </w:rPr>
      </w:pPr>
      <w:r>
        <w:rPr>
          <w:noProof/>
        </w:rPr>
        <w:t>196</w:t>
      </w:r>
      <w:r>
        <w:rPr>
          <w:noProof/>
        </w:rPr>
        <w:tab/>
        <w:t>Nature Repair Market Committee may obtain advice</w:t>
      </w:r>
      <w:r w:rsidRPr="00C557AD">
        <w:rPr>
          <w:noProof/>
        </w:rPr>
        <w:tab/>
      </w:r>
      <w:r w:rsidRPr="00C557AD">
        <w:rPr>
          <w:noProof/>
        </w:rPr>
        <w:fldChar w:fldCharType="begin"/>
      </w:r>
      <w:r w:rsidRPr="00C557AD">
        <w:rPr>
          <w:noProof/>
        </w:rPr>
        <w:instrText xml:space="preserve"> PAGEREF _Toc120867856 \h </w:instrText>
      </w:r>
      <w:r w:rsidRPr="00C557AD">
        <w:rPr>
          <w:noProof/>
        </w:rPr>
      </w:r>
      <w:r w:rsidRPr="00C557AD">
        <w:rPr>
          <w:noProof/>
        </w:rPr>
        <w:fldChar w:fldCharType="separate"/>
      </w:r>
      <w:r w:rsidR="00096844">
        <w:rPr>
          <w:noProof/>
        </w:rPr>
        <w:t>203</w:t>
      </w:r>
      <w:r w:rsidRPr="00C557AD">
        <w:rPr>
          <w:noProof/>
        </w:rPr>
        <w:fldChar w:fldCharType="end"/>
      </w:r>
    </w:p>
    <w:p w14:paraId="2CDC9D69" w14:textId="0AEE740F" w:rsidR="00C557AD" w:rsidRDefault="00C557AD">
      <w:pPr>
        <w:pStyle w:val="TOC3"/>
        <w:rPr>
          <w:rFonts w:asciiTheme="minorHAnsi" w:eastAsiaTheme="minorEastAsia" w:hAnsiTheme="minorHAnsi" w:cstheme="minorBidi"/>
          <w:b w:val="0"/>
          <w:noProof/>
          <w:kern w:val="0"/>
          <w:szCs w:val="22"/>
        </w:rPr>
      </w:pPr>
      <w:r>
        <w:rPr>
          <w:noProof/>
        </w:rPr>
        <w:t>Division 3—Membership of the Nature Repair Market Committee</w:t>
      </w:r>
      <w:r w:rsidRPr="00C557AD">
        <w:rPr>
          <w:b w:val="0"/>
          <w:noProof/>
          <w:sz w:val="18"/>
        </w:rPr>
        <w:tab/>
      </w:r>
      <w:r w:rsidRPr="00C557AD">
        <w:rPr>
          <w:b w:val="0"/>
          <w:noProof/>
          <w:sz w:val="18"/>
        </w:rPr>
        <w:fldChar w:fldCharType="begin"/>
      </w:r>
      <w:r w:rsidRPr="00C557AD">
        <w:rPr>
          <w:b w:val="0"/>
          <w:noProof/>
          <w:sz w:val="18"/>
        </w:rPr>
        <w:instrText xml:space="preserve"> PAGEREF _Toc120867857 \h </w:instrText>
      </w:r>
      <w:r w:rsidRPr="00C557AD">
        <w:rPr>
          <w:b w:val="0"/>
          <w:noProof/>
          <w:sz w:val="18"/>
        </w:rPr>
      </w:r>
      <w:r w:rsidRPr="00C557AD">
        <w:rPr>
          <w:b w:val="0"/>
          <w:noProof/>
          <w:sz w:val="18"/>
        </w:rPr>
        <w:fldChar w:fldCharType="separate"/>
      </w:r>
      <w:r w:rsidR="00096844">
        <w:rPr>
          <w:b w:val="0"/>
          <w:noProof/>
          <w:sz w:val="18"/>
        </w:rPr>
        <w:t>204</w:t>
      </w:r>
      <w:r w:rsidRPr="00C557AD">
        <w:rPr>
          <w:b w:val="0"/>
          <w:noProof/>
          <w:sz w:val="18"/>
        </w:rPr>
        <w:fldChar w:fldCharType="end"/>
      </w:r>
    </w:p>
    <w:p w14:paraId="268F81C3" w14:textId="56A639E7" w:rsidR="00C557AD" w:rsidRDefault="00C557AD">
      <w:pPr>
        <w:pStyle w:val="TOC5"/>
        <w:rPr>
          <w:rFonts w:asciiTheme="minorHAnsi" w:eastAsiaTheme="minorEastAsia" w:hAnsiTheme="minorHAnsi" w:cstheme="minorBidi"/>
          <w:noProof/>
          <w:kern w:val="0"/>
          <w:sz w:val="22"/>
          <w:szCs w:val="22"/>
        </w:rPr>
      </w:pPr>
      <w:r>
        <w:rPr>
          <w:noProof/>
        </w:rPr>
        <w:t>197</w:t>
      </w:r>
      <w:r>
        <w:rPr>
          <w:noProof/>
        </w:rPr>
        <w:tab/>
        <w:t>Membership of the Nature Repair Market Committee</w:t>
      </w:r>
      <w:r w:rsidRPr="00C557AD">
        <w:rPr>
          <w:noProof/>
        </w:rPr>
        <w:tab/>
      </w:r>
      <w:r w:rsidRPr="00C557AD">
        <w:rPr>
          <w:noProof/>
        </w:rPr>
        <w:fldChar w:fldCharType="begin"/>
      </w:r>
      <w:r w:rsidRPr="00C557AD">
        <w:rPr>
          <w:noProof/>
        </w:rPr>
        <w:instrText xml:space="preserve"> PAGEREF _Toc120867858 \h </w:instrText>
      </w:r>
      <w:r w:rsidRPr="00C557AD">
        <w:rPr>
          <w:noProof/>
        </w:rPr>
      </w:r>
      <w:r w:rsidRPr="00C557AD">
        <w:rPr>
          <w:noProof/>
        </w:rPr>
        <w:fldChar w:fldCharType="separate"/>
      </w:r>
      <w:r w:rsidR="00096844">
        <w:rPr>
          <w:noProof/>
        </w:rPr>
        <w:t>204</w:t>
      </w:r>
      <w:r w:rsidRPr="00C557AD">
        <w:rPr>
          <w:noProof/>
        </w:rPr>
        <w:fldChar w:fldCharType="end"/>
      </w:r>
    </w:p>
    <w:p w14:paraId="6A71EDA7" w14:textId="51953E86" w:rsidR="00C557AD" w:rsidRDefault="00C557AD">
      <w:pPr>
        <w:pStyle w:val="TOC5"/>
        <w:rPr>
          <w:rFonts w:asciiTheme="minorHAnsi" w:eastAsiaTheme="minorEastAsia" w:hAnsiTheme="minorHAnsi" w:cstheme="minorBidi"/>
          <w:noProof/>
          <w:kern w:val="0"/>
          <w:sz w:val="22"/>
          <w:szCs w:val="22"/>
        </w:rPr>
      </w:pPr>
      <w:r>
        <w:rPr>
          <w:noProof/>
        </w:rPr>
        <w:t>198</w:t>
      </w:r>
      <w:r>
        <w:rPr>
          <w:noProof/>
        </w:rPr>
        <w:tab/>
        <w:t>Appointment of Nature Repair Market Committee members</w:t>
      </w:r>
      <w:r w:rsidRPr="00C557AD">
        <w:rPr>
          <w:noProof/>
        </w:rPr>
        <w:tab/>
      </w:r>
      <w:r w:rsidRPr="00C557AD">
        <w:rPr>
          <w:noProof/>
        </w:rPr>
        <w:fldChar w:fldCharType="begin"/>
      </w:r>
      <w:r w:rsidRPr="00C557AD">
        <w:rPr>
          <w:noProof/>
        </w:rPr>
        <w:instrText xml:space="preserve"> PAGEREF _Toc120867859 \h </w:instrText>
      </w:r>
      <w:r w:rsidRPr="00C557AD">
        <w:rPr>
          <w:noProof/>
        </w:rPr>
      </w:r>
      <w:r w:rsidRPr="00C557AD">
        <w:rPr>
          <w:noProof/>
        </w:rPr>
        <w:fldChar w:fldCharType="separate"/>
      </w:r>
      <w:r w:rsidR="00096844">
        <w:rPr>
          <w:noProof/>
        </w:rPr>
        <w:t>204</w:t>
      </w:r>
      <w:r w:rsidRPr="00C557AD">
        <w:rPr>
          <w:noProof/>
        </w:rPr>
        <w:fldChar w:fldCharType="end"/>
      </w:r>
    </w:p>
    <w:p w14:paraId="2FB71B60" w14:textId="58B5201B" w:rsidR="00C557AD" w:rsidRDefault="00C557AD">
      <w:pPr>
        <w:pStyle w:val="TOC5"/>
        <w:rPr>
          <w:rFonts w:asciiTheme="minorHAnsi" w:eastAsiaTheme="minorEastAsia" w:hAnsiTheme="minorHAnsi" w:cstheme="minorBidi"/>
          <w:noProof/>
          <w:kern w:val="0"/>
          <w:sz w:val="22"/>
          <w:szCs w:val="22"/>
        </w:rPr>
      </w:pPr>
      <w:r>
        <w:rPr>
          <w:noProof/>
        </w:rPr>
        <w:t>199</w:t>
      </w:r>
      <w:r>
        <w:rPr>
          <w:noProof/>
        </w:rPr>
        <w:tab/>
        <w:t>Period for appointment for Nature Repair Market Committee members</w:t>
      </w:r>
      <w:r w:rsidRPr="00C557AD">
        <w:rPr>
          <w:noProof/>
        </w:rPr>
        <w:tab/>
      </w:r>
      <w:r w:rsidRPr="00C557AD">
        <w:rPr>
          <w:noProof/>
        </w:rPr>
        <w:fldChar w:fldCharType="begin"/>
      </w:r>
      <w:r w:rsidRPr="00C557AD">
        <w:rPr>
          <w:noProof/>
        </w:rPr>
        <w:instrText xml:space="preserve"> PAGEREF _Toc120867860 \h </w:instrText>
      </w:r>
      <w:r w:rsidRPr="00C557AD">
        <w:rPr>
          <w:noProof/>
        </w:rPr>
      </w:r>
      <w:r w:rsidRPr="00C557AD">
        <w:rPr>
          <w:noProof/>
        </w:rPr>
        <w:fldChar w:fldCharType="separate"/>
      </w:r>
      <w:r w:rsidR="00096844">
        <w:rPr>
          <w:noProof/>
        </w:rPr>
        <w:t>205</w:t>
      </w:r>
      <w:r w:rsidRPr="00C557AD">
        <w:rPr>
          <w:noProof/>
        </w:rPr>
        <w:fldChar w:fldCharType="end"/>
      </w:r>
    </w:p>
    <w:p w14:paraId="1EA20772" w14:textId="3583D048" w:rsidR="00C557AD" w:rsidRDefault="00C557AD">
      <w:pPr>
        <w:pStyle w:val="TOC5"/>
        <w:rPr>
          <w:rFonts w:asciiTheme="minorHAnsi" w:eastAsiaTheme="minorEastAsia" w:hAnsiTheme="minorHAnsi" w:cstheme="minorBidi"/>
          <w:noProof/>
          <w:kern w:val="0"/>
          <w:sz w:val="22"/>
          <w:szCs w:val="22"/>
        </w:rPr>
      </w:pPr>
      <w:r>
        <w:rPr>
          <w:noProof/>
        </w:rPr>
        <w:t>200</w:t>
      </w:r>
      <w:r>
        <w:rPr>
          <w:noProof/>
        </w:rPr>
        <w:tab/>
        <w:t>Acting Nature Repair Market Committee members</w:t>
      </w:r>
      <w:r w:rsidRPr="00C557AD">
        <w:rPr>
          <w:noProof/>
        </w:rPr>
        <w:tab/>
      </w:r>
      <w:r w:rsidRPr="00C557AD">
        <w:rPr>
          <w:noProof/>
        </w:rPr>
        <w:fldChar w:fldCharType="begin"/>
      </w:r>
      <w:r w:rsidRPr="00C557AD">
        <w:rPr>
          <w:noProof/>
        </w:rPr>
        <w:instrText xml:space="preserve"> PAGEREF _Toc120867861 \h </w:instrText>
      </w:r>
      <w:r w:rsidRPr="00C557AD">
        <w:rPr>
          <w:noProof/>
        </w:rPr>
      </w:r>
      <w:r w:rsidRPr="00C557AD">
        <w:rPr>
          <w:noProof/>
        </w:rPr>
        <w:fldChar w:fldCharType="separate"/>
      </w:r>
      <w:r w:rsidR="00096844">
        <w:rPr>
          <w:noProof/>
        </w:rPr>
        <w:t>205</w:t>
      </w:r>
      <w:r w:rsidRPr="00C557AD">
        <w:rPr>
          <w:noProof/>
        </w:rPr>
        <w:fldChar w:fldCharType="end"/>
      </w:r>
    </w:p>
    <w:p w14:paraId="49046486" w14:textId="79575753" w:rsidR="00C557AD" w:rsidRDefault="00C557AD">
      <w:pPr>
        <w:pStyle w:val="TOC5"/>
        <w:rPr>
          <w:rFonts w:asciiTheme="minorHAnsi" w:eastAsiaTheme="minorEastAsia" w:hAnsiTheme="minorHAnsi" w:cstheme="minorBidi"/>
          <w:noProof/>
          <w:kern w:val="0"/>
          <w:sz w:val="22"/>
          <w:szCs w:val="22"/>
        </w:rPr>
      </w:pPr>
      <w:r>
        <w:rPr>
          <w:noProof/>
        </w:rPr>
        <w:lastRenderedPageBreak/>
        <w:t>201</w:t>
      </w:r>
      <w:r>
        <w:rPr>
          <w:noProof/>
        </w:rPr>
        <w:tab/>
        <w:t>Procedures</w:t>
      </w:r>
      <w:r w:rsidRPr="00C557AD">
        <w:rPr>
          <w:noProof/>
        </w:rPr>
        <w:tab/>
      </w:r>
      <w:r w:rsidRPr="00C557AD">
        <w:rPr>
          <w:noProof/>
        </w:rPr>
        <w:fldChar w:fldCharType="begin"/>
      </w:r>
      <w:r w:rsidRPr="00C557AD">
        <w:rPr>
          <w:noProof/>
        </w:rPr>
        <w:instrText xml:space="preserve"> PAGEREF _Toc120867862 \h </w:instrText>
      </w:r>
      <w:r w:rsidRPr="00C557AD">
        <w:rPr>
          <w:noProof/>
        </w:rPr>
      </w:r>
      <w:r w:rsidRPr="00C557AD">
        <w:rPr>
          <w:noProof/>
        </w:rPr>
        <w:fldChar w:fldCharType="separate"/>
      </w:r>
      <w:r w:rsidR="00096844">
        <w:rPr>
          <w:noProof/>
        </w:rPr>
        <w:t>206</w:t>
      </w:r>
      <w:r w:rsidRPr="00C557AD">
        <w:rPr>
          <w:noProof/>
        </w:rPr>
        <w:fldChar w:fldCharType="end"/>
      </w:r>
    </w:p>
    <w:p w14:paraId="489146CA" w14:textId="61C10B15" w:rsidR="00C557AD" w:rsidRDefault="00C557AD">
      <w:pPr>
        <w:pStyle w:val="TOC5"/>
        <w:rPr>
          <w:rFonts w:asciiTheme="minorHAnsi" w:eastAsiaTheme="minorEastAsia" w:hAnsiTheme="minorHAnsi" w:cstheme="minorBidi"/>
          <w:noProof/>
          <w:kern w:val="0"/>
          <w:sz w:val="22"/>
          <w:szCs w:val="22"/>
        </w:rPr>
      </w:pPr>
      <w:r>
        <w:rPr>
          <w:noProof/>
        </w:rPr>
        <w:t>202</w:t>
      </w:r>
      <w:r>
        <w:rPr>
          <w:noProof/>
        </w:rPr>
        <w:tab/>
        <w:t>Disclosure of interests to the Minister</w:t>
      </w:r>
      <w:r w:rsidRPr="00C557AD">
        <w:rPr>
          <w:noProof/>
        </w:rPr>
        <w:tab/>
      </w:r>
      <w:r w:rsidRPr="00C557AD">
        <w:rPr>
          <w:noProof/>
        </w:rPr>
        <w:fldChar w:fldCharType="begin"/>
      </w:r>
      <w:r w:rsidRPr="00C557AD">
        <w:rPr>
          <w:noProof/>
        </w:rPr>
        <w:instrText xml:space="preserve"> PAGEREF _Toc120867863 \h </w:instrText>
      </w:r>
      <w:r w:rsidRPr="00C557AD">
        <w:rPr>
          <w:noProof/>
        </w:rPr>
      </w:r>
      <w:r w:rsidRPr="00C557AD">
        <w:rPr>
          <w:noProof/>
        </w:rPr>
        <w:fldChar w:fldCharType="separate"/>
      </w:r>
      <w:r w:rsidR="00096844">
        <w:rPr>
          <w:noProof/>
        </w:rPr>
        <w:t>207</w:t>
      </w:r>
      <w:r w:rsidRPr="00C557AD">
        <w:rPr>
          <w:noProof/>
        </w:rPr>
        <w:fldChar w:fldCharType="end"/>
      </w:r>
    </w:p>
    <w:p w14:paraId="0855929F" w14:textId="4D6191C5" w:rsidR="00C557AD" w:rsidRDefault="00C557AD">
      <w:pPr>
        <w:pStyle w:val="TOC5"/>
        <w:rPr>
          <w:rFonts w:asciiTheme="minorHAnsi" w:eastAsiaTheme="minorEastAsia" w:hAnsiTheme="minorHAnsi" w:cstheme="minorBidi"/>
          <w:noProof/>
          <w:kern w:val="0"/>
          <w:sz w:val="22"/>
          <w:szCs w:val="22"/>
        </w:rPr>
      </w:pPr>
      <w:r>
        <w:rPr>
          <w:noProof/>
        </w:rPr>
        <w:t>203</w:t>
      </w:r>
      <w:r>
        <w:rPr>
          <w:noProof/>
        </w:rPr>
        <w:tab/>
        <w:t>Disclosure of interests to the Nature Repair Market Committee</w:t>
      </w:r>
      <w:r w:rsidRPr="00C557AD">
        <w:rPr>
          <w:noProof/>
        </w:rPr>
        <w:tab/>
      </w:r>
      <w:r w:rsidRPr="00C557AD">
        <w:rPr>
          <w:noProof/>
        </w:rPr>
        <w:fldChar w:fldCharType="begin"/>
      </w:r>
      <w:r w:rsidRPr="00C557AD">
        <w:rPr>
          <w:noProof/>
        </w:rPr>
        <w:instrText xml:space="preserve"> PAGEREF _Toc120867864 \h </w:instrText>
      </w:r>
      <w:r w:rsidRPr="00C557AD">
        <w:rPr>
          <w:noProof/>
        </w:rPr>
      </w:r>
      <w:r w:rsidRPr="00C557AD">
        <w:rPr>
          <w:noProof/>
        </w:rPr>
        <w:fldChar w:fldCharType="separate"/>
      </w:r>
      <w:r w:rsidR="00096844">
        <w:rPr>
          <w:noProof/>
        </w:rPr>
        <w:t>207</w:t>
      </w:r>
      <w:r w:rsidRPr="00C557AD">
        <w:rPr>
          <w:noProof/>
        </w:rPr>
        <w:fldChar w:fldCharType="end"/>
      </w:r>
    </w:p>
    <w:p w14:paraId="55E68C11" w14:textId="3D371876" w:rsidR="00C557AD" w:rsidRDefault="00C557AD">
      <w:pPr>
        <w:pStyle w:val="TOC5"/>
        <w:rPr>
          <w:rFonts w:asciiTheme="minorHAnsi" w:eastAsiaTheme="minorEastAsia" w:hAnsiTheme="minorHAnsi" w:cstheme="minorBidi"/>
          <w:noProof/>
          <w:kern w:val="0"/>
          <w:sz w:val="22"/>
          <w:szCs w:val="22"/>
        </w:rPr>
      </w:pPr>
      <w:r>
        <w:rPr>
          <w:noProof/>
        </w:rPr>
        <w:t>204</w:t>
      </w:r>
      <w:r>
        <w:rPr>
          <w:noProof/>
        </w:rPr>
        <w:tab/>
        <w:t>Other paid work</w:t>
      </w:r>
      <w:r w:rsidRPr="00C557AD">
        <w:rPr>
          <w:noProof/>
        </w:rPr>
        <w:tab/>
      </w:r>
      <w:r w:rsidRPr="00C557AD">
        <w:rPr>
          <w:noProof/>
        </w:rPr>
        <w:fldChar w:fldCharType="begin"/>
      </w:r>
      <w:r w:rsidRPr="00C557AD">
        <w:rPr>
          <w:noProof/>
        </w:rPr>
        <w:instrText xml:space="preserve"> PAGEREF _Toc120867865 \h </w:instrText>
      </w:r>
      <w:r w:rsidRPr="00C557AD">
        <w:rPr>
          <w:noProof/>
        </w:rPr>
      </w:r>
      <w:r w:rsidRPr="00C557AD">
        <w:rPr>
          <w:noProof/>
        </w:rPr>
        <w:fldChar w:fldCharType="separate"/>
      </w:r>
      <w:r w:rsidR="00096844">
        <w:rPr>
          <w:noProof/>
        </w:rPr>
        <w:t>208</w:t>
      </w:r>
      <w:r w:rsidRPr="00C557AD">
        <w:rPr>
          <w:noProof/>
        </w:rPr>
        <w:fldChar w:fldCharType="end"/>
      </w:r>
    </w:p>
    <w:p w14:paraId="08984BC2" w14:textId="21975ADE" w:rsidR="00C557AD" w:rsidRDefault="00C557AD">
      <w:pPr>
        <w:pStyle w:val="TOC5"/>
        <w:rPr>
          <w:rFonts w:asciiTheme="minorHAnsi" w:eastAsiaTheme="minorEastAsia" w:hAnsiTheme="minorHAnsi" w:cstheme="minorBidi"/>
          <w:noProof/>
          <w:kern w:val="0"/>
          <w:sz w:val="22"/>
          <w:szCs w:val="22"/>
        </w:rPr>
      </w:pPr>
      <w:r>
        <w:rPr>
          <w:noProof/>
        </w:rPr>
        <w:t>205</w:t>
      </w:r>
      <w:r>
        <w:rPr>
          <w:noProof/>
        </w:rPr>
        <w:tab/>
        <w:t>Remuneration</w:t>
      </w:r>
      <w:r w:rsidRPr="00C557AD">
        <w:rPr>
          <w:noProof/>
        </w:rPr>
        <w:tab/>
      </w:r>
      <w:r w:rsidRPr="00C557AD">
        <w:rPr>
          <w:noProof/>
        </w:rPr>
        <w:fldChar w:fldCharType="begin"/>
      </w:r>
      <w:r w:rsidRPr="00C557AD">
        <w:rPr>
          <w:noProof/>
        </w:rPr>
        <w:instrText xml:space="preserve"> PAGEREF _Toc120867866 \h </w:instrText>
      </w:r>
      <w:r w:rsidRPr="00C557AD">
        <w:rPr>
          <w:noProof/>
        </w:rPr>
      </w:r>
      <w:r w:rsidRPr="00C557AD">
        <w:rPr>
          <w:noProof/>
        </w:rPr>
        <w:fldChar w:fldCharType="separate"/>
      </w:r>
      <w:r w:rsidR="00096844">
        <w:rPr>
          <w:noProof/>
        </w:rPr>
        <w:t>208</w:t>
      </w:r>
      <w:r w:rsidRPr="00C557AD">
        <w:rPr>
          <w:noProof/>
        </w:rPr>
        <w:fldChar w:fldCharType="end"/>
      </w:r>
    </w:p>
    <w:p w14:paraId="559F1450" w14:textId="15A20856" w:rsidR="00C557AD" w:rsidRDefault="00C557AD">
      <w:pPr>
        <w:pStyle w:val="TOC5"/>
        <w:rPr>
          <w:rFonts w:asciiTheme="minorHAnsi" w:eastAsiaTheme="minorEastAsia" w:hAnsiTheme="minorHAnsi" w:cstheme="minorBidi"/>
          <w:noProof/>
          <w:kern w:val="0"/>
          <w:sz w:val="22"/>
          <w:szCs w:val="22"/>
        </w:rPr>
      </w:pPr>
      <w:r>
        <w:rPr>
          <w:noProof/>
        </w:rPr>
        <w:t>206</w:t>
      </w:r>
      <w:r>
        <w:rPr>
          <w:noProof/>
        </w:rPr>
        <w:tab/>
        <w:t>Leave of absence</w:t>
      </w:r>
      <w:r w:rsidRPr="00C557AD">
        <w:rPr>
          <w:noProof/>
        </w:rPr>
        <w:tab/>
      </w:r>
      <w:r w:rsidRPr="00C557AD">
        <w:rPr>
          <w:noProof/>
        </w:rPr>
        <w:fldChar w:fldCharType="begin"/>
      </w:r>
      <w:r w:rsidRPr="00C557AD">
        <w:rPr>
          <w:noProof/>
        </w:rPr>
        <w:instrText xml:space="preserve"> PAGEREF _Toc120867867 \h </w:instrText>
      </w:r>
      <w:r w:rsidRPr="00C557AD">
        <w:rPr>
          <w:noProof/>
        </w:rPr>
      </w:r>
      <w:r w:rsidRPr="00C557AD">
        <w:rPr>
          <w:noProof/>
        </w:rPr>
        <w:fldChar w:fldCharType="separate"/>
      </w:r>
      <w:r w:rsidR="00096844">
        <w:rPr>
          <w:noProof/>
        </w:rPr>
        <w:t>209</w:t>
      </w:r>
      <w:r w:rsidRPr="00C557AD">
        <w:rPr>
          <w:noProof/>
        </w:rPr>
        <w:fldChar w:fldCharType="end"/>
      </w:r>
    </w:p>
    <w:p w14:paraId="52DB1BCD" w14:textId="55C3B466" w:rsidR="00C557AD" w:rsidRDefault="00C557AD">
      <w:pPr>
        <w:pStyle w:val="TOC5"/>
        <w:rPr>
          <w:rFonts w:asciiTheme="minorHAnsi" w:eastAsiaTheme="minorEastAsia" w:hAnsiTheme="minorHAnsi" w:cstheme="minorBidi"/>
          <w:noProof/>
          <w:kern w:val="0"/>
          <w:sz w:val="22"/>
          <w:szCs w:val="22"/>
        </w:rPr>
      </w:pPr>
      <w:r>
        <w:rPr>
          <w:noProof/>
        </w:rPr>
        <w:t>207</w:t>
      </w:r>
      <w:r>
        <w:rPr>
          <w:noProof/>
        </w:rPr>
        <w:tab/>
        <w:t>Resignation</w:t>
      </w:r>
      <w:r w:rsidRPr="00C557AD">
        <w:rPr>
          <w:noProof/>
        </w:rPr>
        <w:tab/>
      </w:r>
      <w:r w:rsidRPr="00C557AD">
        <w:rPr>
          <w:noProof/>
        </w:rPr>
        <w:fldChar w:fldCharType="begin"/>
      </w:r>
      <w:r w:rsidRPr="00C557AD">
        <w:rPr>
          <w:noProof/>
        </w:rPr>
        <w:instrText xml:space="preserve"> PAGEREF _Toc120867868 \h </w:instrText>
      </w:r>
      <w:r w:rsidRPr="00C557AD">
        <w:rPr>
          <w:noProof/>
        </w:rPr>
      </w:r>
      <w:r w:rsidRPr="00C557AD">
        <w:rPr>
          <w:noProof/>
        </w:rPr>
        <w:fldChar w:fldCharType="separate"/>
      </w:r>
      <w:r w:rsidR="00096844">
        <w:rPr>
          <w:noProof/>
        </w:rPr>
        <w:t>209</w:t>
      </w:r>
      <w:r w:rsidRPr="00C557AD">
        <w:rPr>
          <w:noProof/>
        </w:rPr>
        <w:fldChar w:fldCharType="end"/>
      </w:r>
    </w:p>
    <w:p w14:paraId="3AC6600A" w14:textId="438F07DE" w:rsidR="00C557AD" w:rsidRDefault="00C557AD">
      <w:pPr>
        <w:pStyle w:val="TOC5"/>
        <w:rPr>
          <w:rFonts w:asciiTheme="minorHAnsi" w:eastAsiaTheme="minorEastAsia" w:hAnsiTheme="minorHAnsi" w:cstheme="minorBidi"/>
          <w:noProof/>
          <w:kern w:val="0"/>
          <w:sz w:val="22"/>
          <w:szCs w:val="22"/>
        </w:rPr>
      </w:pPr>
      <w:r>
        <w:rPr>
          <w:noProof/>
        </w:rPr>
        <w:t>208</w:t>
      </w:r>
      <w:r>
        <w:rPr>
          <w:noProof/>
        </w:rPr>
        <w:tab/>
        <w:t>Termination of appointment</w:t>
      </w:r>
      <w:r w:rsidRPr="00C557AD">
        <w:rPr>
          <w:noProof/>
        </w:rPr>
        <w:tab/>
      </w:r>
      <w:r w:rsidRPr="00C557AD">
        <w:rPr>
          <w:noProof/>
        </w:rPr>
        <w:fldChar w:fldCharType="begin"/>
      </w:r>
      <w:r w:rsidRPr="00C557AD">
        <w:rPr>
          <w:noProof/>
        </w:rPr>
        <w:instrText xml:space="preserve"> PAGEREF _Toc120867869 \h </w:instrText>
      </w:r>
      <w:r w:rsidRPr="00C557AD">
        <w:rPr>
          <w:noProof/>
        </w:rPr>
      </w:r>
      <w:r w:rsidRPr="00C557AD">
        <w:rPr>
          <w:noProof/>
        </w:rPr>
        <w:fldChar w:fldCharType="separate"/>
      </w:r>
      <w:r w:rsidR="00096844">
        <w:rPr>
          <w:noProof/>
        </w:rPr>
        <w:t>209</w:t>
      </w:r>
      <w:r w:rsidRPr="00C557AD">
        <w:rPr>
          <w:noProof/>
        </w:rPr>
        <w:fldChar w:fldCharType="end"/>
      </w:r>
    </w:p>
    <w:p w14:paraId="675F2DEE" w14:textId="2F6D165A" w:rsidR="00C557AD" w:rsidRDefault="00C557AD">
      <w:pPr>
        <w:pStyle w:val="TOC5"/>
        <w:rPr>
          <w:rFonts w:asciiTheme="minorHAnsi" w:eastAsiaTheme="minorEastAsia" w:hAnsiTheme="minorHAnsi" w:cstheme="minorBidi"/>
          <w:noProof/>
          <w:kern w:val="0"/>
          <w:sz w:val="22"/>
          <w:szCs w:val="22"/>
        </w:rPr>
      </w:pPr>
      <w:r>
        <w:rPr>
          <w:noProof/>
        </w:rPr>
        <w:t>209</w:t>
      </w:r>
      <w:r>
        <w:rPr>
          <w:noProof/>
        </w:rPr>
        <w:tab/>
        <w:t>Other terms and conditions</w:t>
      </w:r>
      <w:r w:rsidRPr="00C557AD">
        <w:rPr>
          <w:noProof/>
        </w:rPr>
        <w:tab/>
      </w:r>
      <w:r w:rsidRPr="00C557AD">
        <w:rPr>
          <w:noProof/>
        </w:rPr>
        <w:fldChar w:fldCharType="begin"/>
      </w:r>
      <w:r w:rsidRPr="00C557AD">
        <w:rPr>
          <w:noProof/>
        </w:rPr>
        <w:instrText xml:space="preserve"> PAGEREF _Toc120867870 \h </w:instrText>
      </w:r>
      <w:r w:rsidRPr="00C557AD">
        <w:rPr>
          <w:noProof/>
        </w:rPr>
      </w:r>
      <w:r w:rsidRPr="00C557AD">
        <w:rPr>
          <w:noProof/>
        </w:rPr>
        <w:fldChar w:fldCharType="separate"/>
      </w:r>
      <w:r w:rsidR="00096844">
        <w:rPr>
          <w:noProof/>
        </w:rPr>
        <w:t>210</w:t>
      </w:r>
      <w:r w:rsidRPr="00C557AD">
        <w:rPr>
          <w:noProof/>
        </w:rPr>
        <w:fldChar w:fldCharType="end"/>
      </w:r>
    </w:p>
    <w:p w14:paraId="4971FC8B" w14:textId="09ABDC5B" w:rsidR="00C557AD" w:rsidRDefault="00C557AD">
      <w:pPr>
        <w:pStyle w:val="TOC5"/>
        <w:rPr>
          <w:rFonts w:asciiTheme="minorHAnsi" w:eastAsiaTheme="minorEastAsia" w:hAnsiTheme="minorHAnsi" w:cstheme="minorBidi"/>
          <w:noProof/>
          <w:kern w:val="0"/>
          <w:sz w:val="22"/>
          <w:szCs w:val="22"/>
        </w:rPr>
      </w:pPr>
      <w:r>
        <w:rPr>
          <w:noProof/>
        </w:rPr>
        <w:t>210</w:t>
      </w:r>
      <w:r>
        <w:rPr>
          <w:noProof/>
        </w:rPr>
        <w:tab/>
        <w:t>Assistance to Nature Repair Market Committee</w:t>
      </w:r>
      <w:r w:rsidRPr="00C557AD">
        <w:rPr>
          <w:noProof/>
        </w:rPr>
        <w:tab/>
      </w:r>
      <w:r w:rsidRPr="00C557AD">
        <w:rPr>
          <w:noProof/>
        </w:rPr>
        <w:fldChar w:fldCharType="begin"/>
      </w:r>
      <w:r w:rsidRPr="00C557AD">
        <w:rPr>
          <w:noProof/>
        </w:rPr>
        <w:instrText xml:space="preserve"> PAGEREF _Toc120867871 \h </w:instrText>
      </w:r>
      <w:r w:rsidRPr="00C557AD">
        <w:rPr>
          <w:noProof/>
        </w:rPr>
      </w:r>
      <w:r w:rsidRPr="00C557AD">
        <w:rPr>
          <w:noProof/>
        </w:rPr>
        <w:fldChar w:fldCharType="separate"/>
      </w:r>
      <w:r w:rsidR="00096844">
        <w:rPr>
          <w:noProof/>
        </w:rPr>
        <w:t>210</w:t>
      </w:r>
      <w:r w:rsidRPr="00C557AD">
        <w:rPr>
          <w:noProof/>
        </w:rPr>
        <w:fldChar w:fldCharType="end"/>
      </w:r>
    </w:p>
    <w:p w14:paraId="34F24EB7" w14:textId="77E109D0" w:rsidR="00C557AD" w:rsidRDefault="00C557AD">
      <w:pPr>
        <w:pStyle w:val="TOC2"/>
        <w:rPr>
          <w:rFonts w:asciiTheme="minorHAnsi" w:eastAsiaTheme="minorEastAsia" w:hAnsiTheme="minorHAnsi" w:cstheme="minorBidi"/>
          <w:b w:val="0"/>
          <w:noProof/>
          <w:kern w:val="0"/>
          <w:sz w:val="22"/>
          <w:szCs w:val="22"/>
        </w:rPr>
      </w:pPr>
      <w:r>
        <w:rPr>
          <w:noProof/>
        </w:rPr>
        <w:t>Part 20—Review of decisions</w:t>
      </w:r>
      <w:r w:rsidRPr="00C557AD">
        <w:rPr>
          <w:b w:val="0"/>
          <w:noProof/>
          <w:sz w:val="18"/>
        </w:rPr>
        <w:tab/>
      </w:r>
      <w:r w:rsidRPr="00C557AD">
        <w:rPr>
          <w:b w:val="0"/>
          <w:noProof/>
          <w:sz w:val="18"/>
        </w:rPr>
        <w:fldChar w:fldCharType="begin"/>
      </w:r>
      <w:r w:rsidRPr="00C557AD">
        <w:rPr>
          <w:b w:val="0"/>
          <w:noProof/>
          <w:sz w:val="18"/>
        </w:rPr>
        <w:instrText xml:space="preserve"> PAGEREF _Toc120867872 \h </w:instrText>
      </w:r>
      <w:r w:rsidRPr="00C557AD">
        <w:rPr>
          <w:b w:val="0"/>
          <w:noProof/>
          <w:sz w:val="18"/>
        </w:rPr>
      </w:r>
      <w:r w:rsidRPr="00C557AD">
        <w:rPr>
          <w:b w:val="0"/>
          <w:noProof/>
          <w:sz w:val="18"/>
        </w:rPr>
        <w:fldChar w:fldCharType="separate"/>
      </w:r>
      <w:r w:rsidR="00096844">
        <w:rPr>
          <w:b w:val="0"/>
          <w:noProof/>
          <w:sz w:val="18"/>
        </w:rPr>
        <w:t>212</w:t>
      </w:r>
      <w:r w:rsidRPr="00C557AD">
        <w:rPr>
          <w:b w:val="0"/>
          <w:noProof/>
          <w:sz w:val="18"/>
        </w:rPr>
        <w:fldChar w:fldCharType="end"/>
      </w:r>
    </w:p>
    <w:p w14:paraId="4EC2A3BD" w14:textId="00775D34" w:rsidR="00C557AD" w:rsidRDefault="00C557AD">
      <w:pPr>
        <w:pStyle w:val="TOC3"/>
        <w:rPr>
          <w:rFonts w:asciiTheme="minorHAnsi" w:eastAsiaTheme="minorEastAsia" w:hAnsiTheme="minorHAnsi" w:cstheme="minorBidi"/>
          <w:b w:val="0"/>
          <w:noProof/>
          <w:kern w:val="0"/>
          <w:szCs w:val="22"/>
        </w:rPr>
      </w:pPr>
      <w:r>
        <w:rPr>
          <w:noProof/>
        </w:rPr>
        <w:t>Division 1—Introduction</w:t>
      </w:r>
      <w:r w:rsidRPr="00C557AD">
        <w:rPr>
          <w:b w:val="0"/>
          <w:noProof/>
          <w:sz w:val="18"/>
        </w:rPr>
        <w:tab/>
      </w:r>
      <w:r w:rsidRPr="00C557AD">
        <w:rPr>
          <w:b w:val="0"/>
          <w:noProof/>
          <w:sz w:val="18"/>
        </w:rPr>
        <w:fldChar w:fldCharType="begin"/>
      </w:r>
      <w:r w:rsidRPr="00C557AD">
        <w:rPr>
          <w:b w:val="0"/>
          <w:noProof/>
          <w:sz w:val="18"/>
        </w:rPr>
        <w:instrText xml:space="preserve"> PAGEREF _Toc120867873 \h </w:instrText>
      </w:r>
      <w:r w:rsidRPr="00C557AD">
        <w:rPr>
          <w:b w:val="0"/>
          <w:noProof/>
          <w:sz w:val="18"/>
        </w:rPr>
      </w:r>
      <w:r w:rsidRPr="00C557AD">
        <w:rPr>
          <w:b w:val="0"/>
          <w:noProof/>
          <w:sz w:val="18"/>
        </w:rPr>
        <w:fldChar w:fldCharType="separate"/>
      </w:r>
      <w:r w:rsidR="00096844">
        <w:rPr>
          <w:b w:val="0"/>
          <w:noProof/>
          <w:sz w:val="18"/>
        </w:rPr>
        <w:t>212</w:t>
      </w:r>
      <w:r w:rsidRPr="00C557AD">
        <w:rPr>
          <w:b w:val="0"/>
          <w:noProof/>
          <w:sz w:val="18"/>
        </w:rPr>
        <w:fldChar w:fldCharType="end"/>
      </w:r>
    </w:p>
    <w:p w14:paraId="1C105AA9" w14:textId="59D5F306" w:rsidR="00C557AD" w:rsidRDefault="00C557AD">
      <w:pPr>
        <w:pStyle w:val="TOC5"/>
        <w:rPr>
          <w:rFonts w:asciiTheme="minorHAnsi" w:eastAsiaTheme="minorEastAsia" w:hAnsiTheme="minorHAnsi" w:cstheme="minorBidi"/>
          <w:noProof/>
          <w:kern w:val="0"/>
          <w:sz w:val="22"/>
          <w:szCs w:val="22"/>
        </w:rPr>
      </w:pPr>
      <w:r>
        <w:rPr>
          <w:noProof/>
        </w:rPr>
        <w:t>211</w:t>
      </w:r>
      <w:r>
        <w:rPr>
          <w:noProof/>
        </w:rPr>
        <w:tab/>
        <w:t>Simplified outline of this Part</w:t>
      </w:r>
      <w:r w:rsidRPr="00C557AD">
        <w:rPr>
          <w:noProof/>
        </w:rPr>
        <w:tab/>
      </w:r>
      <w:r w:rsidRPr="00C557AD">
        <w:rPr>
          <w:noProof/>
        </w:rPr>
        <w:fldChar w:fldCharType="begin"/>
      </w:r>
      <w:r w:rsidRPr="00C557AD">
        <w:rPr>
          <w:noProof/>
        </w:rPr>
        <w:instrText xml:space="preserve"> PAGEREF _Toc120867874 \h </w:instrText>
      </w:r>
      <w:r w:rsidRPr="00C557AD">
        <w:rPr>
          <w:noProof/>
        </w:rPr>
      </w:r>
      <w:r w:rsidRPr="00C557AD">
        <w:rPr>
          <w:noProof/>
        </w:rPr>
        <w:fldChar w:fldCharType="separate"/>
      </w:r>
      <w:r w:rsidR="00096844">
        <w:rPr>
          <w:noProof/>
        </w:rPr>
        <w:t>212</w:t>
      </w:r>
      <w:r w:rsidRPr="00C557AD">
        <w:rPr>
          <w:noProof/>
        </w:rPr>
        <w:fldChar w:fldCharType="end"/>
      </w:r>
    </w:p>
    <w:p w14:paraId="3A72C66F" w14:textId="442899E7" w:rsidR="00C557AD" w:rsidRDefault="00C557AD">
      <w:pPr>
        <w:pStyle w:val="TOC3"/>
        <w:rPr>
          <w:rFonts w:asciiTheme="minorHAnsi" w:eastAsiaTheme="minorEastAsia" w:hAnsiTheme="minorHAnsi" w:cstheme="minorBidi"/>
          <w:b w:val="0"/>
          <w:noProof/>
          <w:kern w:val="0"/>
          <w:szCs w:val="22"/>
        </w:rPr>
      </w:pPr>
      <w:r>
        <w:rPr>
          <w:noProof/>
        </w:rPr>
        <w:t>Division 2—Decisions of the Regulator</w:t>
      </w:r>
      <w:r w:rsidRPr="00C557AD">
        <w:rPr>
          <w:b w:val="0"/>
          <w:noProof/>
          <w:sz w:val="18"/>
        </w:rPr>
        <w:tab/>
      </w:r>
      <w:r w:rsidRPr="00C557AD">
        <w:rPr>
          <w:b w:val="0"/>
          <w:noProof/>
          <w:sz w:val="18"/>
        </w:rPr>
        <w:fldChar w:fldCharType="begin"/>
      </w:r>
      <w:r w:rsidRPr="00C557AD">
        <w:rPr>
          <w:b w:val="0"/>
          <w:noProof/>
          <w:sz w:val="18"/>
        </w:rPr>
        <w:instrText xml:space="preserve"> PAGEREF _Toc120867875 \h </w:instrText>
      </w:r>
      <w:r w:rsidRPr="00C557AD">
        <w:rPr>
          <w:b w:val="0"/>
          <w:noProof/>
          <w:sz w:val="18"/>
        </w:rPr>
      </w:r>
      <w:r w:rsidRPr="00C557AD">
        <w:rPr>
          <w:b w:val="0"/>
          <w:noProof/>
          <w:sz w:val="18"/>
        </w:rPr>
        <w:fldChar w:fldCharType="separate"/>
      </w:r>
      <w:r w:rsidR="00096844">
        <w:rPr>
          <w:b w:val="0"/>
          <w:noProof/>
          <w:sz w:val="18"/>
        </w:rPr>
        <w:t>213</w:t>
      </w:r>
      <w:r w:rsidRPr="00C557AD">
        <w:rPr>
          <w:b w:val="0"/>
          <w:noProof/>
          <w:sz w:val="18"/>
        </w:rPr>
        <w:fldChar w:fldCharType="end"/>
      </w:r>
    </w:p>
    <w:p w14:paraId="60335D46" w14:textId="2A014A7F" w:rsidR="00C557AD" w:rsidRDefault="00C557AD">
      <w:pPr>
        <w:pStyle w:val="TOC5"/>
        <w:rPr>
          <w:rFonts w:asciiTheme="minorHAnsi" w:eastAsiaTheme="minorEastAsia" w:hAnsiTheme="minorHAnsi" w:cstheme="minorBidi"/>
          <w:noProof/>
          <w:kern w:val="0"/>
          <w:sz w:val="22"/>
          <w:szCs w:val="22"/>
        </w:rPr>
      </w:pPr>
      <w:r>
        <w:rPr>
          <w:noProof/>
        </w:rPr>
        <w:t>212</w:t>
      </w:r>
      <w:r>
        <w:rPr>
          <w:noProof/>
        </w:rPr>
        <w:tab/>
        <w:t>Reviewable decisions</w:t>
      </w:r>
      <w:r w:rsidRPr="00C557AD">
        <w:rPr>
          <w:noProof/>
        </w:rPr>
        <w:tab/>
      </w:r>
      <w:r w:rsidRPr="00C557AD">
        <w:rPr>
          <w:noProof/>
        </w:rPr>
        <w:fldChar w:fldCharType="begin"/>
      </w:r>
      <w:r w:rsidRPr="00C557AD">
        <w:rPr>
          <w:noProof/>
        </w:rPr>
        <w:instrText xml:space="preserve"> PAGEREF _Toc120867876 \h </w:instrText>
      </w:r>
      <w:r w:rsidRPr="00C557AD">
        <w:rPr>
          <w:noProof/>
        </w:rPr>
      </w:r>
      <w:r w:rsidRPr="00C557AD">
        <w:rPr>
          <w:noProof/>
        </w:rPr>
        <w:fldChar w:fldCharType="separate"/>
      </w:r>
      <w:r w:rsidR="00096844">
        <w:rPr>
          <w:noProof/>
        </w:rPr>
        <w:t>213</w:t>
      </w:r>
      <w:r w:rsidRPr="00C557AD">
        <w:rPr>
          <w:noProof/>
        </w:rPr>
        <w:fldChar w:fldCharType="end"/>
      </w:r>
    </w:p>
    <w:p w14:paraId="2D8E352D" w14:textId="536AFB2B" w:rsidR="00C557AD" w:rsidRDefault="00C557AD">
      <w:pPr>
        <w:pStyle w:val="TOC5"/>
        <w:rPr>
          <w:rFonts w:asciiTheme="minorHAnsi" w:eastAsiaTheme="minorEastAsia" w:hAnsiTheme="minorHAnsi" w:cstheme="minorBidi"/>
          <w:noProof/>
          <w:kern w:val="0"/>
          <w:sz w:val="22"/>
          <w:szCs w:val="22"/>
        </w:rPr>
      </w:pPr>
      <w:r>
        <w:rPr>
          <w:noProof/>
        </w:rPr>
        <w:t>213</w:t>
      </w:r>
      <w:r>
        <w:rPr>
          <w:noProof/>
        </w:rPr>
        <w:tab/>
        <w:t>Notice of decision and reconsideration rights to be given—decisions made by delegates of the Regulator</w:t>
      </w:r>
      <w:r w:rsidRPr="00C557AD">
        <w:rPr>
          <w:noProof/>
        </w:rPr>
        <w:tab/>
      </w:r>
      <w:r w:rsidRPr="00C557AD">
        <w:rPr>
          <w:noProof/>
        </w:rPr>
        <w:fldChar w:fldCharType="begin"/>
      </w:r>
      <w:r w:rsidRPr="00C557AD">
        <w:rPr>
          <w:noProof/>
        </w:rPr>
        <w:instrText xml:space="preserve"> PAGEREF _Toc120867877 \h </w:instrText>
      </w:r>
      <w:r w:rsidRPr="00C557AD">
        <w:rPr>
          <w:noProof/>
        </w:rPr>
      </w:r>
      <w:r w:rsidRPr="00C557AD">
        <w:rPr>
          <w:noProof/>
        </w:rPr>
        <w:fldChar w:fldCharType="separate"/>
      </w:r>
      <w:r w:rsidR="00096844">
        <w:rPr>
          <w:noProof/>
        </w:rPr>
        <w:t>214</w:t>
      </w:r>
      <w:r w:rsidRPr="00C557AD">
        <w:rPr>
          <w:noProof/>
        </w:rPr>
        <w:fldChar w:fldCharType="end"/>
      </w:r>
    </w:p>
    <w:p w14:paraId="439AC4A8" w14:textId="0D6E5418" w:rsidR="00C557AD" w:rsidRDefault="00C557AD">
      <w:pPr>
        <w:pStyle w:val="TOC5"/>
        <w:rPr>
          <w:rFonts w:asciiTheme="minorHAnsi" w:eastAsiaTheme="minorEastAsia" w:hAnsiTheme="minorHAnsi" w:cstheme="minorBidi"/>
          <w:noProof/>
          <w:kern w:val="0"/>
          <w:sz w:val="22"/>
          <w:szCs w:val="22"/>
        </w:rPr>
      </w:pPr>
      <w:r>
        <w:rPr>
          <w:noProof/>
        </w:rPr>
        <w:t>214</w:t>
      </w:r>
      <w:r>
        <w:rPr>
          <w:noProof/>
        </w:rPr>
        <w:tab/>
        <w:t>Applications for reconsideration of decisions made by delegates of the Regulator</w:t>
      </w:r>
      <w:r w:rsidRPr="00C557AD">
        <w:rPr>
          <w:noProof/>
        </w:rPr>
        <w:tab/>
      </w:r>
      <w:r w:rsidRPr="00C557AD">
        <w:rPr>
          <w:noProof/>
        </w:rPr>
        <w:fldChar w:fldCharType="begin"/>
      </w:r>
      <w:r w:rsidRPr="00C557AD">
        <w:rPr>
          <w:noProof/>
        </w:rPr>
        <w:instrText xml:space="preserve"> PAGEREF _Toc120867878 \h </w:instrText>
      </w:r>
      <w:r w:rsidRPr="00C557AD">
        <w:rPr>
          <w:noProof/>
        </w:rPr>
      </w:r>
      <w:r w:rsidRPr="00C557AD">
        <w:rPr>
          <w:noProof/>
        </w:rPr>
        <w:fldChar w:fldCharType="separate"/>
      </w:r>
      <w:r w:rsidR="00096844">
        <w:rPr>
          <w:noProof/>
        </w:rPr>
        <w:t>214</w:t>
      </w:r>
      <w:r w:rsidRPr="00C557AD">
        <w:rPr>
          <w:noProof/>
        </w:rPr>
        <w:fldChar w:fldCharType="end"/>
      </w:r>
    </w:p>
    <w:p w14:paraId="23773B8C" w14:textId="08840D7A" w:rsidR="00C557AD" w:rsidRDefault="00C557AD">
      <w:pPr>
        <w:pStyle w:val="TOC5"/>
        <w:rPr>
          <w:rFonts w:asciiTheme="minorHAnsi" w:eastAsiaTheme="minorEastAsia" w:hAnsiTheme="minorHAnsi" w:cstheme="minorBidi"/>
          <w:noProof/>
          <w:kern w:val="0"/>
          <w:sz w:val="22"/>
          <w:szCs w:val="22"/>
        </w:rPr>
      </w:pPr>
      <w:r>
        <w:rPr>
          <w:noProof/>
        </w:rPr>
        <w:t>215</w:t>
      </w:r>
      <w:r>
        <w:rPr>
          <w:noProof/>
        </w:rPr>
        <w:tab/>
        <w:t>Reconsideration by the Regulator</w:t>
      </w:r>
      <w:r w:rsidRPr="00C557AD">
        <w:rPr>
          <w:noProof/>
        </w:rPr>
        <w:tab/>
      </w:r>
      <w:r w:rsidRPr="00C557AD">
        <w:rPr>
          <w:noProof/>
        </w:rPr>
        <w:fldChar w:fldCharType="begin"/>
      </w:r>
      <w:r w:rsidRPr="00C557AD">
        <w:rPr>
          <w:noProof/>
        </w:rPr>
        <w:instrText xml:space="preserve"> PAGEREF _Toc120867879 \h </w:instrText>
      </w:r>
      <w:r w:rsidRPr="00C557AD">
        <w:rPr>
          <w:noProof/>
        </w:rPr>
      </w:r>
      <w:r w:rsidRPr="00C557AD">
        <w:rPr>
          <w:noProof/>
        </w:rPr>
        <w:fldChar w:fldCharType="separate"/>
      </w:r>
      <w:r w:rsidR="00096844">
        <w:rPr>
          <w:noProof/>
        </w:rPr>
        <w:t>215</w:t>
      </w:r>
      <w:r w:rsidRPr="00C557AD">
        <w:rPr>
          <w:noProof/>
        </w:rPr>
        <w:fldChar w:fldCharType="end"/>
      </w:r>
    </w:p>
    <w:p w14:paraId="30342D85" w14:textId="6D6ED95E" w:rsidR="00C557AD" w:rsidRDefault="00C557AD">
      <w:pPr>
        <w:pStyle w:val="TOC5"/>
        <w:rPr>
          <w:rFonts w:asciiTheme="minorHAnsi" w:eastAsiaTheme="minorEastAsia" w:hAnsiTheme="minorHAnsi" w:cstheme="minorBidi"/>
          <w:noProof/>
          <w:kern w:val="0"/>
          <w:sz w:val="22"/>
          <w:szCs w:val="22"/>
        </w:rPr>
      </w:pPr>
      <w:r>
        <w:rPr>
          <w:noProof/>
        </w:rPr>
        <w:t>216</w:t>
      </w:r>
      <w:r>
        <w:rPr>
          <w:noProof/>
        </w:rPr>
        <w:tab/>
        <w:t>Deadline for reconsideration</w:t>
      </w:r>
      <w:r w:rsidRPr="00C557AD">
        <w:rPr>
          <w:noProof/>
        </w:rPr>
        <w:tab/>
      </w:r>
      <w:r w:rsidRPr="00C557AD">
        <w:rPr>
          <w:noProof/>
        </w:rPr>
        <w:fldChar w:fldCharType="begin"/>
      </w:r>
      <w:r w:rsidRPr="00C557AD">
        <w:rPr>
          <w:noProof/>
        </w:rPr>
        <w:instrText xml:space="preserve"> PAGEREF _Toc120867880 \h </w:instrText>
      </w:r>
      <w:r w:rsidRPr="00C557AD">
        <w:rPr>
          <w:noProof/>
        </w:rPr>
      </w:r>
      <w:r w:rsidRPr="00C557AD">
        <w:rPr>
          <w:noProof/>
        </w:rPr>
        <w:fldChar w:fldCharType="separate"/>
      </w:r>
      <w:r w:rsidR="00096844">
        <w:rPr>
          <w:noProof/>
        </w:rPr>
        <w:t>216</w:t>
      </w:r>
      <w:r w:rsidRPr="00C557AD">
        <w:rPr>
          <w:noProof/>
        </w:rPr>
        <w:fldChar w:fldCharType="end"/>
      </w:r>
    </w:p>
    <w:p w14:paraId="5CC321FA" w14:textId="20228816" w:rsidR="00C557AD" w:rsidRDefault="00C557AD">
      <w:pPr>
        <w:pStyle w:val="TOC5"/>
        <w:rPr>
          <w:rFonts w:asciiTheme="minorHAnsi" w:eastAsiaTheme="minorEastAsia" w:hAnsiTheme="minorHAnsi" w:cstheme="minorBidi"/>
          <w:noProof/>
          <w:kern w:val="0"/>
          <w:sz w:val="22"/>
          <w:szCs w:val="22"/>
        </w:rPr>
      </w:pPr>
      <w:r>
        <w:rPr>
          <w:noProof/>
        </w:rPr>
        <w:t>217</w:t>
      </w:r>
      <w:r>
        <w:rPr>
          <w:noProof/>
        </w:rPr>
        <w:tab/>
        <w:t>Review by the Administrative Appeals Tribunal</w:t>
      </w:r>
      <w:r w:rsidRPr="00C557AD">
        <w:rPr>
          <w:noProof/>
        </w:rPr>
        <w:tab/>
      </w:r>
      <w:r w:rsidRPr="00C557AD">
        <w:rPr>
          <w:noProof/>
        </w:rPr>
        <w:fldChar w:fldCharType="begin"/>
      </w:r>
      <w:r w:rsidRPr="00C557AD">
        <w:rPr>
          <w:noProof/>
        </w:rPr>
        <w:instrText xml:space="preserve"> PAGEREF _Toc120867881 \h </w:instrText>
      </w:r>
      <w:r w:rsidRPr="00C557AD">
        <w:rPr>
          <w:noProof/>
        </w:rPr>
      </w:r>
      <w:r w:rsidRPr="00C557AD">
        <w:rPr>
          <w:noProof/>
        </w:rPr>
        <w:fldChar w:fldCharType="separate"/>
      </w:r>
      <w:r w:rsidR="00096844">
        <w:rPr>
          <w:noProof/>
        </w:rPr>
        <w:t>216</w:t>
      </w:r>
      <w:r w:rsidRPr="00C557AD">
        <w:rPr>
          <w:noProof/>
        </w:rPr>
        <w:fldChar w:fldCharType="end"/>
      </w:r>
    </w:p>
    <w:p w14:paraId="44FB6BC8" w14:textId="0305047C" w:rsidR="00C557AD" w:rsidRDefault="00C557AD">
      <w:pPr>
        <w:pStyle w:val="TOC2"/>
        <w:rPr>
          <w:rFonts w:asciiTheme="minorHAnsi" w:eastAsiaTheme="minorEastAsia" w:hAnsiTheme="minorHAnsi" w:cstheme="minorBidi"/>
          <w:b w:val="0"/>
          <w:noProof/>
          <w:kern w:val="0"/>
          <w:sz w:val="22"/>
          <w:szCs w:val="22"/>
        </w:rPr>
      </w:pPr>
      <w:r>
        <w:rPr>
          <w:noProof/>
        </w:rPr>
        <w:t>Part 21—Miscellaneous</w:t>
      </w:r>
      <w:r w:rsidRPr="00C557AD">
        <w:rPr>
          <w:b w:val="0"/>
          <w:noProof/>
          <w:sz w:val="18"/>
        </w:rPr>
        <w:tab/>
      </w:r>
      <w:r w:rsidRPr="00C557AD">
        <w:rPr>
          <w:b w:val="0"/>
          <w:noProof/>
          <w:sz w:val="18"/>
        </w:rPr>
        <w:fldChar w:fldCharType="begin"/>
      </w:r>
      <w:r w:rsidRPr="00C557AD">
        <w:rPr>
          <w:b w:val="0"/>
          <w:noProof/>
          <w:sz w:val="18"/>
        </w:rPr>
        <w:instrText xml:space="preserve"> PAGEREF _Toc120867882 \h </w:instrText>
      </w:r>
      <w:r w:rsidRPr="00C557AD">
        <w:rPr>
          <w:b w:val="0"/>
          <w:noProof/>
          <w:sz w:val="18"/>
        </w:rPr>
      </w:r>
      <w:r w:rsidRPr="00C557AD">
        <w:rPr>
          <w:b w:val="0"/>
          <w:noProof/>
          <w:sz w:val="18"/>
        </w:rPr>
        <w:fldChar w:fldCharType="separate"/>
      </w:r>
      <w:r w:rsidR="00096844">
        <w:rPr>
          <w:b w:val="0"/>
          <w:noProof/>
          <w:sz w:val="18"/>
        </w:rPr>
        <w:t>217</w:t>
      </w:r>
      <w:r w:rsidRPr="00C557AD">
        <w:rPr>
          <w:b w:val="0"/>
          <w:noProof/>
          <w:sz w:val="18"/>
        </w:rPr>
        <w:fldChar w:fldCharType="end"/>
      </w:r>
    </w:p>
    <w:p w14:paraId="7C62AA13" w14:textId="267FEFF9" w:rsidR="00C557AD" w:rsidRDefault="00C557AD">
      <w:pPr>
        <w:pStyle w:val="TOC5"/>
        <w:rPr>
          <w:rFonts w:asciiTheme="minorHAnsi" w:eastAsiaTheme="minorEastAsia" w:hAnsiTheme="minorHAnsi" w:cstheme="minorBidi"/>
          <w:noProof/>
          <w:kern w:val="0"/>
          <w:sz w:val="22"/>
          <w:szCs w:val="22"/>
        </w:rPr>
      </w:pPr>
      <w:r>
        <w:rPr>
          <w:noProof/>
        </w:rPr>
        <w:t>218</w:t>
      </w:r>
      <w:r>
        <w:rPr>
          <w:noProof/>
        </w:rPr>
        <w:tab/>
        <w:t>Simplified outline of this Part</w:t>
      </w:r>
      <w:r w:rsidRPr="00C557AD">
        <w:rPr>
          <w:noProof/>
        </w:rPr>
        <w:tab/>
      </w:r>
      <w:r w:rsidRPr="00C557AD">
        <w:rPr>
          <w:noProof/>
        </w:rPr>
        <w:fldChar w:fldCharType="begin"/>
      </w:r>
      <w:r w:rsidRPr="00C557AD">
        <w:rPr>
          <w:noProof/>
        </w:rPr>
        <w:instrText xml:space="preserve"> PAGEREF _Toc120867883 \h </w:instrText>
      </w:r>
      <w:r w:rsidRPr="00C557AD">
        <w:rPr>
          <w:noProof/>
        </w:rPr>
      </w:r>
      <w:r w:rsidRPr="00C557AD">
        <w:rPr>
          <w:noProof/>
        </w:rPr>
        <w:fldChar w:fldCharType="separate"/>
      </w:r>
      <w:r w:rsidR="00096844">
        <w:rPr>
          <w:noProof/>
        </w:rPr>
        <w:t>217</w:t>
      </w:r>
      <w:r w:rsidRPr="00C557AD">
        <w:rPr>
          <w:noProof/>
        </w:rPr>
        <w:fldChar w:fldCharType="end"/>
      </w:r>
    </w:p>
    <w:p w14:paraId="7023939C" w14:textId="68C75414" w:rsidR="00C557AD" w:rsidRDefault="00C557AD">
      <w:pPr>
        <w:pStyle w:val="TOC5"/>
        <w:rPr>
          <w:rFonts w:asciiTheme="minorHAnsi" w:eastAsiaTheme="minorEastAsia" w:hAnsiTheme="minorHAnsi" w:cstheme="minorBidi"/>
          <w:noProof/>
          <w:kern w:val="0"/>
          <w:sz w:val="22"/>
          <w:szCs w:val="22"/>
        </w:rPr>
      </w:pPr>
      <w:r>
        <w:rPr>
          <w:noProof/>
        </w:rPr>
        <w:t>219</w:t>
      </w:r>
      <w:r>
        <w:rPr>
          <w:noProof/>
        </w:rPr>
        <w:tab/>
        <w:t>Miscellaneous functions of the Regulator</w:t>
      </w:r>
      <w:r w:rsidRPr="00C557AD">
        <w:rPr>
          <w:noProof/>
        </w:rPr>
        <w:tab/>
      </w:r>
      <w:r w:rsidRPr="00C557AD">
        <w:rPr>
          <w:noProof/>
        </w:rPr>
        <w:fldChar w:fldCharType="begin"/>
      </w:r>
      <w:r w:rsidRPr="00C557AD">
        <w:rPr>
          <w:noProof/>
        </w:rPr>
        <w:instrText xml:space="preserve"> PAGEREF _Toc120867884 \h </w:instrText>
      </w:r>
      <w:r w:rsidRPr="00C557AD">
        <w:rPr>
          <w:noProof/>
        </w:rPr>
      </w:r>
      <w:r w:rsidRPr="00C557AD">
        <w:rPr>
          <w:noProof/>
        </w:rPr>
        <w:fldChar w:fldCharType="separate"/>
      </w:r>
      <w:r w:rsidR="00096844">
        <w:rPr>
          <w:noProof/>
        </w:rPr>
        <w:t>217</w:t>
      </w:r>
      <w:r w:rsidRPr="00C557AD">
        <w:rPr>
          <w:noProof/>
        </w:rPr>
        <w:fldChar w:fldCharType="end"/>
      </w:r>
    </w:p>
    <w:p w14:paraId="1FE2B97E" w14:textId="677039BB" w:rsidR="00C557AD" w:rsidRDefault="00C557AD">
      <w:pPr>
        <w:pStyle w:val="TOC5"/>
        <w:rPr>
          <w:rFonts w:asciiTheme="minorHAnsi" w:eastAsiaTheme="minorEastAsia" w:hAnsiTheme="minorHAnsi" w:cstheme="minorBidi"/>
          <w:noProof/>
          <w:kern w:val="0"/>
          <w:sz w:val="22"/>
          <w:szCs w:val="22"/>
        </w:rPr>
      </w:pPr>
      <w:r>
        <w:rPr>
          <w:noProof/>
        </w:rPr>
        <w:t>220</w:t>
      </w:r>
      <w:r>
        <w:rPr>
          <w:noProof/>
        </w:rPr>
        <w:tab/>
        <w:t>Treatment of trusts</w:t>
      </w:r>
      <w:r w:rsidRPr="00C557AD">
        <w:rPr>
          <w:noProof/>
        </w:rPr>
        <w:tab/>
      </w:r>
      <w:r w:rsidRPr="00C557AD">
        <w:rPr>
          <w:noProof/>
        </w:rPr>
        <w:fldChar w:fldCharType="begin"/>
      </w:r>
      <w:r w:rsidRPr="00C557AD">
        <w:rPr>
          <w:noProof/>
        </w:rPr>
        <w:instrText xml:space="preserve"> PAGEREF _Toc120867885 \h </w:instrText>
      </w:r>
      <w:r w:rsidRPr="00C557AD">
        <w:rPr>
          <w:noProof/>
        </w:rPr>
      </w:r>
      <w:r w:rsidRPr="00C557AD">
        <w:rPr>
          <w:noProof/>
        </w:rPr>
        <w:fldChar w:fldCharType="separate"/>
      </w:r>
      <w:r w:rsidR="00096844">
        <w:rPr>
          <w:noProof/>
        </w:rPr>
        <w:t>218</w:t>
      </w:r>
      <w:r w:rsidRPr="00C557AD">
        <w:rPr>
          <w:noProof/>
        </w:rPr>
        <w:fldChar w:fldCharType="end"/>
      </w:r>
    </w:p>
    <w:p w14:paraId="57F2C6F4" w14:textId="27068B49" w:rsidR="00C557AD" w:rsidRDefault="00C557AD">
      <w:pPr>
        <w:pStyle w:val="TOC5"/>
        <w:rPr>
          <w:rFonts w:asciiTheme="minorHAnsi" w:eastAsiaTheme="minorEastAsia" w:hAnsiTheme="minorHAnsi" w:cstheme="minorBidi"/>
          <w:noProof/>
          <w:kern w:val="0"/>
          <w:sz w:val="22"/>
          <w:szCs w:val="22"/>
        </w:rPr>
      </w:pPr>
      <w:r>
        <w:rPr>
          <w:noProof/>
        </w:rPr>
        <w:t>221</w:t>
      </w:r>
      <w:r>
        <w:rPr>
          <w:noProof/>
        </w:rPr>
        <w:tab/>
        <w:t>Rules may provide for voluntary accreditation of advisers etc.</w:t>
      </w:r>
      <w:r w:rsidRPr="00C557AD">
        <w:rPr>
          <w:noProof/>
        </w:rPr>
        <w:tab/>
      </w:r>
      <w:r w:rsidRPr="00C557AD">
        <w:rPr>
          <w:noProof/>
        </w:rPr>
        <w:fldChar w:fldCharType="begin"/>
      </w:r>
      <w:r w:rsidRPr="00C557AD">
        <w:rPr>
          <w:noProof/>
        </w:rPr>
        <w:instrText xml:space="preserve"> PAGEREF _Toc120867886 \h </w:instrText>
      </w:r>
      <w:r w:rsidRPr="00C557AD">
        <w:rPr>
          <w:noProof/>
        </w:rPr>
      </w:r>
      <w:r w:rsidRPr="00C557AD">
        <w:rPr>
          <w:noProof/>
        </w:rPr>
        <w:fldChar w:fldCharType="separate"/>
      </w:r>
      <w:r w:rsidR="00096844">
        <w:rPr>
          <w:noProof/>
        </w:rPr>
        <w:t>219</w:t>
      </w:r>
      <w:r w:rsidRPr="00C557AD">
        <w:rPr>
          <w:noProof/>
        </w:rPr>
        <w:fldChar w:fldCharType="end"/>
      </w:r>
    </w:p>
    <w:p w14:paraId="17C7509D" w14:textId="27BF68A2" w:rsidR="00C557AD" w:rsidRDefault="00C557AD">
      <w:pPr>
        <w:pStyle w:val="TOC5"/>
        <w:rPr>
          <w:rFonts w:asciiTheme="minorHAnsi" w:eastAsiaTheme="minorEastAsia" w:hAnsiTheme="minorHAnsi" w:cstheme="minorBidi"/>
          <w:noProof/>
          <w:kern w:val="0"/>
          <w:sz w:val="22"/>
          <w:szCs w:val="22"/>
        </w:rPr>
      </w:pPr>
      <w:r>
        <w:rPr>
          <w:noProof/>
        </w:rPr>
        <w:t>222</w:t>
      </w:r>
      <w:r>
        <w:rPr>
          <w:noProof/>
        </w:rPr>
        <w:tab/>
        <w:t>Information previously given to the Regulator</w:t>
      </w:r>
      <w:r w:rsidRPr="00C557AD">
        <w:rPr>
          <w:noProof/>
        </w:rPr>
        <w:tab/>
      </w:r>
      <w:r w:rsidRPr="00C557AD">
        <w:rPr>
          <w:noProof/>
        </w:rPr>
        <w:fldChar w:fldCharType="begin"/>
      </w:r>
      <w:r w:rsidRPr="00C557AD">
        <w:rPr>
          <w:noProof/>
        </w:rPr>
        <w:instrText xml:space="preserve"> PAGEREF _Toc120867887 \h </w:instrText>
      </w:r>
      <w:r w:rsidRPr="00C557AD">
        <w:rPr>
          <w:noProof/>
        </w:rPr>
      </w:r>
      <w:r w:rsidRPr="00C557AD">
        <w:rPr>
          <w:noProof/>
        </w:rPr>
        <w:fldChar w:fldCharType="separate"/>
      </w:r>
      <w:r w:rsidR="00096844">
        <w:rPr>
          <w:noProof/>
        </w:rPr>
        <w:t>220</w:t>
      </w:r>
      <w:r w:rsidRPr="00C557AD">
        <w:rPr>
          <w:noProof/>
        </w:rPr>
        <w:fldChar w:fldCharType="end"/>
      </w:r>
    </w:p>
    <w:p w14:paraId="546C65EF" w14:textId="1227DD04" w:rsidR="00C557AD" w:rsidRDefault="00C557AD">
      <w:pPr>
        <w:pStyle w:val="TOC5"/>
        <w:rPr>
          <w:rFonts w:asciiTheme="minorHAnsi" w:eastAsiaTheme="minorEastAsia" w:hAnsiTheme="minorHAnsi" w:cstheme="minorBidi"/>
          <w:noProof/>
          <w:kern w:val="0"/>
          <w:sz w:val="22"/>
          <w:szCs w:val="22"/>
        </w:rPr>
      </w:pPr>
      <w:r>
        <w:rPr>
          <w:noProof/>
        </w:rPr>
        <w:t>223</w:t>
      </w:r>
      <w:r>
        <w:rPr>
          <w:noProof/>
        </w:rPr>
        <w:tab/>
        <w:t>Delegation by the Minister</w:t>
      </w:r>
      <w:r w:rsidRPr="00C557AD">
        <w:rPr>
          <w:noProof/>
        </w:rPr>
        <w:tab/>
      </w:r>
      <w:r w:rsidRPr="00C557AD">
        <w:rPr>
          <w:noProof/>
        </w:rPr>
        <w:fldChar w:fldCharType="begin"/>
      </w:r>
      <w:r w:rsidRPr="00C557AD">
        <w:rPr>
          <w:noProof/>
        </w:rPr>
        <w:instrText xml:space="preserve"> PAGEREF _Toc120867888 \h </w:instrText>
      </w:r>
      <w:r w:rsidRPr="00C557AD">
        <w:rPr>
          <w:noProof/>
        </w:rPr>
      </w:r>
      <w:r w:rsidRPr="00C557AD">
        <w:rPr>
          <w:noProof/>
        </w:rPr>
        <w:fldChar w:fldCharType="separate"/>
      </w:r>
      <w:r w:rsidR="00096844">
        <w:rPr>
          <w:noProof/>
        </w:rPr>
        <w:t>220</w:t>
      </w:r>
      <w:r w:rsidRPr="00C557AD">
        <w:rPr>
          <w:noProof/>
        </w:rPr>
        <w:fldChar w:fldCharType="end"/>
      </w:r>
    </w:p>
    <w:p w14:paraId="5D8F65ED" w14:textId="7EC1EF17" w:rsidR="00C557AD" w:rsidRDefault="00C557AD">
      <w:pPr>
        <w:pStyle w:val="TOC5"/>
        <w:rPr>
          <w:rFonts w:asciiTheme="minorHAnsi" w:eastAsiaTheme="minorEastAsia" w:hAnsiTheme="minorHAnsi" w:cstheme="minorBidi"/>
          <w:noProof/>
          <w:kern w:val="0"/>
          <w:sz w:val="22"/>
          <w:szCs w:val="22"/>
        </w:rPr>
      </w:pPr>
      <w:r>
        <w:rPr>
          <w:noProof/>
        </w:rPr>
        <w:t>224</w:t>
      </w:r>
      <w:r>
        <w:rPr>
          <w:noProof/>
        </w:rPr>
        <w:tab/>
        <w:t>Delegation by the Secretary</w:t>
      </w:r>
      <w:r w:rsidRPr="00C557AD">
        <w:rPr>
          <w:noProof/>
        </w:rPr>
        <w:tab/>
      </w:r>
      <w:r w:rsidRPr="00C557AD">
        <w:rPr>
          <w:noProof/>
        </w:rPr>
        <w:fldChar w:fldCharType="begin"/>
      </w:r>
      <w:r w:rsidRPr="00C557AD">
        <w:rPr>
          <w:noProof/>
        </w:rPr>
        <w:instrText xml:space="preserve"> PAGEREF _Toc120867889 \h </w:instrText>
      </w:r>
      <w:r w:rsidRPr="00C557AD">
        <w:rPr>
          <w:noProof/>
        </w:rPr>
      </w:r>
      <w:r w:rsidRPr="00C557AD">
        <w:rPr>
          <w:noProof/>
        </w:rPr>
        <w:fldChar w:fldCharType="separate"/>
      </w:r>
      <w:r w:rsidR="00096844">
        <w:rPr>
          <w:noProof/>
        </w:rPr>
        <w:t>221</w:t>
      </w:r>
      <w:r w:rsidRPr="00C557AD">
        <w:rPr>
          <w:noProof/>
        </w:rPr>
        <w:fldChar w:fldCharType="end"/>
      </w:r>
    </w:p>
    <w:p w14:paraId="614628B6" w14:textId="6449A182" w:rsidR="00C557AD" w:rsidRDefault="00C557AD">
      <w:pPr>
        <w:pStyle w:val="TOC5"/>
        <w:rPr>
          <w:rFonts w:asciiTheme="minorHAnsi" w:eastAsiaTheme="minorEastAsia" w:hAnsiTheme="minorHAnsi" w:cstheme="minorBidi"/>
          <w:noProof/>
          <w:kern w:val="0"/>
          <w:sz w:val="22"/>
          <w:szCs w:val="22"/>
        </w:rPr>
      </w:pPr>
      <w:r>
        <w:rPr>
          <w:noProof/>
        </w:rPr>
        <w:t>225</w:t>
      </w:r>
      <w:r>
        <w:rPr>
          <w:noProof/>
        </w:rPr>
        <w:tab/>
        <w:t>Concurrent operation of State and Territory laws</w:t>
      </w:r>
      <w:r w:rsidRPr="00C557AD">
        <w:rPr>
          <w:noProof/>
        </w:rPr>
        <w:tab/>
      </w:r>
      <w:r w:rsidRPr="00C557AD">
        <w:rPr>
          <w:noProof/>
        </w:rPr>
        <w:fldChar w:fldCharType="begin"/>
      </w:r>
      <w:r w:rsidRPr="00C557AD">
        <w:rPr>
          <w:noProof/>
        </w:rPr>
        <w:instrText xml:space="preserve"> PAGEREF _Toc120867890 \h </w:instrText>
      </w:r>
      <w:r w:rsidRPr="00C557AD">
        <w:rPr>
          <w:noProof/>
        </w:rPr>
      </w:r>
      <w:r w:rsidRPr="00C557AD">
        <w:rPr>
          <w:noProof/>
        </w:rPr>
        <w:fldChar w:fldCharType="separate"/>
      </w:r>
      <w:r w:rsidR="00096844">
        <w:rPr>
          <w:noProof/>
        </w:rPr>
        <w:t>221</w:t>
      </w:r>
      <w:r w:rsidRPr="00C557AD">
        <w:rPr>
          <w:noProof/>
        </w:rPr>
        <w:fldChar w:fldCharType="end"/>
      </w:r>
    </w:p>
    <w:p w14:paraId="5B94B25F" w14:textId="7BE1DECB" w:rsidR="00C557AD" w:rsidRDefault="00C557AD">
      <w:pPr>
        <w:pStyle w:val="TOC5"/>
        <w:rPr>
          <w:rFonts w:asciiTheme="minorHAnsi" w:eastAsiaTheme="minorEastAsia" w:hAnsiTheme="minorHAnsi" w:cstheme="minorBidi"/>
          <w:noProof/>
          <w:kern w:val="0"/>
          <w:sz w:val="22"/>
          <w:szCs w:val="22"/>
        </w:rPr>
      </w:pPr>
      <w:r>
        <w:rPr>
          <w:noProof/>
        </w:rPr>
        <w:t>226</w:t>
      </w:r>
      <w:r>
        <w:rPr>
          <w:noProof/>
        </w:rPr>
        <w:tab/>
        <w:t>Law relating to legal professional privilege not affected</w:t>
      </w:r>
      <w:r w:rsidRPr="00C557AD">
        <w:rPr>
          <w:noProof/>
        </w:rPr>
        <w:tab/>
      </w:r>
      <w:r w:rsidRPr="00C557AD">
        <w:rPr>
          <w:noProof/>
        </w:rPr>
        <w:fldChar w:fldCharType="begin"/>
      </w:r>
      <w:r w:rsidRPr="00C557AD">
        <w:rPr>
          <w:noProof/>
        </w:rPr>
        <w:instrText xml:space="preserve"> PAGEREF _Toc120867891 \h </w:instrText>
      </w:r>
      <w:r w:rsidRPr="00C557AD">
        <w:rPr>
          <w:noProof/>
        </w:rPr>
      </w:r>
      <w:r w:rsidRPr="00C557AD">
        <w:rPr>
          <w:noProof/>
        </w:rPr>
        <w:fldChar w:fldCharType="separate"/>
      </w:r>
      <w:r w:rsidR="00096844">
        <w:rPr>
          <w:noProof/>
        </w:rPr>
        <w:t>221</w:t>
      </w:r>
      <w:r w:rsidRPr="00C557AD">
        <w:rPr>
          <w:noProof/>
        </w:rPr>
        <w:fldChar w:fldCharType="end"/>
      </w:r>
    </w:p>
    <w:p w14:paraId="728BC1B2" w14:textId="10088C34" w:rsidR="00C557AD" w:rsidRDefault="00C557AD">
      <w:pPr>
        <w:pStyle w:val="TOC5"/>
        <w:rPr>
          <w:rFonts w:asciiTheme="minorHAnsi" w:eastAsiaTheme="minorEastAsia" w:hAnsiTheme="minorHAnsi" w:cstheme="minorBidi"/>
          <w:noProof/>
          <w:kern w:val="0"/>
          <w:sz w:val="22"/>
          <w:szCs w:val="22"/>
        </w:rPr>
      </w:pPr>
      <w:r>
        <w:rPr>
          <w:noProof/>
        </w:rPr>
        <w:t>227</w:t>
      </w:r>
      <w:r>
        <w:rPr>
          <w:noProof/>
        </w:rPr>
        <w:tab/>
        <w:t>Arrangements with States and Territories</w:t>
      </w:r>
      <w:r w:rsidRPr="00C557AD">
        <w:rPr>
          <w:noProof/>
        </w:rPr>
        <w:tab/>
      </w:r>
      <w:r w:rsidRPr="00C557AD">
        <w:rPr>
          <w:noProof/>
        </w:rPr>
        <w:fldChar w:fldCharType="begin"/>
      </w:r>
      <w:r w:rsidRPr="00C557AD">
        <w:rPr>
          <w:noProof/>
        </w:rPr>
        <w:instrText xml:space="preserve"> PAGEREF _Toc120867892 \h </w:instrText>
      </w:r>
      <w:r w:rsidRPr="00C557AD">
        <w:rPr>
          <w:noProof/>
        </w:rPr>
      </w:r>
      <w:r w:rsidRPr="00C557AD">
        <w:rPr>
          <w:noProof/>
        </w:rPr>
        <w:fldChar w:fldCharType="separate"/>
      </w:r>
      <w:r w:rsidR="00096844">
        <w:rPr>
          <w:noProof/>
        </w:rPr>
        <w:t>221</w:t>
      </w:r>
      <w:r w:rsidRPr="00C557AD">
        <w:rPr>
          <w:noProof/>
        </w:rPr>
        <w:fldChar w:fldCharType="end"/>
      </w:r>
    </w:p>
    <w:p w14:paraId="7692CC09" w14:textId="588EA015" w:rsidR="00C557AD" w:rsidRDefault="00C557AD">
      <w:pPr>
        <w:pStyle w:val="TOC5"/>
        <w:rPr>
          <w:rFonts w:asciiTheme="minorHAnsi" w:eastAsiaTheme="minorEastAsia" w:hAnsiTheme="minorHAnsi" w:cstheme="minorBidi"/>
          <w:noProof/>
          <w:kern w:val="0"/>
          <w:sz w:val="22"/>
          <w:szCs w:val="22"/>
        </w:rPr>
      </w:pPr>
      <w:r>
        <w:rPr>
          <w:noProof/>
        </w:rPr>
        <w:t>228</w:t>
      </w:r>
      <w:r>
        <w:rPr>
          <w:noProof/>
        </w:rPr>
        <w:tab/>
        <w:t>Liability for damages</w:t>
      </w:r>
      <w:r w:rsidRPr="00C557AD">
        <w:rPr>
          <w:noProof/>
        </w:rPr>
        <w:tab/>
      </w:r>
      <w:r w:rsidRPr="00C557AD">
        <w:rPr>
          <w:noProof/>
        </w:rPr>
        <w:fldChar w:fldCharType="begin"/>
      </w:r>
      <w:r w:rsidRPr="00C557AD">
        <w:rPr>
          <w:noProof/>
        </w:rPr>
        <w:instrText xml:space="preserve"> PAGEREF _Toc120867893 \h </w:instrText>
      </w:r>
      <w:r w:rsidRPr="00C557AD">
        <w:rPr>
          <w:noProof/>
        </w:rPr>
      </w:r>
      <w:r w:rsidRPr="00C557AD">
        <w:rPr>
          <w:noProof/>
        </w:rPr>
        <w:fldChar w:fldCharType="separate"/>
      </w:r>
      <w:r w:rsidR="00096844">
        <w:rPr>
          <w:noProof/>
        </w:rPr>
        <w:t>222</w:t>
      </w:r>
      <w:r w:rsidRPr="00C557AD">
        <w:rPr>
          <w:noProof/>
        </w:rPr>
        <w:fldChar w:fldCharType="end"/>
      </w:r>
    </w:p>
    <w:p w14:paraId="78AA7791" w14:textId="0767C7CA" w:rsidR="00C557AD" w:rsidRDefault="00C557AD">
      <w:pPr>
        <w:pStyle w:val="TOC5"/>
        <w:rPr>
          <w:rFonts w:asciiTheme="minorHAnsi" w:eastAsiaTheme="minorEastAsia" w:hAnsiTheme="minorHAnsi" w:cstheme="minorBidi"/>
          <w:noProof/>
          <w:kern w:val="0"/>
          <w:sz w:val="22"/>
          <w:szCs w:val="22"/>
        </w:rPr>
      </w:pPr>
      <w:r>
        <w:rPr>
          <w:noProof/>
        </w:rPr>
        <w:t>229</w:t>
      </w:r>
      <w:r>
        <w:rPr>
          <w:noProof/>
        </w:rPr>
        <w:tab/>
        <w:t>Executive power of the Commonwealth</w:t>
      </w:r>
      <w:r w:rsidRPr="00C557AD">
        <w:rPr>
          <w:noProof/>
        </w:rPr>
        <w:tab/>
      </w:r>
      <w:r w:rsidRPr="00C557AD">
        <w:rPr>
          <w:noProof/>
        </w:rPr>
        <w:fldChar w:fldCharType="begin"/>
      </w:r>
      <w:r w:rsidRPr="00C557AD">
        <w:rPr>
          <w:noProof/>
        </w:rPr>
        <w:instrText xml:space="preserve"> PAGEREF _Toc120867894 \h </w:instrText>
      </w:r>
      <w:r w:rsidRPr="00C557AD">
        <w:rPr>
          <w:noProof/>
        </w:rPr>
      </w:r>
      <w:r w:rsidRPr="00C557AD">
        <w:rPr>
          <w:noProof/>
        </w:rPr>
        <w:fldChar w:fldCharType="separate"/>
      </w:r>
      <w:r w:rsidR="00096844">
        <w:rPr>
          <w:noProof/>
        </w:rPr>
        <w:t>222</w:t>
      </w:r>
      <w:r w:rsidRPr="00C557AD">
        <w:rPr>
          <w:noProof/>
        </w:rPr>
        <w:fldChar w:fldCharType="end"/>
      </w:r>
    </w:p>
    <w:p w14:paraId="3EB9F115" w14:textId="441C8848" w:rsidR="00C557AD" w:rsidRDefault="00C557AD">
      <w:pPr>
        <w:pStyle w:val="TOC5"/>
        <w:rPr>
          <w:rFonts w:asciiTheme="minorHAnsi" w:eastAsiaTheme="minorEastAsia" w:hAnsiTheme="minorHAnsi" w:cstheme="minorBidi"/>
          <w:noProof/>
          <w:kern w:val="0"/>
          <w:sz w:val="22"/>
          <w:szCs w:val="22"/>
        </w:rPr>
      </w:pPr>
      <w:r>
        <w:rPr>
          <w:noProof/>
        </w:rPr>
        <w:t>230</w:t>
      </w:r>
      <w:r>
        <w:rPr>
          <w:noProof/>
        </w:rPr>
        <w:tab/>
        <w:t>Notional payments by the Commonwealth</w:t>
      </w:r>
      <w:r w:rsidRPr="00C557AD">
        <w:rPr>
          <w:noProof/>
        </w:rPr>
        <w:tab/>
      </w:r>
      <w:r w:rsidRPr="00C557AD">
        <w:rPr>
          <w:noProof/>
        </w:rPr>
        <w:fldChar w:fldCharType="begin"/>
      </w:r>
      <w:r w:rsidRPr="00C557AD">
        <w:rPr>
          <w:noProof/>
        </w:rPr>
        <w:instrText xml:space="preserve"> PAGEREF _Toc120867895 \h </w:instrText>
      </w:r>
      <w:r w:rsidRPr="00C557AD">
        <w:rPr>
          <w:noProof/>
        </w:rPr>
      </w:r>
      <w:r w:rsidRPr="00C557AD">
        <w:rPr>
          <w:noProof/>
        </w:rPr>
        <w:fldChar w:fldCharType="separate"/>
      </w:r>
      <w:r w:rsidR="00096844">
        <w:rPr>
          <w:noProof/>
        </w:rPr>
        <w:t>223</w:t>
      </w:r>
      <w:r w:rsidRPr="00C557AD">
        <w:rPr>
          <w:noProof/>
        </w:rPr>
        <w:fldChar w:fldCharType="end"/>
      </w:r>
    </w:p>
    <w:p w14:paraId="7E6292C2" w14:textId="76995504" w:rsidR="00C557AD" w:rsidRDefault="00C557AD">
      <w:pPr>
        <w:pStyle w:val="TOC5"/>
        <w:rPr>
          <w:rFonts w:asciiTheme="minorHAnsi" w:eastAsiaTheme="minorEastAsia" w:hAnsiTheme="minorHAnsi" w:cstheme="minorBidi"/>
          <w:noProof/>
          <w:kern w:val="0"/>
          <w:sz w:val="22"/>
          <w:szCs w:val="22"/>
        </w:rPr>
      </w:pPr>
      <w:r>
        <w:rPr>
          <w:noProof/>
        </w:rPr>
        <w:lastRenderedPageBreak/>
        <w:t>231</w:t>
      </w:r>
      <w:r>
        <w:rPr>
          <w:noProof/>
        </w:rPr>
        <w:tab/>
        <w:t>Compensation for acquisition of property</w:t>
      </w:r>
      <w:r w:rsidRPr="00C557AD">
        <w:rPr>
          <w:noProof/>
        </w:rPr>
        <w:tab/>
      </w:r>
      <w:r w:rsidRPr="00C557AD">
        <w:rPr>
          <w:noProof/>
        </w:rPr>
        <w:fldChar w:fldCharType="begin"/>
      </w:r>
      <w:r w:rsidRPr="00C557AD">
        <w:rPr>
          <w:noProof/>
        </w:rPr>
        <w:instrText xml:space="preserve"> PAGEREF _Toc120867896 \h </w:instrText>
      </w:r>
      <w:r w:rsidRPr="00C557AD">
        <w:rPr>
          <w:noProof/>
        </w:rPr>
      </w:r>
      <w:r w:rsidRPr="00C557AD">
        <w:rPr>
          <w:noProof/>
        </w:rPr>
        <w:fldChar w:fldCharType="separate"/>
      </w:r>
      <w:r w:rsidR="00096844">
        <w:rPr>
          <w:noProof/>
        </w:rPr>
        <w:t>223</w:t>
      </w:r>
      <w:r w:rsidRPr="00C557AD">
        <w:rPr>
          <w:noProof/>
        </w:rPr>
        <w:fldChar w:fldCharType="end"/>
      </w:r>
    </w:p>
    <w:p w14:paraId="26A51E67" w14:textId="2D597A2A" w:rsidR="00C557AD" w:rsidRDefault="00C557AD">
      <w:pPr>
        <w:pStyle w:val="TOC5"/>
        <w:rPr>
          <w:rFonts w:asciiTheme="minorHAnsi" w:eastAsiaTheme="minorEastAsia" w:hAnsiTheme="minorHAnsi" w:cstheme="minorBidi"/>
          <w:noProof/>
          <w:kern w:val="0"/>
          <w:sz w:val="22"/>
          <w:szCs w:val="22"/>
        </w:rPr>
      </w:pPr>
      <w:r>
        <w:rPr>
          <w:noProof/>
        </w:rPr>
        <w:t>232</w:t>
      </w:r>
      <w:r>
        <w:rPr>
          <w:noProof/>
        </w:rPr>
        <w:tab/>
        <w:t>Native title rights not affected</w:t>
      </w:r>
      <w:r w:rsidRPr="00C557AD">
        <w:rPr>
          <w:noProof/>
        </w:rPr>
        <w:tab/>
      </w:r>
      <w:r w:rsidRPr="00C557AD">
        <w:rPr>
          <w:noProof/>
        </w:rPr>
        <w:fldChar w:fldCharType="begin"/>
      </w:r>
      <w:r w:rsidRPr="00C557AD">
        <w:rPr>
          <w:noProof/>
        </w:rPr>
        <w:instrText xml:space="preserve"> PAGEREF _Toc120867897 \h </w:instrText>
      </w:r>
      <w:r w:rsidRPr="00C557AD">
        <w:rPr>
          <w:noProof/>
        </w:rPr>
      </w:r>
      <w:r w:rsidRPr="00C557AD">
        <w:rPr>
          <w:noProof/>
        </w:rPr>
        <w:fldChar w:fldCharType="separate"/>
      </w:r>
      <w:r w:rsidR="00096844">
        <w:rPr>
          <w:noProof/>
        </w:rPr>
        <w:t>223</w:t>
      </w:r>
      <w:r w:rsidRPr="00C557AD">
        <w:rPr>
          <w:noProof/>
        </w:rPr>
        <w:fldChar w:fldCharType="end"/>
      </w:r>
    </w:p>
    <w:p w14:paraId="278C2E0F" w14:textId="763AE9C1" w:rsidR="00C557AD" w:rsidRDefault="00C557AD">
      <w:pPr>
        <w:pStyle w:val="TOC5"/>
        <w:rPr>
          <w:rFonts w:asciiTheme="minorHAnsi" w:eastAsiaTheme="minorEastAsia" w:hAnsiTheme="minorHAnsi" w:cstheme="minorBidi"/>
          <w:noProof/>
          <w:kern w:val="0"/>
          <w:sz w:val="22"/>
          <w:szCs w:val="22"/>
        </w:rPr>
      </w:pPr>
      <w:r>
        <w:rPr>
          <w:noProof/>
        </w:rPr>
        <w:t>233</w:t>
      </w:r>
      <w:r>
        <w:rPr>
          <w:noProof/>
        </w:rPr>
        <w:tab/>
        <w:t>Racial Discrimination Act not affected</w:t>
      </w:r>
      <w:r w:rsidRPr="00C557AD">
        <w:rPr>
          <w:noProof/>
        </w:rPr>
        <w:tab/>
      </w:r>
      <w:r w:rsidRPr="00C557AD">
        <w:rPr>
          <w:noProof/>
        </w:rPr>
        <w:fldChar w:fldCharType="begin"/>
      </w:r>
      <w:r w:rsidRPr="00C557AD">
        <w:rPr>
          <w:noProof/>
        </w:rPr>
        <w:instrText xml:space="preserve"> PAGEREF _Toc120867898 \h </w:instrText>
      </w:r>
      <w:r w:rsidRPr="00C557AD">
        <w:rPr>
          <w:noProof/>
        </w:rPr>
      </w:r>
      <w:r w:rsidRPr="00C557AD">
        <w:rPr>
          <w:noProof/>
        </w:rPr>
        <w:fldChar w:fldCharType="separate"/>
      </w:r>
      <w:r w:rsidR="00096844">
        <w:rPr>
          <w:noProof/>
        </w:rPr>
        <w:t>223</w:t>
      </w:r>
      <w:r w:rsidRPr="00C557AD">
        <w:rPr>
          <w:noProof/>
        </w:rPr>
        <w:fldChar w:fldCharType="end"/>
      </w:r>
    </w:p>
    <w:p w14:paraId="47CFCAB8" w14:textId="5B1D681F" w:rsidR="00C557AD" w:rsidRDefault="00C557AD">
      <w:pPr>
        <w:pStyle w:val="TOC5"/>
        <w:rPr>
          <w:rFonts w:asciiTheme="minorHAnsi" w:eastAsiaTheme="minorEastAsia" w:hAnsiTheme="minorHAnsi" w:cstheme="minorBidi"/>
          <w:noProof/>
          <w:kern w:val="0"/>
          <w:sz w:val="22"/>
          <w:szCs w:val="22"/>
        </w:rPr>
      </w:pPr>
      <w:r>
        <w:rPr>
          <w:noProof/>
        </w:rPr>
        <w:t>234</w:t>
      </w:r>
      <w:r>
        <w:rPr>
          <w:noProof/>
        </w:rPr>
        <w:tab/>
        <w:t>Administrative decisions under the rules</w:t>
      </w:r>
      <w:r w:rsidRPr="00C557AD">
        <w:rPr>
          <w:noProof/>
        </w:rPr>
        <w:tab/>
      </w:r>
      <w:r w:rsidRPr="00C557AD">
        <w:rPr>
          <w:noProof/>
        </w:rPr>
        <w:fldChar w:fldCharType="begin"/>
      </w:r>
      <w:r w:rsidRPr="00C557AD">
        <w:rPr>
          <w:noProof/>
        </w:rPr>
        <w:instrText xml:space="preserve"> PAGEREF _Toc120867899 \h </w:instrText>
      </w:r>
      <w:r w:rsidRPr="00C557AD">
        <w:rPr>
          <w:noProof/>
        </w:rPr>
      </w:r>
      <w:r w:rsidRPr="00C557AD">
        <w:rPr>
          <w:noProof/>
        </w:rPr>
        <w:fldChar w:fldCharType="separate"/>
      </w:r>
      <w:r w:rsidR="00096844">
        <w:rPr>
          <w:noProof/>
        </w:rPr>
        <w:t>224</w:t>
      </w:r>
      <w:r w:rsidRPr="00C557AD">
        <w:rPr>
          <w:noProof/>
        </w:rPr>
        <w:fldChar w:fldCharType="end"/>
      </w:r>
    </w:p>
    <w:p w14:paraId="09A0C372" w14:textId="61C85ABE" w:rsidR="00C557AD" w:rsidRDefault="00C557AD">
      <w:pPr>
        <w:pStyle w:val="TOC5"/>
        <w:rPr>
          <w:rFonts w:asciiTheme="minorHAnsi" w:eastAsiaTheme="minorEastAsia" w:hAnsiTheme="minorHAnsi" w:cstheme="minorBidi"/>
          <w:noProof/>
          <w:kern w:val="0"/>
          <w:sz w:val="22"/>
          <w:szCs w:val="22"/>
        </w:rPr>
      </w:pPr>
      <w:r>
        <w:rPr>
          <w:noProof/>
        </w:rPr>
        <w:t>235</w:t>
      </w:r>
      <w:r>
        <w:rPr>
          <w:noProof/>
        </w:rPr>
        <w:tab/>
        <w:t>Revocation or variation of instruments</w:t>
      </w:r>
      <w:r w:rsidRPr="00C557AD">
        <w:rPr>
          <w:noProof/>
        </w:rPr>
        <w:tab/>
      </w:r>
      <w:r w:rsidRPr="00C557AD">
        <w:rPr>
          <w:noProof/>
        </w:rPr>
        <w:fldChar w:fldCharType="begin"/>
      </w:r>
      <w:r w:rsidRPr="00C557AD">
        <w:rPr>
          <w:noProof/>
        </w:rPr>
        <w:instrText xml:space="preserve"> PAGEREF _Toc120867900 \h </w:instrText>
      </w:r>
      <w:r w:rsidRPr="00C557AD">
        <w:rPr>
          <w:noProof/>
        </w:rPr>
      </w:r>
      <w:r w:rsidRPr="00C557AD">
        <w:rPr>
          <w:noProof/>
        </w:rPr>
        <w:fldChar w:fldCharType="separate"/>
      </w:r>
      <w:r w:rsidR="00096844">
        <w:rPr>
          <w:noProof/>
        </w:rPr>
        <w:t>224</w:t>
      </w:r>
      <w:r w:rsidRPr="00C557AD">
        <w:rPr>
          <w:noProof/>
        </w:rPr>
        <w:fldChar w:fldCharType="end"/>
      </w:r>
    </w:p>
    <w:p w14:paraId="7776B4A4" w14:textId="7716CAAA" w:rsidR="00C557AD" w:rsidRDefault="00C557AD">
      <w:pPr>
        <w:pStyle w:val="TOC5"/>
        <w:rPr>
          <w:rFonts w:asciiTheme="minorHAnsi" w:eastAsiaTheme="minorEastAsia" w:hAnsiTheme="minorHAnsi" w:cstheme="minorBidi"/>
          <w:noProof/>
          <w:kern w:val="0"/>
          <w:sz w:val="22"/>
          <w:szCs w:val="22"/>
        </w:rPr>
      </w:pPr>
      <w:r>
        <w:rPr>
          <w:noProof/>
        </w:rPr>
        <w:t>236</w:t>
      </w:r>
      <w:r>
        <w:rPr>
          <w:noProof/>
        </w:rPr>
        <w:tab/>
        <w:t>Review of operation of this Act etc.</w:t>
      </w:r>
      <w:r w:rsidRPr="00C557AD">
        <w:rPr>
          <w:noProof/>
        </w:rPr>
        <w:tab/>
      </w:r>
      <w:r w:rsidRPr="00C557AD">
        <w:rPr>
          <w:noProof/>
        </w:rPr>
        <w:fldChar w:fldCharType="begin"/>
      </w:r>
      <w:r w:rsidRPr="00C557AD">
        <w:rPr>
          <w:noProof/>
        </w:rPr>
        <w:instrText xml:space="preserve"> PAGEREF _Toc120867901 \h </w:instrText>
      </w:r>
      <w:r w:rsidRPr="00C557AD">
        <w:rPr>
          <w:noProof/>
        </w:rPr>
      </w:r>
      <w:r w:rsidRPr="00C557AD">
        <w:rPr>
          <w:noProof/>
        </w:rPr>
        <w:fldChar w:fldCharType="separate"/>
      </w:r>
      <w:r w:rsidR="00096844">
        <w:rPr>
          <w:noProof/>
        </w:rPr>
        <w:t>224</w:t>
      </w:r>
      <w:r w:rsidRPr="00C557AD">
        <w:rPr>
          <w:noProof/>
        </w:rPr>
        <w:fldChar w:fldCharType="end"/>
      </w:r>
    </w:p>
    <w:p w14:paraId="1FFCFBAE" w14:textId="34B5C5BE" w:rsidR="00C557AD" w:rsidRDefault="00C557AD">
      <w:pPr>
        <w:pStyle w:val="TOC5"/>
        <w:rPr>
          <w:rFonts w:asciiTheme="minorHAnsi" w:eastAsiaTheme="minorEastAsia" w:hAnsiTheme="minorHAnsi" w:cstheme="minorBidi"/>
          <w:noProof/>
          <w:kern w:val="0"/>
          <w:sz w:val="22"/>
          <w:szCs w:val="22"/>
        </w:rPr>
      </w:pPr>
      <w:r>
        <w:rPr>
          <w:noProof/>
        </w:rPr>
        <w:t>237</w:t>
      </w:r>
      <w:r>
        <w:rPr>
          <w:noProof/>
        </w:rPr>
        <w:tab/>
        <w:t>Rules</w:t>
      </w:r>
      <w:r w:rsidRPr="00C557AD">
        <w:rPr>
          <w:noProof/>
        </w:rPr>
        <w:tab/>
      </w:r>
      <w:r w:rsidRPr="00C557AD">
        <w:rPr>
          <w:noProof/>
        </w:rPr>
        <w:fldChar w:fldCharType="begin"/>
      </w:r>
      <w:r w:rsidRPr="00C557AD">
        <w:rPr>
          <w:noProof/>
        </w:rPr>
        <w:instrText xml:space="preserve"> PAGEREF _Toc120867902 \h </w:instrText>
      </w:r>
      <w:r w:rsidRPr="00C557AD">
        <w:rPr>
          <w:noProof/>
        </w:rPr>
      </w:r>
      <w:r w:rsidRPr="00C557AD">
        <w:rPr>
          <w:noProof/>
        </w:rPr>
        <w:fldChar w:fldCharType="separate"/>
      </w:r>
      <w:r w:rsidR="00096844">
        <w:rPr>
          <w:noProof/>
        </w:rPr>
        <w:t>226</w:t>
      </w:r>
      <w:r w:rsidRPr="00C557AD">
        <w:rPr>
          <w:noProof/>
        </w:rPr>
        <w:fldChar w:fldCharType="end"/>
      </w:r>
    </w:p>
    <w:p w14:paraId="474FFEAE" w14:textId="77777777" w:rsidR="00DA2A70" w:rsidRPr="00271219" w:rsidRDefault="00C557AD" w:rsidP="00DA2A70">
      <w:r>
        <w:fldChar w:fldCharType="end"/>
      </w:r>
    </w:p>
    <w:p w14:paraId="62EA2317" w14:textId="77777777" w:rsidR="00DA2A70" w:rsidRPr="00271219" w:rsidRDefault="00DA2A70" w:rsidP="00DA2A70">
      <w:pPr>
        <w:sectPr w:rsidR="00DA2A70" w:rsidRPr="00271219" w:rsidSect="000067BA">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14:paraId="4B5106F1" w14:textId="77777777" w:rsidR="00DA2A70" w:rsidRPr="00271219" w:rsidRDefault="00DA2A70" w:rsidP="00C557AD">
      <w:pPr>
        <w:pStyle w:val="Page1"/>
      </w:pPr>
      <w:r w:rsidRPr="00271219">
        <w:lastRenderedPageBreak/>
        <w:t>A Bill for an Act to establish a national voluntary framework for projects to enhance or protect biodiversity, and for other purposes</w:t>
      </w:r>
    </w:p>
    <w:p w14:paraId="7E84205E" w14:textId="77777777" w:rsidR="00DA2A70" w:rsidRPr="00271219" w:rsidRDefault="00DA2A70" w:rsidP="000067BA">
      <w:pPr>
        <w:spacing w:before="240" w:line="240" w:lineRule="auto"/>
        <w:rPr>
          <w:sz w:val="32"/>
        </w:rPr>
      </w:pPr>
      <w:r w:rsidRPr="00271219">
        <w:rPr>
          <w:sz w:val="32"/>
        </w:rPr>
        <w:t>The Parliament of Australia enacts:</w:t>
      </w:r>
    </w:p>
    <w:p w14:paraId="2DDAA7AB" w14:textId="77777777" w:rsidR="00DA2A70" w:rsidRPr="00271219" w:rsidRDefault="000067BA" w:rsidP="000067BA">
      <w:pPr>
        <w:pStyle w:val="ActHead2"/>
      </w:pPr>
      <w:bookmarkStart w:id="4" w:name="_Toc120867570"/>
      <w:r w:rsidRPr="00C557AD">
        <w:rPr>
          <w:rStyle w:val="CharPartNo"/>
        </w:rPr>
        <w:t>Part 1</w:t>
      </w:r>
      <w:r w:rsidR="00DA2A70" w:rsidRPr="00271219">
        <w:t>—</w:t>
      </w:r>
      <w:r w:rsidR="00DA2A70" w:rsidRPr="00C557AD">
        <w:rPr>
          <w:rStyle w:val="CharPartText"/>
        </w:rPr>
        <w:t>Preliminary</w:t>
      </w:r>
      <w:bookmarkEnd w:id="4"/>
    </w:p>
    <w:p w14:paraId="385F05CA" w14:textId="77777777" w:rsidR="00DA2A70" w:rsidRPr="00C557AD" w:rsidRDefault="00DA2A70" w:rsidP="000067BA">
      <w:pPr>
        <w:pStyle w:val="Header"/>
      </w:pPr>
      <w:r w:rsidRPr="00C557AD">
        <w:rPr>
          <w:rStyle w:val="CharDivNo"/>
        </w:rPr>
        <w:t xml:space="preserve"> </w:t>
      </w:r>
      <w:r w:rsidRPr="00C557AD">
        <w:rPr>
          <w:rStyle w:val="CharDivText"/>
        </w:rPr>
        <w:t xml:space="preserve"> </w:t>
      </w:r>
    </w:p>
    <w:p w14:paraId="306DF8D7" w14:textId="77777777" w:rsidR="00DA2A70" w:rsidRPr="00271219" w:rsidRDefault="00E34084" w:rsidP="000067BA">
      <w:pPr>
        <w:pStyle w:val="ActHead5"/>
      </w:pPr>
      <w:bookmarkStart w:id="5" w:name="_Toc120867571"/>
      <w:r w:rsidRPr="00C557AD">
        <w:rPr>
          <w:rStyle w:val="CharSectno"/>
        </w:rPr>
        <w:t>1</w:t>
      </w:r>
      <w:r w:rsidR="00DA2A70" w:rsidRPr="00271219">
        <w:t xml:space="preserve">  Short title</w:t>
      </w:r>
      <w:bookmarkEnd w:id="5"/>
    </w:p>
    <w:p w14:paraId="05F01D83" w14:textId="77777777" w:rsidR="00DA2A70" w:rsidRPr="00271219" w:rsidRDefault="00DA2A70" w:rsidP="000067BA">
      <w:pPr>
        <w:pStyle w:val="subsection"/>
      </w:pPr>
      <w:r w:rsidRPr="00271219">
        <w:tab/>
      </w:r>
      <w:r w:rsidRPr="00271219">
        <w:tab/>
        <w:t xml:space="preserve">This Act is the </w:t>
      </w:r>
      <w:r w:rsidR="00337AC5">
        <w:rPr>
          <w:i/>
        </w:rPr>
        <w:t>Nature Repair</w:t>
      </w:r>
      <w:r w:rsidRPr="00271219">
        <w:rPr>
          <w:i/>
        </w:rPr>
        <w:t xml:space="preserve"> Market Act 202</w:t>
      </w:r>
      <w:r w:rsidR="00712E01">
        <w:rPr>
          <w:i/>
        </w:rPr>
        <w:t>3</w:t>
      </w:r>
      <w:r w:rsidRPr="00271219">
        <w:rPr>
          <w:i/>
        </w:rPr>
        <w:t>.</w:t>
      </w:r>
    </w:p>
    <w:p w14:paraId="67A8D00D" w14:textId="77777777" w:rsidR="00DA2A70" w:rsidRPr="00271219" w:rsidRDefault="00E34084" w:rsidP="000067BA">
      <w:pPr>
        <w:pStyle w:val="ActHead5"/>
      </w:pPr>
      <w:bookmarkStart w:id="6" w:name="_Toc120867572"/>
      <w:r w:rsidRPr="00C557AD">
        <w:rPr>
          <w:rStyle w:val="CharSectno"/>
        </w:rPr>
        <w:lastRenderedPageBreak/>
        <w:t>2</w:t>
      </w:r>
      <w:r w:rsidR="00DA2A70" w:rsidRPr="00271219">
        <w:t xml:space="preserve">  Commencement</w:t>
      </w:r>
      <w:bookmarkEnd w:id="6"/>
    </w:p>
    <w:p w14:paraId="52427C08" w14:textId="77777777" w:rsidR="00DA2A70" w:rsidRPr="00271219" w:rsidRDefault="00DA2A70" w:rsidP="000067BA">
      <w:pPr>
        <w:pStyle w:val="subsection"/>
      </w:pPr>
      <w:r w:rsidRPr="00271219">
        <w:tab/>
        <w:t>(1)</w:t>
      </w:r>
      <w:r w:rsidRPr="00271219">
        <w:tab/>
        <w:t>Each provision of this Act specified in column 1 of the table commences, or is taken to have commenced, in accordance with column 2 of the table. Any other statement in column 2 has effect according to its terms.</w:t>
      </w:r>
    </w:p>
    <w:p w14:paraId="5B9D1BAB" w14:textId="77777777" w:rsidR="00DA2A70" w:rsidRPr="00271219" w:rsidRDefault="00DA2A70" w:rsidP="000067B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2A70" w:rsidRPr="00271219" w14:paraId="3DAD1F93" w14:textId="77777777" w:rsidTr="00851F9F">
        <w:trPr>
          <w:tblHeader/>
        </w:trPr>
        <w:tc>
          <w:tcPr>
            <w:tcW w:w="7111" w:type="dxa"/>
            <w:gridSpan w:val="3"/>
            <w:tcBorders>
              <w:top w:val="single" w:sz="12" w:space="0" w:color="auto"/>
              <w:bottom w:val="single" w:sz="6" w:space="0" w:color="auto"/>
            </w:tcBorders>
            <w:shd w:val="clear" w:color="auto" w:fill="auto"/>
          </w:tcPr>
          <w:p w14:paraId="353B4404" w14:textId="77777777" w:rsidR="00DA2A70" w:rsidRPr="00271219" w:rsidRDefault="00DA2A70" w:rsidP="000067BA">
            <w:pPr>
              <w:pStyle w:val="TableHeading"/>
            </w:pPr>
            <w:r w:rsidRPr="00271219">
              <w:t>Commencement information</w:t>
            </w:r>
          </w:p>
        </w:tc>
      </w:tr>
      <w:tr w:rsidR="00DA2A70" w:rsidRPr="00271219" w14:paraId="11A9E8ED" w14:textId="77777777" w:rsidTr="00851F9F">
        <w:trPr>
          <w:tblHeader/>
        </w:trPr>
        <w:tc>
          <w:tcPr>
            <w:tcW w:w="1701" w:type="dxa"/>
            <w:tcBorders>
              <w:top w:val="single" w:sz="6" w:space="0" w:color="auto"/>
              <w:bottom w:val="single" w:sz="6" w:space="0" w:color="auto"/>
            </w:tcBorders>
            <w:shd w:val="clear" w:color="auto" w:fill="auto"/>
          </w:tcPr>
          <w:p w14:paraId="35A1273D" w14:textId="77777777" w:rsidR="00DA2A70" w:rsidRPr="00271219" w:rsidRDefault="00DA2A70" w:rsidP="000067BA">
            <w:pPr>
              <w:pStyle w:val="TableHeading"/>
            </w:pPr>
            <w:r w:rsidRPr="00271219">
              <w:t>Column 1</w:t>
            </w:r>
          </w:p>
        </w:tc>
        <w:tc>
          <w:tcPr>
            <w:tcW w:w="3828" w:type="dxa"/>
            <w:tcBorders>
              <w:top w:val="single" w:sz="6" w:space="0" w:color="auto"/>
              <w:bottom w:val="single" w:sz="6" w:space="0" w:color="auto"/>
            </w:tcBorders>
            <w:shd w:val="clear" w:color="auto" w:fill="auto"/>
          </w:tcPr>
          <w:p w14:paraId="026B2B07" w14:textId="77777777" w:rsidR="00DA2A70" w:rsidRPr="00271219" w:rsidRDefault="00DA2A70" w:rsidP="000067BA">
            <w:pPr>
              <w:pStyle w:val="TableHeading"/>
            </w:pPr>
            <w:r w:rsidRPr="00271219">
              <w:t>Column 2</w:t>
            </w:r>
          </w:p>
        </w:tc>
        <w:tc>
          <w:tcPr>
            <w:tcW w:w="1582" w:type="dxa"/>
            <w:tcBorders>
              <w:top w:val="single" w:sz="6" w:space="0" w:color="auto"/>
              <w:bottom w:val="single" w:sz="6" w:space="0" w:color="auto"/>
            </w:tcBorders>
            <w:shd w:val="clear" w:color="auto" w:fill="auto"/>
          </w:tcPr>
          <w:p w14:paraId="645E532E" w14:textId="77777777" w:rsidR="00DA2A70" w:rsidRPr="00271219" w:rsidRDefault="00DA2A70" w:rsidP="000067BA">
            <w:pPr>
              <w:pStyle w:val="TableHeading"/>
            </w:pPr>
            <w:r w:rsidRPr="00271219">
              <w:t>Column 3</w:t>
            </w:r>
          </w:p>
        </w:tc>
      </w:tr>
      <w:tr w:rsidR="00DA2A70" w:rsidRPr="00271219" w14:paraId="364E7BAB" w14:textId="77777777" w:rsidTr="00851F9F">
        <w:trPr>
          <w:tblHeader/>
        </w:trPr>
        <w:tc>
          <w:tcPr>
            <w:tcW w:w="1701" w:type="dxa"/>
            <w:tcBorders>
              <w:top w:val="single" w:sz="6" w:space="0" w:color="auto"/>
              <w:bottom w:val="single" w:sz="12" w:space="0" w:color="auto"/>
            </w:tcBorders>
            <w:shd w:val="clear" w:color="auto" w:fill="auto"/>
          </w:tcPr>
          <w:p w14:paraId="3E599514" w14:textId="77777777" w:rsidR="00DA2A70" w:rsidRPr="00271219" w:rsidRDefault="00DA2A70" w:rsidP="000067BA">
            <w:pPr>
              <w:pStyle w:val="TableHeading"/>
            </w:pPr>
            <w:r w:rsidRPr="00271219">
              <w:t>Provisions</w:t>
            </w:r>
          </w:p>
        </w:tc>
        <w:tc>
          <w:tcPr>
            <w:tcW w:w="3828" w:type="dxa"/>
            <w:tcBorders>
              <w:top w:val="single" w:sz="6" w:space="0" w:color="auto"/>
              <w:bottom w:val="single" w:sz="12" w:space="0" w:color="auto"/>
            </w:tcBorders>
            <w:shd w:val="clear" w:color="auto" w:fill="auto"/>
          </w:tcPr>
          <w:p w14:paraId="0DB8F6F6" w14:textId="77777777" w:rsidR="00DA2A70" w:rsidRPr="00271219" w:rsidRDefault="00DA2A70" w:rsidP="000067BA">
            <w:pPr>
              <w:pStyle w:val="TableHeading"/>
            </w:pPr>
            <w:r w:rsidRPr="00271219">
              <w:t>Commencement</w:t>
            </w:r>
          </w:p>
        </w:tc>
        <w:tc>
          <w:tcPr>
            <w:tcW w:w="1582" w:type="dxa"/>
            <w:tcBorders>
              <w:top w:val="single" w:sz="6" w:space="0" w:color="auto"/>
              <w:bottom w:val="single" w:sz="12" w:space="0" w:color="auto"/>
            </w:tcBorders>
            <w:shd w:val="clear" w:color="auto" w:fill="auto"/>
          </w:tcPr>
          <w:p w14:paraId="0BE6F4EA" w14:textId="77777777" w:rsidR="00DA2A70" w:rsidRPr="00271219" w:rsidRDefault="00DA2A70" w:rsidP="000067BA">
            <w:pPr>
              <w:pStyle w:val="TableHeading"/>
            </w:pPr>
            <w:r w:rsidRPr="00271219">
              <w:t>Date/Details</w:t>
            </w:r>
          </w:p>
        </w:tc>
      </w:tr>
      <w:tr w:rsidR="00DA2A70" w:rsidRPr="00271219" w14:paraId="10BBBE45" w14:textId="77777777" w:rsidTr="00851F9F">
        <w:tc>
          <w:tcPr>
            <w:tcW w:w="1701" w:type="dxa"/>
            <w:tcBorders>
              <w:top w:val="single" w:sz="12" w:space="0" w:color="auto"/>
              <w:bottom w:val="single" w:sz="12" w:space="0" w:color="auto"/>
            </w:tcBorders>
            <w:shd w:val="clear" w:color="auto" w:fill="auto"/>
          </w:tcPr>
          <w:p w14:paraId="7BEB0D9C" w14:textId="77777777" w:rsidR="00DA2A70" w:rsidRPr="00271219" w:rsidRDefault="00DA2A70" w:rsidP="000067BA">
            <w:pPr>
              <w:pStyle w:val="Tabletext"/>
            </w:pPr>
            <w:r w:rsidRPr="00271219">
              <w:t>1.  The whole of this Act</w:t>
            </w:r>
          </w:p>
        </w:tc>
        <w:tc>
          <w:tcPr>
            <w:tcW w:w="3828" w:type="dxa"/>
            <w:tcBorders>
              <w:top w:val="single" w:sz="12" w:space="0" w:color="auto"/>
              <w:bottom w:val="single" w:sz="12" w:space="0" w:color="auto"/>
            </w:tcBorders>
            <w:shd w:val="clear" w:color="auto" w:fill="auto"/>
          </w:tcPr>
          <w:p w14:paraId="0376063F" w14:textId="77777777" w:rsidR="00DA2A70" w:rsidRPr="00271219" w:rsidRDefault="00DA2A70" w:rsidP="000067BA">
            <w:pPr>
              <w:pStyle w:val="Tabletext"/>
            </w:pPr>
            <w:r w:rsidRPr="00271219">
              <w:t>The day after this Act receives the Royal Assent.</w:t>
            </w:r>
          </w:p>
        </w:tc>
        <w:tc>
          <w:tcPr>
            <w:tcW w:w="1582" w:type="dxa"/>
            <w:tcBorders>
              <w:top w:val="single" w:sz="12" w:space="0" w:color="auto"/>
              <w:bottom w:val="single" w:sz="12" w:space="0" w:color="auto"/>
            </w:tcBorders>
            <w:shd w:val="clear" w:color="auto" w:fill="auto"/>
          </w:tcPr>
          <w:p w14:paraId="61DA5A01" w14:textId="77777777" w:rsidR="00DA2A70" w:rsidRPr="00271219" w:rsidRDefault="00DA2A70" w:rsidP="000067BA">
            <w:pPr>
              <w:pStyle w:val="Tabletext"/>
            </w:pPr>
          </w:p>
        </w:tc>
      </w:tr>
    </w:tbl>
    <w:p w14:paraId="0D7F11BF" w14:textId="77777777" w:rsidR="00DA2A70" w:rsidRPr="00271219" w:rsidRDefault="00DA2A70" w:rsidP="000067BA">
      <w:pPr>
        <w:pStyle w:val="notetext"/>
      </w:pPr>
      <w:r w:rsidRPr="00271219">
        <w:t>Note:</w:t>
      </w:r>
      <w:r w:rsidRPr="00271219">
        <w:tab/>
        <w:t>This table relates only to the provisions of this Act as originally enacted. It will not be amended to deal with any later amendments of this Act.</w:t>
      </w:r>
    </w:p>
    <w:p w14:paraId="5ED87419" w14:textId="77777777" w:rsidR="00DA2A70" w:rsidRPr="00271219" w:rsidRDefault="00DA2A70" w:rsidP="000067BA">
      <w:pPr>
        <w:pStyle w:val="subsection"/>
      </w:pPr>
      <w:r w:rsidRPr="00271219">
        <w:tab/>
        <w:t>(2)</w:t>
      </w:r>
      <w:r w:rsidRPr="00271219">
        <w:tab/>
        <w:t>Any information in column 3 of the table is not part of this Act. Information may be inserted in this column, or information in it may be edited, in any published version of this Act.</w:t>
      </w:r>
    </w:p>
    <w:p w14:paraId="30EAC743" w14:textId="77777777" w:rsidR="00DA2A70" w:rsidRPr="00271219" w:rsidRDefault="00E34084" w:rsidP="000067BA">
      <w:pPr>
        <w:pStyle w:val="ActHead5"/>
      </w:pPr>
      <w:bookmarkStart w:id="7" w:name="_Toc120867573"/>
      <w:r w:rsidRPr="00C557AD">
        <w:rPr>
          <w:rStyle w:val="CharSectno"/>
        </w:rPr>
        <w:t>3</w:t>
      </w:r>
      <w:r w:rsidR="00DA2A70" w:rsidRPr="00271219">
        <w:t xml:space="preserve">  Objects of this Act</w:t>
      </w:r>
      <w:bookmarkEnd w:id="7"/>
    </w:p>
    <w:p w14:paraId="39EB298F" w14:textId="77777777" w:rsidR="00DA2A70" w:rsidRPr="00271219" w:rsidRDefault="00DA2A70" w:rsidP="000067BA">
      <w:pPr>
        <w:pStyle w:val="subsection"/>
      </w:pPr>
      <w:r w:rsidRPr="00271219">
        <w:tab/>
      </w:r>
      <w:r w:rsidRPr="00271219">
        <w:tab/>
        <w:t>The objects of this Act are:</w:t>
      </w:r>
    </w:p>
    <w:p w14:paraId="0DA63316" w14:textId="77777777" w:rsidR="00DA2A70" w:rsidRPr="00271219" w:rsidRDefault="00DA2A70" w:rsidP="000067BA">
      <w:pPr>
        <w:pStyle w:val="paragraph"/>
      </w:pPr>
      <w:r w:rsidRPr="00271219">
        <w:tab/>
        <w:t>(a)</w:t>
      </w:r>
      <w:r w:rsidRPr="00271219">
        <w:tab/>
        <w:t xml:space="preserve">to </w:t>
      </w:r>
      <w:r w:rsidR="00765DEB">
        <w:t>facilitate the enhancement or protection of</w:t>
      </w:r>
      <w:r w:rsidRPr="00271219">
        <w:t xml:space="preserve"> biodiversity in native species in Australia; and</w:t>
      </w:r>
    </w:p>
    <w:p w14:paraId="3C028831" w14:textId="77777777" w:rsidR="00DA2A70" w:rsidRDefault="00DA2A70" w:rsidP="000067BA">
      <w:pPr>
        <w:pStyle w:val="paragraph"/>
      </w:pPr>
      <w:r w:rsidRPr="00271219">
        <w:tab/>
        <w:t>(b)</w:t>
      </w:r>
      <w:r w:rsidRPr="00271219">
        <w:tab/>
        <w:t>to contribute to meeting Australia’s international obligations in relation to biodiversity</w:t>
      </w:r>
      <w:r w:rsidR="00765DEB">
        <w:t>; and</w:t>
      </w:r>
    </w:p>
    <w:p w14:paraId="482F984A" w14:textId="77777777" w:rsidR="00892DDD" w:rsidRDefault="00892DDD" w:rsidP="000067BA">
      <w:pPr>
        <w:pStyle w:val="paragraph"/>
      </w:pPr>
      <w:r>
        <w:tab/>
        <w:t>(c)</w:t>
      </w:r>
      <w:r>
        <w:tab/>
      </w:r>
      <w:r w:rsidRPr="00892DDD">
        <w:t>to promote engagement and co</w:t>
      </w:r>
      <w:r w:rsidR="000067BA">
        <w:noBreakHyphen/>
      </w:r>
      <w:r w:rsidRPr="00892DDD">
        <w:t xml:space="preserve">operation of market participants (including First Nations people, governments, the community, </w:t>
      </w:r>
      <w:r w:rsidR="002D76A7">
        <w:t xml:space="preserve">landholders and </w:t>
      </w:r>
      <w:r w:rsidRPr="00892DDD">
        <w:t xml:space="preserve">private enterprise) in the enhancement </w:t>
      </w:r>
      <w:r w:rsidR="00886D73">
        <w:t xml:space="preserve">or protection </w:t>
      </w:r>
      <w:r w:rsidRPr="00892DDD">
        <w:t>of biodiversity</w:t>
      </w:r>
      <w:r>
        <w:t xml:space="preserve"> in native species in Australia;</w:t>
      </w:r>
      <w:r w:rsidR="00424A54">
        <w:t xml:space="preserve"> and</w:t>
      </w:r>
    </w:p>
    <w:p w14:paraId="64F23C93" w14:textId="77777777" w:rsidR="00765DEB" w:rsidRDefault="00765DEB" w:rsidP="000067BA">
      <w:pPr>
        <w:pStyle w:val="paragraph"/>
      </w:pPr>
      <w:r>
        <w:tab/>
        <w:t>(</w:t>
      </w:r>
      <w:r w:rsidR="00892DDD">
        <w:t>d</w:t>
      </w:r>
      <w:r>
        <w:t>)</w:t>
      </w:r>
      <w:r>
        <w:tab/>
        <w:t xml:space="preserve">to contribute to the reporting and dissemination of information related to the enhancement </w:t>
      </w:r>
      <w:r w:rsidR="00AB3C2B">
        <w:t xml:space="preserve">or protection </w:t>
      </w:r>
      <w:r>
        <w:t>of biodiversity in native species in Australia.</w:t>
      </w:r>
    </w:p>
    <w:p w14:paraId="3C0AD09C" w14:textId="77777777" w:rsidR="00DA2A70" w:rsidRPr="00271219" w:rsidRDefault="00E34084" w:rsidP="000067BA">
      <w:pPr>
        <w:pStyle w:val="ActHead5"/>
      </w:pPr>
      <w:bookmarkStart w:id="8" w:name="_Toc120867574"/>
      <w:r w:rsidRPr="00C557AD">
        <w:rPr>
          <w:rStyle w:val="CharSectno"/>
        </w:rPr>
        <w:lastRenderedPageBreak/>
        <w:t>4</w:t>
      </w:r>
      <w:r w:rsidR="00DA2A70" w:rsidRPr="00271219">
        <w:t xml:space="preserve">  Simplified outline of this Act</w:t>
      </w:r>
      <w:bookmarkEnd w:id="8"/>
    </w:p>
    <w:p w14:paraId="05F1B828" w14:textId="77777777" w:rsidR="00DA2A70" w:rsidRPr="00271219" w:rsidRDefault="00DA2A70" w:rsidP="000067BA">
      <w:pPr>
        <w:pStyle w:val="SOText"/>
      </w:pPr>
      <w:r w:rsidRPr="00271219">
        <w:t>A biodiversity project is a project to enhance or protect biodiversity in native species.</w:t>
      </w:r>
    </w:p>
    <w:p w14:paraId="253294F3" w14:textId="77777777" w:rsidR="00DA2A70" w:rsidRPr="00271219" w:rsidRDefault="00DA2A70" w:rsidP="000067BA">
      <w:pPr>
        <w:pStyle w:val="SOText"/>
      </w:pPr>
      <w:r w:rsidRPr="00271219">
        <w:t xml:space="preserve">An eligible person may apply for a biodiversity project to be registered on the </w:t>
      </w:r>
      <w:r w:rsidR="00851F9F">
        <w:t>Biodiversity Market</w:t>
      </w:r>
      <w:r w:rsidRPr="00271219">
        <w:t xml:space="preserve"> Register. To be registered, a biodiversity project must meet various requirements</w:t>
      </w:r>
      <w:r w:rsidR="00424A54">
        <w:t>,</w:t>
      </w:r>
      <w:r w:rsidRPr="00271219">
        <w:t xml:space="preserve"> including requirements:</w:t>
      </w:r>
    </w:p>
    <w:p w14:paraId="2088ED85" w14:textId="77777777" w:rsidR="00DA2A70" w:rsidRPr="00271219" w:rsidRDefault="00DA2A70" w:rsidP="000067BA">
      <w:pPr>
        <w:pStyle w:val="SOPara"/>
      </w:pPr>
      <w:r w:rsidRPr="00271219">
        <w:tab/>
        <w:t>(</w:t>
      </w:r>
      <w:r w:rsidR="00561267">
        <w:t>a</w:t>
      </w:r>
      <w:r w:rsidRPr="00271219">
        <w:t>)</w:t>
      </w:r>
      <w:r w:rsidRPr="00271219">
        <w:tab/>
        <w:t xml:space="preserve">to be carried out by one or more project proponents (including the applicant) who </w:t>
      </w:r>
      <w:r w:rsidR="0063733C" w:rsidRPr="00002ECF">
        <w:t xml:space="preserve">are </w:t>
      </w:r>
      <w:r w:rsidRPr="00271219">
        <w:t>fit and proper person</w:t>
      </w:r>
      <w:r w:rsidR="00C66A7D">
        <w:t>s</w:t>
      </w:r>
      <w:r w:rsidRPr="00271219">
        <w:t>; and</w:t>
      </w:r>
    </w:p>
    <w:p w14:paraId="400CC67B" w14:textId="77777777" w:rsidR="00DA2A70" w:rsidRPr="00271219" w:rsidRDefault="00DA2A70" w:rsidP="000067BA">
      <w:pPr>
        <w:pStyle w:val="SOPara"/>
      </w:pPr>
      <w:r w:rsidRPr="00271219">
        <w:tab/>
        <w:t>(</w:t>
      </w:r>
      <w:r w:rsidR="00561267">
        <w:t>b</w:t>
      </w:r>
      <w:r w:rsidRPr="00271219">
        <w:t>)</w:t>
      </w:r>
      <w:r w:rsidRPr="00271219">
        <w:tab/>
        <w:t xml:space="preserve">to be covered by a </w:t>
      </w:r>
      <w:r w:rsidR="007B5AA7">
        <w:t>methodology determination</w:t>
      </w:r>
      <w:r w:rsidRPr="00271219">
        <w:t>.</w:t>
      </w:r>
    </w:p>
    <w:p w14:paraId="45273B3E" w14:textId="77777777" w:rsidR="00DA2A70" w:rsidRPr="00271219" w:rsidRDefault="007B5AA7" w:rsidP="000067BA">
      <w:pPr>
        <w:pStyle w:val="SOText"/>
      </w:pPr>
      <w:r>
        <w:t>Methodology determination</w:t>
      </w:r>
      <w:r w:rsidR="00C332B6">
        <w:t xml:space="preserve">s </w:t>
      </w:r>
      <w:r w:rsidR="00DA2A70" w:rsidRPr="00271219">
        <w:t>are legislative instruments that cover particular kinds of biodiversity projects, and set out how a project is to be carried out and the circumstances in which a biodiversity certificate will be issued for a project.</w:t>
      </w:r>
    </w:p>
    <w:p w14:paraId="0D189C35" w14:textId="77777777" w:rsidR="00DA2A70" w:rsidRPr="00271219" w:rsidRDefault="00DA2A70" w:rsidP="000067BA">
      <w:pPr>
        <w:pStyle w:val="SOText"/>
      </w:pPr>
      <w:r w:rsidRPr="00271219">
        <w:t>A biodiversity certificate represents the biodiversity outcome that a registered biodiversity project is designed to achieve. Biodiversity certificates are the property of their registered holders, and may be transferred.</w:t>
      </w:r>
    </w:p>
    <w:p w14:paraId="042D5933" w14:textId="77777777" w:rsidR="00DA2A70" w:rsidRPr="00271219" w:rsidRDefault="00DA2A70" w:rsidP="000067BA">
      <w:pPr>
        <w:pStyle w:val="SOText"/>
      </w:pPr>
      <w:r w:rsidRPr="00271219">
        <w:t>This Act imposes certain obligations on project proponents. These obligations include:</w:t>
      </w:r>
    </w:p>
    <w:p w14:paraId="5AC3B8FE" w14:textId="77777777" w:rsidR="00DA2A70" w:rsidRPr="00271219" w:rsidRDefault="00DA2A70" w:rsidP="000067BA">
      <w:pPr>
        <w:pStyle w:val="SOPara"/>
      </w:pPr>
      <w:r w:rsidRPr="00271219">
        <w:tab/>
        <w:t>(a)</w:t>
      </w:r>
      <w:r w:rsidRPr="00271219">
        <w:tab/>
        <w:t xml:space="preserve">obligations to comply with requirements in the </w:t>
      </w:r>
      <w:r w:rsidR="007B5AA7">
        <w:t>methodology determination</w:t>
      </w:r>
      <w:r w:rsidRPr="00271219">
        <w:t xml:space="preserve"> that covers a project; and</w:t>
      </w:r>
    </w:p>
    <w:p w14:paraId="219CBC58" w14:textId="77777777" w:rsidR="00DA2A70" w:rsidRPr="00271219" w:rsidRDefault="00DA2A70" w:rsidP="000067BA">
      <w:pPr>
        <w:pStyle w:val="SOPara"/>
      </w:pPr>
      <w:r w:rsidRPr="00271219">
        <w:tab/>
        <w:t>(b)</w:t>
      </w:r>
      <w:r w:rsidRPr="00271219">
        <w:tab/>
        <w:t>reporting and notification obligations; and</w:t>
      </w:r>
    </w:p>
    <w:p w14:paraId="14F24E2B" w14:textId="77777777" w:rsidR="00DA2A70" w:rsidRPr="00271219" w:rsidRDefault="00DA2A70" w:rsidP="000067BA">
      <w:pPr>
        <w:pStyle w:val="SOPara"/>
      </w:pPr>
      <w:r w:rsidRPr="00271219">
        <w:tab/>
        <w:t>(c)</w:t>
      </w:r>
      <w:r w:rsidRPr="00271219">
        <w:tab/>
        <w:t>record</w:t>
      </w:r>
      <w:r w:rsidR="000067BA">
        <w:noBreakHyphen/>
      </w:r>
      <w:r w:rsidRPr="00271219">
        <w:t>keeping and monitoring obligations.</w:t>
      </w:r>
    </w:p>
    <w:p w14:paraId="2EAD8510" w14:textId="77777777" w:rsidR="00DA2A70" w:rsidRPr="00271219" w:rsidRDefault="00DA2A70" w:rsidP="000067BA">
      <w:pPr>
        <w:pStyle w:val="SOText"/>
      </w:pPr>
      <w:r w:rsidRPr="00271219">
        <w:t xml:space="preserve">This Act is administered by the </w:t>
      </w:r>
      <w:r w:rsidR="00FB650F">
        <w:t>Minister</w:t>
      </w:r>
      <w:r w:rsidRPr="00271219">
        <w:t xml:space="preserve"> and the Clean Energy Regulator. The Regulator has a range of powers available to enforce the obligations of a project proponent, including the following:</w:t>
      </w:r>
    </w:p>
    <w:p w14:paraId="51D68E8E" w14:textId="77777777" w:rsidR="00DA2A70" w:rsidRPr="00271219" w:rsidRDefault="00DA2A70" w:rsidP="000067BA">
      <w:pPr>
        <w:pStyle w:val="SOPara"/>
      </w:pPr>
      <w:r w:rsidRPr="00271219">
        <w:tab/>
        <w:t>(a)</w:t>
      </w:r>
      <w:r w:rsidRPr="00271219">
        <w:tab/>
        <w:t>civil penalties (some of which apply only after a biodiversity certificate has been issued for a project);</w:t>
      </w:r>
    </w:p>
    <w:p w14:paraId="2F27ABF6" w14:textId="77777777" w:rsidR="00DA2A70" w:rsidRPr="00271219" w:rsidRDefault="00DA2A70" w:rsidP="000067BA">
      <w:pPr>
        <w:pStyle w:val="SOPara"/>
      </w:pPr>
      <w:r w:rsidRPr="00271219">
        <w:lastRenderedPageBreak/>
        <w:tab/>
        <w:t>(b)</w:t>
      </w:r>
      <w:r w:rsidRPr="00271219">
        <w:tab/>
        <w:t>other powers under the Regulatory Powers Act;</w:t>
      </w:r>
    </w:p>
    <w:p w14:paraId="1FFCD60F" w14:textId="77777777" w:rsidR="00DA2A70" w:rsidRPr="00271219" w:rsidRDefault="00DA2A70" w:rsidP="000067BA">
      <w:pPr>
        <w:pStyle w:val="SOPara"/>
      </w:pPr>
      <w:r w:rsidRPr="00271219">
        <w:tab/>
        <w:t>(c)</w:t>
      </w:r>
      <w:r w:rsidRPr="00271219">
        <w:tab/>
        <w:t>powers to require projects to be audited;</w:t>
      </w:r>
    </w:p>
    <w:p w14:paraId="41ACC12F" w14:textId="77777777" w:rsidR="00DA2A70" w:rsidRPr="00271219" w:rsidRDefault="00DA2A70" w:rsidP="000067BA">
      <w:pPr>
        <w:pStyle w:val="SOPara"/>
      </w:pPr>
      <w:r w:rsidRPr="00271219">
        <w:tab/>
        <w:t>(d)</w:t>
      </w:r>
      <w:r w:rsidRPr="00271219">
        <w:tab/>
        <w:t>powers to require project proponents to relinquish biodiversity certificates;</w:t>
      </w:r>
    </w:p>
    <w:p w14:paraId="1B7C09B5" w14:textId="77777777" w:rsidR="00DA2A70" w:rsidRPr="00271219" w:rsidRDefault="00DA2A70" w:rsidP="000067BA">
      <w:pPr>
        <w:pStyle w:val="SOPara"/>
      </w:pPr>
      <w:r w:rsidRPr="00271219">
        <w:tab/>
        <w:t>(e)</w:t>
      </w:r>
      <w:r w:rsidRPr="00271219">
        <w:tab/>
        <w:t>the power to make a biodiversity maintenance declaration that prohibits certain activities in a project area.</w:t>
      </w:r>
    </w:p>
    <w:p w14:paraId="008D323C" w14:textId="77777777" w:rsidR="00DA2A70" w:rsidRPr="00271219" w:rsidRDefault="00DA2A70" w:rsidP="000067BA">
      <w:pPr>
        <w:pStyle w:val="SOText"/>
      </w:pPr>
      <w:r w:rsidRPr="00271219">
        <w:t>This Act also contains provisions for:</w:t>
      </w:r>
    </w:p>
    <w:p w14:paraId="43CCD43B" w14:textId="77777777" w:rsidR="00DA2A70" w:rsidRPr="00271219" w:rsidRDefault="00DA2A70" w:rsidP="000067BA">
      <w:pPr>
        <w:pStyle w:val="SOPara"/>
      </w:pPr>
      <w:r w:rsidRPr="00271219">
        <w:tab/>
        <w:t>(a)</w:t>
      </w:r>
      <w:r w:rsidRPr="00271219">
        <w:tab/>
        <w:t xml:space="preserve">the establishment of the </w:t>
      </w:r>
      <w:r w:rsidR="007478EE">
        <w:t>Nature Repair Market Committee</w:t>
      </w:r>
      <w:r w:rsidRPr="00271219">
        <w:t xml:space="preserve"> to advise the </w:t>
      </w:r>
      <w:r w:rsidR="00FB650F">
        <w:t>Minister</w:t>
      </w:r>
      <w:r w:rsidRPr="00271219">
        <w:t xml:space="preserve"> in relation to the Minister’s functions under this Act; and</w:t>
      </w:r>
    </w:p>
    <w:p w14:paraId="23F6AA43" w14:textId="77777777" w:rsidR="00DA2A70" w:rsidRPr="00271219" w:rsidRDefault="00DA2A70" w:rsidP="000067BA">
      <w:pPr>
        <w:pStyle w:val="SOPara"/>
      </w:pPr>
      <w:r w:rsidRPr="00271219">
        <w:tab/>
        <w:t>(b)</w:t>
      </w:r>
      <w:r w:rsidRPr="00271219">
        <w:tab/>
        <w:t xml:space="preserve">biodiversity integrity standards which a </w:t>
      </w:r>
      <w:r w:rsidR="007B5AA7">
        <w:t>methodology determination</w:t>
      </w:r>
      <w:r w:rsidRPr="00271219">
        <w:t xml:space="preserve"> must meet; and</w:t>
      </w:r>
    </w:p>
    <w:p w14:paraId="48EE8E94" w14:textId="77777777" w:rsidR="00DA2A70" w:rsidRPr="00271219" w:rsidRDefault="00DA2A70" w:rsidP="000067BA">
      <w:pPr>
        <w:pStyle w:val="SOPara"/>
      </w:pPr>
      <w:r w:rsidRPr="00271219">
        <w:tab/>
        <w:t>(c)</w:t>
      </w:r>
      <w:r w:rsidRPr="00271219">
        <w:tab/>
        <w:t>the Regulator to maintain an online platform to facilitate trading in biodiversity certificates and for other purposes, in accordance with the rules; and</w:t>
      </w:r>
    </w:p>
    <w:p w14:paraId="02E08D20" w14:textId="77777777" w:rsidR="00DA2A70" w:rsidRPr="00271219" w:rsidRDefault="00DA2A70" w:rsidP="000067BA">
      <w:pPr>
        <w:pStyle w:val="SOPara"/>
      </w:pPr>
      <w:r w:rsidRPr="00271219">
        <w:tab/>
        <w:t>(d)</w:t>
      </w:r>
      <w:r w:rsidRPr="00271219">
        <w:tab/>
        <w:t>internal review of decisions under the Act, and review by the Administrative Appeals Tribunal.</w:t>
      </w:r>
    </w:p>
    <w:p w14:paraId="7B92B16E" w14:textId="77777777" w:rsidR="00DA2A70" w:rsidRPr="00271219" w:rsidRDefault="00E34084" w:rsidP="000067BA">
      <w:pPr>
        <w:pStyle w:val="ActHead5"/>
      </w:pPr>
      <w:bookmarkStart w:id="9" w:name="_Toc120867575"/>
      <w:r w:rsidRPr="00C557AD">
        <w:rPr>
          <w:rStyle w:val="CharSectno"/>
        </w:rPr>
        <w:t>5</w:t>
      </w:r>
      <w:r w:rsidR="00DA2A70" w:rsidRPr="00271219">
        <w:t xml:space="preserve">  Crown to be bound</w:t>
      </w:r>
      <w:bookmarkEnd w:id="9"/>
    </w:p>
    <w:p w14:paraId="45ADBAA1" w14:textId="77777777" w:rsidR="00DA2A70" w:rsidRPr="00271219" w:rsidRDefault="00DA2A70" w:rsidP="000067BA">
      <w:pPr>
        <w:pStyle w:val="subsection"/>
      </w:pPr>
      <w:r w:rsidRPr="00271219">
        <w:tab/>
        <w:t>(1)</w:t>
      </w:r>
      <w:r w:rsidRPr="00271219">
        <w:tab/>
        <w:t>This Act binds the Crown in each of its capacities.</w:t>
      </w:r>
    </w:p>
    <w:p w14:paraId="34DD9206" w14:textId="77777777" w:rsidR="00DA2A70" w:rsidRPr="00271219" w:rsidRDefault="00DA2A70" w:rsidP="000067BA">
      <w:pPr>
        <w:pStyle w:val="subsection"/>
      </w:pPr>
      <w:r w:rsidRPr="00271219">
        <w:tab/>
        <w:t>(2)</w:t>
      </w:r>
      <w:r w:rsidRPr="00271219">
        <w:tab/>
        <w:t>This Act does not make the Crown liable to a pecuniary penalty or to be prosecuted for an offence.</w:t>
      </w:r>
    </w:p>
    <w:p w14:paraId="3337BA5C" w14:textId="77777777" w:rsidR="00DA2A70" w:rsidRPr="00271219" w:rsidRDefault="00DA2A70" w:rsidP="000067BA">
      <w:pPr>
        <w:pStyle w:val="subsection"/>
      </w:pPr>
      <w:r w:rsidRPr="00271219">
        <w:tab/>
        <w:t>(3)</w:t>
      </w:r>
      <w:r w:rsidRPr="00271219">
        <w:tab/>
        <w:t xml:space="preserve">The protection in </w:t>
      </w:r>
      <w:r w:rsidR="000067BA">
        <w:t>subsection (</w:t>
      </w:r>
      <w:r w:rsidRPr="00271219">
        <w:t>2) does not apply to an authority of the Crown.</w:t>
      </w:r>
    </w:p>
    <w:p w14:paraId="7BF52E84" w14:textId="77777777" w:rsidR="00DA2A70" w:rsidRPr="00271219" w:rsidRDefault="00E34084" w:rsidP="000067BA">
      <w:pPr>
        <w:pStyle w:val="ActHead5"/>
      </w:pPr>
      <w:bookmarkStart w:id="10" w:name="_Toc120867576"/>
      <w:r w:rsidRPr="00C557AD">
        <w:rPr>
          <w:rStyle w:val="CharSectno"/>
        </w:rPr>
        <w:t>6</w:t>
      </w:r>
      <w:r w:rsidR="00DA2A70" w:rsidRPr="00271219">
        <w:t xml:space="preserve">  Extension to external Territories</w:t>
      </w:r>
      <w:bookmarkEnd w:id="10"/>
    </w:p>
    <w:p w14:paraId="080668A8" w14:textId="77777777" w:rsidR="00DA2A70" w:rsidRPr="00271219" w:rsidRDefault="00DA2A70" w:rsidP="000067BA">
      <w:pPr>
        <w:pStyle w:val="subsection"/>
      </w:pPr>
      <w:r w:rsidRPr="00271219">
        <w:tab/>
      </w:r>
      <w:r w:rsidRPr="00271219">
        <w:tab/>
        <w:t>This Act extends to every external Territory.</w:t>
      </w:r>
    </w:p>
    <w:p w14:paraId="78E99B51" w14:textId="77777777" w:rsidR="00DA2A70" w:rsidRPr="00271219" w:rsidRDefault="00E34084" w:rsidP="000067BA">
      <w:pPr>
        <w:pStyle w:val="ActHead5"/>
      </w:pPr>
      <w:bookmarkStart w:id="11" w:name="_Toc120867577"/>
      <w:r w:rsidRPr="00C557AD">
        <w:rPr>
          <w:rStyle w:val="CharSectno"/>
        </w:rPr>
        <w:t>7</w:t>
      </w:r>
      <w:r w:rsidR="00DA2A70" w:rsidRPr="00271219">
        <w:t xml:space="preserve">  Definitions</w:t>
      </w:r>
      <w:bookmarkEnd w:id="11"/>
    </w:p>
    <w:p w14:paraId="34F86BA9" w14:textId="77777777" w:rsidR="00DA2A70" w:rsidRPr="00271219" w:rsidRDefault="00DA2A70" w:rsidP="000067BA">
      <w:pPr>
        <w:pStyle w:val="subsection"/>
      </w:pPr>
      <w:r w:rsidRPr="00271219">
        <w:tab/>
      </w:r>
      <w:r w:rsidRPr="00271219">
        <w:tab/>
        <w:t>In this Act:</w:t>
      </w:r>
    </w:p>
    <w:p w14:paraId="39470857" w14:textId="77777777" w:rsidR="00F966AC" w:rsidRPr="00411544" w:rsidRDefault="00F966AC" w:rsidP="000067BA">
      <w:pPr>
        <w:pStyle w:val="Definition"/>
      </w:pPr>
      <w:r w:rsidRPr="00411544">
        <w:rPr>
          <w:b/>
          <w:i/>
        </w:rPr>
        <w:lastRenderedPageBreak/>
        <w:t>Aboriginal land council</w:t>
      </w:r>
      <w:r w:rsidRPr="00411544">
        <w:t>, for an area of land, means a body corporate that:</w:t>
      </w:r>
    </w:p>
    <w:p w14:paraId="7517B231" w14:textId="77777777" w:rsidR="00F966AC" w:rsidRPr="00411544" w:rsidRDefault="00F966AC" w:rsidP="000067BA">
      <w:pPr>
        <w:pStyle w:val="paragraph"/>
      </w:pPr>
      <w:r w:rsidRPr="00411544">
        <w:tab/>
        <w:t>(a)</w:t>
      </w:r>
      <w:r w:rsidRPr="00411544">
        <w:tab/>
        <w:t>is established under a</w:t>
      </w:r>
      <w:r w:rsidR="006E2269">
        <w:t>n Act of the</w:t>
      </w:r>
      <w:r w:rsidRPr="00411544">
        <w:t xml:space="preserve"> Commonwealth, </w:t>
      </w:r>
      <w:r w:rsidR="006E2269">
        <w:t xml:space="preserve">a </w:t>
      </w:r>
      <w:r w:rsidRPr="00411544">
        <w:t xml:space="preserve">State or </w:t>
      </w:r>
      <w:r w:rsidR="006E2269">
        <w:t xml:space="preserve">a </w:t>
      </w:r>
      <w:r w:rsidRPr="00411544">
        <w:t xml:space="preserve">Territory for the purpose of holding, for the benefit of Aboriginal </w:t>
      </w:r>
      <w:r w:rsidR="006E2269">
        <w:t>persons</w:t>
      </w:r>
      <w:r w:rsidRPr="00411544">
        <w:t xml:space="preserve"> or Torres Strait Islanders:</w:t>
      </w:r>
    </w:p>
    <w:p w14:paraId="291BF1AC" w14:textId="77777777" w:rsidR="00F966AC" w:rsidRPr="00411544" w:rsidRDefault="00F966AC" w:rsidP="000067BA">
      <w:pPr>
        <w:pStyle w:val="paragraphsub"/>
      </w:pPr>
      <w:r w:rsidRPr="00411544">
        <w:tab/>
        <w:t>(i)</w:t>
      </w:r>
      <w:r w:rsidRPr="00411544">
        <w:tab/>
        <w:t>title to land vested in it by or under that Act; or</w:t>
      </w:r>
    </w:p>
    <w:p w14:paraId="30130E4E" w14:textId="77777777" w:rsidR="00F966AC" w:rsidRPr="00411544" w:rsidRDefault="00F966AC" w:rsidP="000067BA">
      <w:pPr>
        <w:pStyle w:val="paragraphsub"/>
      </w:pPr>
      <w:r w:rsidRPr="00411544">
        <w:tab/>
        <w:t>(ii)</w:t>
      </w:r>
      <w:r w:rsidRPr="00411544">
        <w:tab/>
        <w:t>an estate or interest in land granted under that Act; and</w:t>
      </w:r>
    </w:p>
    <w:p w14:paraId="6618905D" w14:textId="77777777" w:rsidR="00F966AC" w:rsidRPr="00411544" w:rsidRDefault="00F966AC" w:rsidP="000067BA">
      <w:pPr>
        <w:pStyle w:val="paragraph"/>
      </w:pPr>
      <w:r w:rsidRPr="00411544">
        <w:tab/>
        <w:t>(b)</w:t>
      </w:r>
      <w:r w:rsidRPr="00411544">
        <w:tab/>
        <w:t>has functions relating to land that under a law of the Commonwealth, a State or a Territory is land rights land; and</w:t>
      </w:r>
    </w:p>
    <w:p w14:paraId="57672B4E" w14:textId="77777777" w:rsidR="00F966AC" w:rsidRPr="00411544" w:rsidRDefault="00F966AC" w:rsidP="000067BA">
      <w:pPr>
        <w:pStyle w:val="paragraph"/>
      </w:pPr>
      <w:r w:rsidRPr="00411544">
        <w:tab/>
        <w:t>(c)</w:t>
      </w:r>
      <w:r w:rsidRPr="00411544">
        <w:tab/>
        <w:t xml:space="preserve">consists of Aboriginal </w:t>
      </w:r>
      <w:r w:rsidR="006E2269">
        <w:t>persons</w:t>
      </w:r>
      <w:r w:rsidRPr="00411544">
        <w:t xml:space="preserve"> or Torres Strait Islanders who:</w:t>
      </w:r>
    </w:p>
    <w:p w14:paraId="2BF54247" w14:textId="77777777" w:rsidR="00F966AC" w:rsidRPr="00411544" w:rsidRDefault="00F966AC" w:rsidP="000067BA">
      <w:pPr>
        <w:pStyle w:val="paragraphsub"/>
      </w:pPr>
      <w:r w:rsidRPr="00411544">
        <w:tab/>
        <w:t>(i)</w:t>
      </w:r>
      <w:r w:rsidRPr="00411544">
        <w:tab/>
        <w:t>live in an area to which one or more of the body’s functions relate; or</w:t>
      </w:r>
    </w:p>
    <w:p w14:paraId="7AFC69B1" w14:textId="77777777" w:rsidR="00F966AC" w:rsidRPr="00411544" w:rsidRDefault="00F966AC" w:rsidP="000067BA">
      <w:pPr>
        <w:pStyle w:val="paragraphsub"/>
      </w:pPr>
      <w:r w:rsidRPr="00411544">
        <w:tab/>
        <w:t>(ii)</w:t>
      </w:r>
      <w:r w:rsidRPr="00411544">
        <w:tab/>
        <w:t>are registered as traditional owners of land in an area to which one or more of the body’s functions relate; or</w:t>
      </w:r>
    </w:p>
    <w:p w14:paraId="406FAB94" w14:textId="77777777" w:rsidR="00F966AC" w:rsidRDefault="00F966AC" w:rsidP="000067BA">
      <w:pPr>
        <w:pStyle w:val="paragraphsub"/>
      </w:pPr>
      <w:r w:rsidRPr="00411544">
        <w:tab/>
        <w:t>(iii)</w:t>
      </w:r>
      <w:r w:rsidRPr="00411544">
        <w:tab/>
        <w:t xml:space="preserve">have an association with an area to which one or more of the body’s functions relate if the </w:t>
      </w:r>
      <w:r w:rsidR="006E2269">
        <w:t xml:space="preserve">Aboriginal </w:t>
      </w:r>
      <w:r w:rsidRPr="00411544">
        <w:t>persons or</w:t>
      </w:r>
      <w:r w:rsidR="006E2269">
        <w:t xml:space="preserve"> Torres Strait</w:t>
      </w:r>
      <w:r w:rsidRPr="00411544">
        <w:t xml:space="preserve"> Islanders are accepted as members of the land council on the basis of that association.</w:t>
      </w:r>
    </w:p>
    <w:p w14:paraId="17162569" w14:textId="77777777" w:rsidR="00DA2A70" w:rsidRPr="00271219" w:rsidRDefault="00DA2A70" w:rsidP="000067BA">
      <w:pPr>
        <w:pStyle w:val="Definition"/>
      </w:pPr>
      <w:r w:rsidRPr="00271219">
        <w:rPr>
          <w:b/>
          <w:i/>
        </w:rPr>
        <w:t>Aboriginal person</w:t>
      </w:r>
      <w:r w:rsidRPr="00271219">
        <w:t xml:space="preserve"> has the same meaning as in the </w:t>
      </w:r>
      <w:r w:rsidRPr="00271219">
        <w:rPr>
          <w:i/>
        </w:rPr>
        <w:t>Aboriginal and Torres Strait Islander Act 2005</w:t>
      </w:r>
      <w:r w:rsidRPr="00271219">
        <w:t>.</w:t>
      </w:r>
    </w:p>
    <w:p w14:paraId="47A5DC0D" w14:textId="77777777" w:rsidR="00DA2A70" w:rsidRPr="00271219" w:rsidRDefault="00DA2A70" w:rsidP="000067BA">
      <w:pPr>
        <w:pStyle w:val="Definition"/>
      </w:pPr>
      <w:r w:rsidRPr="00271219">
        <w:rPr>
          <w:b/>
          <w:i/>
        </w:rPr>
        <w:t>activity period</w:t>
      </w:r>
      <w:r w:rsidRPr="00271219">
        <w:t xml:space="preserve"> of a registered biodiversity project means the activity period identified in the notice of approval of registration under </w:t>
      </w:r>
      <w:r w:rsidR="007F2F58">
        <w:t>paragraph </w:t>
      </w:r>
      <w:r w:rsidR="00E34084">
        <w:t>15</w:t>
      </w:r>
      <w:r w:rsidRPr="00271219">
        <w:t>(</w:t>
      </w:r>
      <w:r w:rsidR="009D6B60">
        <w:t>7</w:t>
      </w:r>
      <w:r w:rsidRPr="00271219">
        <w:t xml:space="preserve">)(e), subject to any variation under rules made for the purposes of </w:t>
      </w:r>
      <w:r w:rsidR="009D3174">
        <w:t>paragraph </w:t>
      </w:r>
      <w:r w:rsidR="00E34084">
        <w:t>20</w:t>
      </w:r>
      <w:r w:rsidRPr="00271219">
        <w:t>(1)(c).</w:t>
      </w:r>
    </w:p>
    <w:p w14:paraId="40F7AD53" w14:textId="77777777" w:rsidR="00EE7FF1" w:rsidRDefault="00EE7FF1" w:rsidP="000067BA">
      <w:pPr>
        <w:pStyle w:val="Definition"/>
      </w:pPr>
      <w:r>
        <w:rPr>
          <w:b/>
          <w:i/>
        </w:rPr>
        <w:t>a</w:t>
      </w:r>
      <w:r w:rsidRPr="002B3A4D">
        <w:rPr>
          <w:b/>
          <w:i/>
        </w:rPr>
        <w:t>rea</w:t>
      </w:r>
      <w:r w:rsidR="0063204C">
        <w:t xml:space="preserve"> means:</w:t>
      </w:r>
    </w:p>
    <w:p w14:paraId="78C11161" w14:textId="77777777" w:rsidR="00EE7FF1" w:rsidRDefault="00EE7FF1" w:rsidP="000067BA">
      <w:pPr>
        <w:pStyle w:val="paragraph"/>
      </w:pPr>
      <w:r>
        <w:tab/>
        <w:t>(a)</w:t>
      </w:r>
      <w:r>
        <w:tab/>
      </w:r>
      <w:r w:rsidR="0063204C">
        <w:t xml:space="preserve">an area of </w:t>
      </w:r>
      <w:r>
        <w:t>land; or</w:t>
      </w:r>
    </w:p>
    <w:p w14:paraId="21C4BA57" w14:textId="77777777" w:rsidR="00EE7FF1" w:rsidRDefault="00EE7FF1" w:rsidP="000067BA">
      <w:pPr>
        <w:pStyle w:val="paragraph"/>
      </w:pPr>
      <w:r>
        <w:tab/>
        <w:t>(b)</w:t>
      </w:r>
      <w:r>
        <w:tab/>
      </w:r>
      <w:r w:rsidR="0063204C">
        <w:t xml:space="preserve">an area of </w:t>
      </w:r>
      <w:r>
        <w:t>Australian waters; or</w:t>
      </w:r>
    </w:p>
    <w:p w14:paraId="132D5813" w14:textId="77777777" w:rsidR="00EE7FF1" w:rsidRDefault="00EE7FF1" w:rsidP="000067BA">
      <w:pPr>
        <w:pStyle w:val="paragraph"/>
      </w:pPr>
      <w:r>
        <w:tab/>
        <w:t>(c)</w:t>
      </w:r>
      <w:r>
        <w:tab/>
        <w:t>a</w:t>
      </w:r>
      <w:r w:rsidR="0063204C">
        <w:t>n area that is a</w:t>
      </w:r>
      <w:r>
        <w:t xml:space="preserve"> combination of land and Australian waters.</w:t>
      </w:r>
    </w:p>
    <w:p w14:paraId="4D989AC8" w14:textId="77777777" w:rsidR="00DA2A70" w:rsidRPr="00271219" w:rsidRDefault="00DA2A70" w:rsidP="000067BA">
      <w:pPr>
        <w:pStyle w:val="Definition"/>
      </w:pPr>
      <w:r w:rsidRPr="00271219">
        <w:rPr>
          <w:b/>
          <w:i/>
        </w:rPr>
        <w:t>associated provisions</w:t>
      </w:r>
      <w:r w:rsidRPr="00271219">
        <w:t xml:space="preserve"> means the following provisions:</w:t>
      </w:r>
    </w:p>
    <w:p w14:paraId="7276C83D" w14:textId="77777777" w:rsidR="00DA2A70" w:rsidRPr="00271219" w:rsidRDefault="00DA2A70" w:rsidP="000067BA">
      <w:pPr>
        <w:pStyle w:val="paragraph"/>
      </w:pPr>
      <w:r w:rsidRPr="00271219">
        <w:tab/>
        <w:t>(a)</w:t>
      </w:r>
      <w:r w:rsidRPr="00271219">
        <w:tab/>
        <w:t>the provisions of the rules;</w:t>
      </w:r>
    </w:p>
    <w:p w14:paraId="51ECC757" w14:textId="77777777" w:rsidR="00DA2A70" w:rsidRPr="00271219" w:rsidRDefault="00DA2A70" w:rsidP="000067BA">
      <w:pPr>
        <w:pStyle w:val="paragraph"/>
      </w:pPr>
      <w:r w:rsidRPr="00271219">
        <w:tab/>
        <w:t>(b)</w:t>
      </w:r>
      <w:r w:rsidRPr="00271219">
        <w:tab/>
        <w:t xml:space="preserve">the provisions of a </w:t>
      </w:r>
      <w:r w:rsidR="007B5AA7">
        <w:t>methodology determination</w:t>
      </w:r>
      <w:r w:rsidRPr="00271219">
        <w:t>;</w:t>
      </w:r>
    </w:p>
    <w:p w14:paraId="03A84620" w14:textId="77777777" w:rsidR="00DA2A70" w:rsidRPr="00271219" w:rsidRDefault="00DA2A70" w:rsidP="000067BA">
      <w:pPr>
        <w:pStyle w:val="paragraph"/>
      </w:pPr>
      <w:r w:rsidRPr="00271219">
        <w:lastRenderedPageBreak/>
        <w:tab/>
        <w:t>(c)</w:t>
      </w:r>
      <w:r w:rsidRPr="00271219">
        <w:tab/>
        <w:t xml:space="preserve">sections 134.1, 134.2, 135.1, 135.2, 135.4, 136.1, 137.1 and 137.2 of the </w:t>
      </w:r>
      <w:r w:rsidRPr="00271219">
        <w:rPr>
          <w:i/>
        </w:rPr>
        <w:t>Criminal Code</w:t>
      </w:r>
      <w:r w:rsidRPr="00271219">
        <w:t>, in so far as those sections relate to:</w:t>
      </w:r>
    </w:p>
    <w:p w14:paraId="6996F437" w14:textId="77777777" w:rsidR="00DA2A70" w:rsidRPr="00271219" w:rsidRDefault="00DA2A70" w:rsidP="000067BA">
      <w:pPr>
        <w:pStyle w:val="paragraphsub"/>
      </w:pPr>
      <w:r w:rsidRPr="00271219">
        <w:tab/>
        <w:t>(i)</w:t>
      </w:r>
      <w:r w:rsidRPr="00271219">
        <w:tab/>
        <w:t>this Act; or</w:t>
      </w:r>
    </w:p>
    <w:p w14:paraId="5F23E3D4" w14:textId="77777777" w:rsidR="00DA2A70" w:rsidRPr="00271219" w:rsidRDefault="00DA2A70" w:rsidP="000067BA">
      <w:pPr>
        <w:pStyle w:val="paragraphsub"/>
      </w:pPr>
      <w:r w:rsidRPr="00271219">
        <w:tab/>
        <w:t>(ii)</w:t>
      </w:r>
      <w:r w:rsidRPr="00271219">
        <w:tab/>
        <w:t>the rules; or</w:t>
      </w:r>
    </w:p>
    <w:p w14:paraId="7EE833E6" w14:textId="77777777" w:rsidR="00DA2A70" w:rsidRPr="00271219" w:rsidRDefault="00DA2A70" w:rsidP="000067BA">
      <w:pPr>
        <w:pStyle w:val="paragraphsub"/>
      </w:pPr>
      <w:r w:rsidRPr="00271219">
        <w:tab/>
        <w:t>(iii)</w:t>
      </w:r>
      <w:r w:rsidRPr="00271219">
        <w:tab/>
        <w:t xml:space="preserve">a </w:t>
      </w:r>
      <w:r w:rsidR="007B5AA7">
        <w:t>methodology determination</w:t>
      </w:r>
      <w:r w:rsidRPr="00271219">
        <w:t>.</w:t>
      </w:r>
    </w:p>
    <w:p w14:paraId="2D1BF05F" w14:textId="77777777" w:rsidR="00604333" w:rsidRPr="00604333" w:rsidRDefault="00604333" w:rsidP="000067BA">
      <w:pPr>
        <w:pStyle w:val="Definition"/>
      </w:pPr>
      <w:r>
        <w:rPr>
          <w:b/>
          <w:i/>
        </w:rPr>
        <w:t xml:space="preserve">audit information </w:t>
      </w:r>
      <w:r>
        <w:t xml:space="preserve">has the meaning given by section </w:t>
      </w:r>
      <w:r w:rsidR="00E34084">
        <w:t>124</w:t>
      </w:r>
      <w:r>
        <w:t>.</w:t>
      </w:r>
    </w:p>
    <w:p w14:paraId="23E1430E" w14:textId="77777777" w:rsidR="00DA2A70" w:rsidRPr="00271219" w:rsidRDefault="00DA2A70" w:rsidP="000067BA">
      <w:pPr>
        <w:pStyle w:val="Definition"/>
      </w:pPr>
      <w:r w:rsidRPr="00271219">
        <w:rPr>
          <w:b/>
          <w:i/>
        </w:rPr>
        <w:t>audit team leader</w:t>
      </w:r>
      <w:r w:rsidRPr="00271219">
        <w:t xml:space="preserve"> means a registered greenhouse and energy auditor appointed under any of the following provisions:</w:t>
      </w:r>
    </w:p>
    <w:p w14:paraId="13D6420F" w14:textId="77777777" w:rsidR="00DA2A70" w:rsidRPr="00271219" w:rsidRDefault="00EB7A1E" w:rsidP="000067BA">
      <w:pPr>
        <w:pStyle w:val="paragraph"/>
      </w:pPr>
      <w:r>
        <w:tab/>
        <w:t>(a)</w:t>
      </w:r>
      <w:r>
        <w:tab/>
      </w:r>
      <w:r w:rsidR="007F2F58">
        <w:t>paragraph </w:t>
      </w:r>
      <w:r w:rsidR="00E34084">
        <w:t>12</w:t>
      </w:r>
      <w:r w:rsidR="00DA2A70" w:rsidRPr="00271219">
        <w:t>(3)(a);</w:t>
      </w:r>
    </w:p>
    <w:p w14:paraId="1DB1085A" w14:textId="77777777" w:rsidR="00DA2A70" w:rsidRPr="00271219" w:rsidRDefault="00EB7A1E" w:rsidP="000067BA">
      <w:pPr>
        <w:pStyle w:val="paragraph"/>
      </w:pPr>
      <w:r>
        <w:tab/>
        <w:t>(b)</w:t>
      </w:r>
      <w:r>
        <w:tab/>
      </w:r>
      <w:r w:rsidR="009D3174">
        <w:t>paragraph </w:t>
      </w:r>
      <w:r w:rsidR="00E34084">
        <w:t>68</w:t>
      </w:r>
      <w:r w:rsidR="00DA2A70" w:rsidRPr="00271219">
        <w:t>(1)(f);</w:t>
      </w:r>
    </w:p>
    <w:p w14:paraId="2B9A2270" w14:textId="77777777" w:rsidR="00DA2A70" w:rsidRPr="00271219" w:rsidRDefault="00EB7A1E" w:rsidP="000067BA">
      <w:pPr>
        <w:pStyle w:val="paragraph"/>
      </w:pPr>
      <w:r>
        <w:tab/>
        <w:t>(c)</w:t>
      </w:r>
      <w:r>
        <w:tab/>
      </w:r>
      <w:r w:rsidR="009D3174">
        <w:t>paragraph </w:t>
      </w:r>
      <w:r w:rsidR="00E34084">
        <w:t>103</w:t>
      </w:r>
      <w:r w:rsidR="00DA2A70" w:rsidRPr="00271219">
        <w:t>(1)(d);</w:t>
      </w:r>
    </w:p>
    <w:p w14:paraId="5327EFF0" w14:textId="77777777" w:rsidR="00EB7A1E" w:rsidRPr="00271219" w:rsidRDefault="00EB7A1E" w:rsidP="000067BA">
      <w:pPr>
        <w:pStyle w:val="paragraph"/>
      </w:pPr>
      <w:r>
        <w:tab/>
        <w:t>(d)</w:t>
      </w:r>
      <w:r>
        <w:tab/>
        <w:t>paragraph </w:t>
      </w:r>
      <w:r w:rsidR="00E34084">
        <w:t>103</w:t>
      </w:r>
      <w:r w:rsidRPr="00271219">
        <w:t>(1)(</w:t>
      </w:r>
      <w:r>
        <w:t>e</w:t>
      </w:r>
      <w:r w:rsidRPr="00271219">
        <w:t>);</w:t>
      </w:r>
    </w:p>
    <w:p w14:paraId="3E2CAE71" w14:textId="77777777" w:rsidR="00DA2A70" w:rsidRPr="00271219" w:rsidRDefault="00EB7A1E" w:rsidP="000067BA">
      <w:pPr>
        <w:pStyle w:val="paragraph"/>
      </w:pPr>
      <w:r>
        <w:tab/>
        <w:t>(e)</w:t>
      </w:r>
      <w:r>
        <w:tab/>
      </w:r>
      <w:r w:rsidR="007F2F58">
        <w:t>paragraph </w:t>
      </w:r>
      <w:r w:rsidR="00E34084">
        <w:t>121</w:t>
      </w:r>
      <w:r w:rsidR="00DA2A70" w:rsidRPr="00271219">
        <w:t>(2)(a);</w:t>
      </w:r>
    </w:p>
    <w:p w14:paraId="532D003D" w14:textId="77777777" w:rsidR="00DA2A70" w:rsidRDefault="00EB7A1E" w:rsidP="000067BA">
      <w:pPr>
        <w:pStyle w:val="paragraph"/>
      </w:pPr>
      <w:r>
        <w:tab/>
        <w:t>(f)</w:t>
      </w:r>
      <w:r>
        <w:tab/>
      </w:r>
      <w:r w:rsidR="00E372A0">
        <w:t>sub</w:t>
      </w:r>
      <w:r w:rsidR="007F2F58">
        <w:t>section </w:t>
      </w:r>
      <w:r w:rsidR="00E34084">
        <w:t>122</w:t>
      </w:r>
      <w:r w:rsidR="00DA2A70" w:rsidRPr="00271219">
        <w:t>(1).</w:t>
      </w:r>
    </w:p>
    <w:p w14:paraId="006F002D" w14:textId="77777777" w:rsidR="005B5A62" w:rsidRDefault="005B5A62" w:rsidP="000067BA">
      <w:pPr>
        <w:pStyle w:val="Definition"/>
        <w:rPr>
          <w:b/>
          <w:i/>
        </w:rPr>
      </w:pPr>
      <w:r w:rsidRPr="005B5A62">
        <w:rPr>
          <w:b/>
          <w:i/>
        </w:rPr>
        <w:t>Australia</w:t>
      </w:r>
      <w:r w:rsidRPr="005B5A62">
        <w:t>, when used in a geographical sense, includes the external Territories</w:t>
      </w:r>
      <w:r>
        <w:t>.</w:t>
      </w:r>
    </w:p>
    <w:p w14:paraId="3D6673EC" w14:textId="77777777" w:rsidR="007B6BBF" w:rsidRDefault="007B6BBF" w:rsidP="000067BA">
      <w:pPr>
        <w:pStyle w:val="Definition"/>
      </w:pPr>
      <w:r>
        <w:rPr>
          <w:b/>
          <w:i/>
        </w:rPr>
        <w:t>Australian waters</w:t>
      </w:r>
      <w:r>
        <w:t xml:space="preserve"> means:</w:t>
      </w:r>
    </w:p>
    <w:p w14:paraId="1E79F9B5" w14:textId="77777777" w:rsidR="007B6BBF" w:rsidRDefault="00EB7A1E" w:rsidP="000067BA">
      <w:pPr>
        <w:pStyle w:val="paragraph"/>
      </w:pPr>
      <w:r>
        <w:tab/>
        <w:t>(a)</w:t>
      </w:r>
      <w:r>
        <w:tab/>
      </w:r>
      <w:r w:rsidR="007B6BBF">
        <w:t xml:space="preserve">the territorial sea of Australia; </w:t>
      </w:r>
      <w:r w:rsidR="00B2370F">
        <w:t>or</w:t>
      </w:r>
    </w:p>
    <w:p w14:paraId="486D52F2" w14:textId="77777777" w:rsidR="007B6BBF" w:rsidRDefault="00EB7A1E" w:rsidP="000067BA">
      <w:pPr>
        <w:pStyle w:val="paragraph"/>
      </w:pPr>
      <w:r>
        <w:tab/>
        <w:t>(b)</w:t>
      </w:r>
      <w:r>
        <w:tab/>
      </w:r>
      <w:r w:rsidR="007B6BBF">
        <w:t xml:space="preserve">the waters of the sea on the landward side of the territorial sea of Australia; </w:t>
      </w:r>
      <w:r w:rsidR="00B2370F">
        <w:t>or</w:t>
      </w:r>
    </w:p>
    <w:p w14:paraId="2513DE9D" w14:textId="77777777" w:rsidR="007B6BBF" w:rsidRDefault="00EB7A1E" w:rsidP="000067BA">
      <w:pPr>
        <w:pStyle w:val="paragraph"/>
      </w:pPr>
      <w:r>
        <w:tab/>
        <w:t>(c)</w:t>
      </w:r>
      <w:r>
        <w:tab/>
      </w:r>
      <w:r w:rsidR="007B6BBF">
        <w:t xml:space="preserve">the territorial sea of each external Territory; </w:t>
      </w:r>
      <w:r w:rsidR="00B2370F">
        <w:t>or</w:t>
      </w:r>
    </w:p>
    <w:p w14:paraId="064FF891" w14:textId="77777777" w:rsidR="007B6BBF" w:rsidRDefault="00EB7A1E" w:rsidP="000067BA">
      <w:pPr>
        <w:pStyle w:val="paragraph"/>
      </w:pPr>
      <w:r>
        <w:tab/>
        <w:t>(d)</w:t>
      </w:r>
      <w:r>
        <w:tab/>
      </w:r>
      <w:r w:rsidR="007B6BBF">
        <w:t xml:space="preserve">the waters of the sea on the landward side of the territorial sea of each external Territory; </w:t>
      </w:r>
      <w:r w:rsidR="00B2370F">
        <w:t>or</w:t>
      </w:r>
    </w:p>
    <w:p w14:paraId="44FF89C0" w14:textId="77777777" w:rsidR="007B6BBF" w:rsidRPr="007B6BBF" w:rsidRDefault="00EB7A1E" w:rsidP="000067BA">
      <w:pPr>
        <w:pStyle w:val="paragraph"/>
      </w:pPr>
      <w:r>
        <w:tab/>
        <w:t>(e)</w:t>
      </w:r>
      <w:r>
        <w:tab/>
      </w:r>
      <w:r w:rsidR="007B6BBF">
        <w:t>inland waters.</w:t>
      </w:r>
    </w:p>
    <w:p w14:paraId="1A5451A3" w14:textId="77777777" w:rsidR="00DA2A70" w:rsidRPr="00271219" w:rsidRDefault="00DA2A70" w:rsidP="000067BA">
      <w:pPr>
        <w:pStyle w:val="Definition"/>
      </w:pPr>
      <w:r w:rsidRPr="00271219">
        <w:rPr>
          <w:b/>
          <w:i/>
        </w:rPr>
        <w:t>biodiversity</w:t>
      </w:r>
      <w:r w:rsidRPr="00271219">
        <w:t xml:space="preserve"> means the variability among living organisms from all sources (including terrestrial, marine and other aquatic ecosystems and the ecological complexes of which they are part) and includes:</w:t>
      </w:r>
    </w:p>
    <w:p w14:paraId="2FCC8740" w14:textId="77777777" w:rsidR="00DA2A70" w:rsidRPr="00271219" w:rsidRDefault="00EB7A1E" w:rsidP="000067BA">
      <w:pPr>
        <w:pStyle w:val="paragraph"/>
      </w:pPr>
      <w:r>
        <w:tab/>
        <w:t>(a)</w:t>
      </w:r>
      <w:r>
        <w:tab/>
      </w:r>
      <w:r w:rsidR="00DA2A70" w:rsidRPr="00271219">
        <w:t>diversity within species and between species; and</w:t>
      </w:r>
    </w:p>
    <w:p w14:paraId="546D5C18" w14:textId="77777777" w:rsidR="0090673B" w:rsidRDefault="00EB7A1E" w:rsidP="000067BA">
      <w:pPr>
        <w:pStyle w:val="paragraph"/>
      </w:pPr>
      <w:r>
        <w:tab/>
        <w:t>(b)</w:t>
      </w:r>
      <w:r>
        <w:tab/>
      </w:r>
      <w:r w:rsidR="00DA2A70" w:rsidRPr="00271219">
        <w:t>diversity of ecosystems.</w:t>
      </w:r>
    </w:p>
    <w:p w14:paraId="0272E741" w14:textId="77777777" w:rsidR="003A15BF" w:rsidRDefault="003A15BF" w:rsidP="000067BA">
      <w:pPr>
        <w:pStyle w:val="Definition"/>
      </w:pPr>
      <w:r w:rsidRPr="009A6E79">
        <w:rPr>
          <w:b/>
          <w:i/>
        </w:rPr>
        <w:t>biodiversity assessment instrument</w:t>
      </w:r>
      <w:r>
        <w:t xml:space="preserve"> means an instrument under </w:t>
      </w:r>
      <w:r w:rsidR="008D1531">
        <w:t>section </w:t>
      </w:r>
      <w:r w:rsidR="00E34084">
        <w:t>58</w:t>
      </w:r>
      <w:r>
        <w:t>.</w:t>
      </w:r>
    </w:p>
    <w:p w14:paraId="0D1E569F" w14:textId="77777777" w:rsidR="00EA5463" w:rsidRPr="0090673B" w:rsidRDefault="00EA5463" w:rsidP="000067BA">
      <w:pPr>
        <w:spacing w:before="180" w:line="240" w:lineRule="auto"/>
        <w:ind w:left="1134"/>
        <w:rPr>
          <w:rFonts w:eastAsia="Times New Roman" w:cs="Times New Roman"/>
          <w:lang w:eastAsia="en-AU"/>
        </w:rPr>
      </w:pPr>
      <w:r>
        <w:rPr>
          <w:rFonts w:eastAsia="Times New Roman" w:cs="Times New Roman"/>
          <w:b/>
          <w:i/>
          <w:lang w:eastAsia="en-AU"/>
        </w:rPr>
        <w:lastRenderedPageBreak/>
        <w:t xml:space="preserve">biodiversity </w:t>
      </w:r>
      <w:r w:rsidRPr="0090673B">
        <w:rPr>
          <w:rFonts w:eastAsia="Times New Roman" w:cs="Times New Roman"/>
          <w:b/>
          <w:i/>
          <w:lang w:eastAsia="en-AU"/>
        </w:rPr>
        <w:t>audit</w:t>
      </w:r>
      <w:r w:rsidRPr="0090673B">
        <w:rPr>
          <w:rFonts w:eastAsia="Times New Roman" w:cs="Times New Roman"/>
          <w:lang w:eastAsia="en-AU"/>
        </w:rPr>
        <w:t xml:space="preserve"> means:</w:t>
      </w:r>
    </w:p>
    <w:p w14:paraId="5FEDD978" w14:textId="77777777" w:rsidR="00EA5463" w:rsidRPr="0090673B" w:rsidRDefault="00EA5463" w:rsidP="000067BA">
      <w:pPr>
        <w:tabs>
          <w:tab w:val="right" w:pos="1531"/>
        </w:tabs>
        <w:spacing w:before="40" w:line="240" w:lineRule="auto"/>
        <w:ind w:left="1644" w:hanging="1644"/>
        <w:rPr>
          <w:rFonts w:eastAsia="Times New Roman" w:cs="Times New Roman"/>
          <w:lang w:eastAsia="en-AU"/>
        </w:rPr>
      </w:pPr>
      <w:r w:rsidRPr="0090673B">
        <w:rPr>
          <w:rFonts w:eastAsia="Times New Roman" w:cs="Times New Roman"/>
          <w:lang w:eastAsia="en-AU"/>
        </w:rPr>
        <w:tab/>
        <w:t>(a)</w:t>
      </w:r>
      <w:r w:rsidRPr="0090673B">
        <w:rPr>
          <w:rFonts w:eastAsia="Times New Roman" w:cs="Times New Roman"/>
          <w:lang w:eastAsia="en-AU"/>
        </w:rPr>
        <w:tab/>
        <w:t xml:space="preserve">an audit under </w:t>
      </w:r>
      <w:r w:rsidR="007F2F58">
        <w:rPr>
          <w:rFonts w:eastAsia="Times New Roman" w:cs="Times New Roman"/>
          <w:lang w:eastAsia="en-AU"/>
        </w:rPr>
        <w:t>section </w:t>
      </w:r>
      <w:r w:rsidR="00E34084">
        <w:rPr>
          <w:rFonts w:eastAsia="Times New Roman" w:cs="Times New Roman"/>
          <w:lang w:eastAsia="en-AU"/>
        </w:rPr>
        <w:t>121</w:t>
      </w:r>
      <w:r w:rsidRPr="0090673B">
        <w:rPr>
          <w:rFonts w:eastAsia="Times New Roman" w:cs="Times New Roman"/>
          <w:lang w:eastAsia="en-AU"/>
        </w:rPr>
        <w:t xml:space="preserve"> or </w:t>
      </w:r>
      <w:r w:rsidR="00E34084">
        <w:rPr>
          <w:rFonts w:eastAsia="Times New Roman" w:cs="Times New Roman"/>
          <w:lang w:eastAsia="en-AU"/>
        </w:rPr>
        <w:t>122</w:t>
      </w:r>
      <w:r w:rsidRPr="0090673B">
        <w:rPr>
          <w:rFonts w:eastAsia="Times New Roman" w:cs="Times New Roman"/>
          <w:lang w:eastAsia="en-AU"/>
        </w:rPr>
        <w:t>; or</w:t>
      </w:r>
    </w:p>
    <w:p w14:paraId="42BCBAE8" w14:textId="77777777" w:rsidR="00EA5463" w:rsidRPr="0090673B" w:rsidRDefault="00EA5463" w:rsidP="000067BA">
      <w:pPr>
        <w:tabs>
          <w:tab w:val="right" w:pos="1531"/>
        </w:tabs>
        <w:spacing w:before="40" w:line="240" w:lineRule="auto"/>
        <w:ind w:left="1644" w:hanging="1644"/>
        <w:rPr>
          <w:rFonts w:eastAsia="Times New Roman" w:cs="Times New Roman"/>
          <w:lang w:eastAsia="en-AU"/>
        </w:rPr>
      </w:pPr>
      <w:r w:rsidRPr="0090673B">
        <w:rPr>
          <w:rFonts w:eastAsia="Times New Roman" w:cs="Times New Roman"/>
          <w:lang w:eastAsia="en-AU"/>
        </w:rPr>
        <w:tab/>
        <w:t>(b)</w:t>
      </w:r>
      <w:r w:rsidRPr="0090673B">
        <w:rPr>
          <w:rFonts w:eastAsia="Times New Roman" w:cs="Times New Roman"/>
          <w:lang w:eastAsia="en-AU"/>
        </w:rPr>
        <w:tab/>
        <w:t>an audit carried out for the purposes of preparing an audit report prescribed</w:t>
      </w:r>
      <w:r w:rsidR="00DF0E0B">
        <w:rPr>
          <w:rFonts w:eastAsia="Times New Roman" w:cs="Times New Roman"/>
          <w:lang w:eastAsia="en-AU"/>
        </w:rPr>
        <w:t xml:space="preserve"> by the rules</w:t>
      </w:r>
      <w:r w:rsidRPr="0090673B">
        <w:rPr>
          <w:rFonts w:eastAsia="Times New Roman" w:cs="Times New Roman"/>
          <w:lang w:eastAsia="en-AU"/>
        </w:rPr>
        <w:t xml:space="preserve"> for the purposes of any of the following provisions:</w:t>
      </w:r>
    </w:p>
    <w:p w14:paraId="5D5B3D88" w14:textId="77777777" w:rsidR="00EA5463" w:rsidRPr="0090673B" w:rsidRDefault="00EA5463" w:rsidP="000067BA">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w:t>
      </w:r>
      <w:r w:rsidRPr="0090673B">
        <w:rPr>
          <w:rFonts w:eastAsia="Times New Roman" w:cs="Times New Roman"/>
          <w:lang w:eastAsia="en-AU"/>
        </w:rPr>
        <w:tab/>
      </w:r>
      <w:r w:rsidR="007F2F58">
        <w:rPr>
          <w:rFonts w:eastAsia="Times New Roman" w:cs="Times New Roman"/>
          <w:lang w:eastAsia="en-AU"/>
        </w:rPr>
        <w:t>paragraph </w:t>
      </w:r>
      <w:r w:rsidR="00E34084">
        <w:rPr>
          <w:rFonts w:eastAsia="Times New Roman" w:cs="Times New Roman"/>
          <w:lang w:eastAsia="en-AU"/>
        </w:rPr>
        <w:t>12</w:t>
      </w:r>
      <w:r w:rsidRPr="0090673B">
        <w:rPr>
          <w:rFonts w:eastAsia="Times New Roman" w:cs="Times New Roman"/>
          <w:lang w:eastAsia="en-AU"/>
        </w:rPr>
        <w:t>(3)(a);</w:t>
      </w:r>
    </w:p>
    <w:p w14:paraId="10546FCA" w14:textId="77777777" w:rsidR="00EA5463" w:rsidRPr="0090673B" w:rsidRDefault="00EA5463" w:rsidP="000067BA">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(ii)</w:t>
      </w:r>
      <w:r w:rsidRPr="0090673B">
        <w:rPr>
          <w:rFonts w:eastAsia="Times New Roman" w:cs="Times New Roman"/>
          <w:lang w:eastAsia="en-AU"/>
        </w:rPr>
        <w:tab/>
      </w:r>
      <w:r w:rsidR="009D3174">
        <w:rPr>
          <w:rFonts w:eastAsia="Times New Roman" w:cs="Times New Roman"/>
          <w:lang w:eastAsia="en-AU"/>
        </w:rPr>
        <w:t>paragraph </w:t>
      </w:r>
      <w:r w:rsidR="00E34084">
        <w:rPr>
          <w:rFonts w:eastAsia="Times New Roman" w:cs="Times New Roman"/>
          <w:lang w:eastAsia="en-AU"/>
        </w:rPr>
        <w:t>68</w:t>
      </w:r>
      <w:r w:rsidRPr="0090673B">
        <w:rPr>
          <w:rFonts w:eastAsia="Times New Roman" w:cs="Times New Roman"/>
          <w:lang w:eastAsia="en-AU"/>
        </w:rPr>
        <w:t>(1)(f);</w:t>
      </w:r>
    </w:p>
    <w:p w14:paraId="125142A5" w14:textId="77777777" w:rsidR="00EA5463" w:rsidRDefault="00EA5463" w:rsidP="000067BA">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(iii)</w:t>
      </w:r>
      <w:r w:rsidRPr="0090673B">
        <w:rPr>
          <w:rFonts w:eastAsia="Times New Roman" w:cs="Times New Roman"/>
          <w:lang w:eastAsia="en-AU"/>
        </w:rPr>
        <w:tab/>
      </w:r>
      <w:r w:rsidR="009D3174">
        <w:rPr>
          <w:rFonts w:eastAsia="Times New Roman" w:cs="Times New Roman"/>
          <w:lang w:eastAsia="en-AU"/>
        </w:rPr>
        <w:t>paragraph </w:t>
      </w:r>
      <w:r w:rsidR="00E34084">
        <w:rPr>
          <w:rFonts w:eastAsia="Times New Roman" w:cs="Times New Roman"/>
          <w:lang w:eastAsia="en-AU"/>
        </w:rPr>
        <w:t>103</w:t>
      </w:r>
      <w:r w:rsidRPr="0090673B">
        <w:rPr>
          <w:rFonts w:eastAsia="Times New Roman" w:cs="Times New Roman"/>
          <w:lang w:eastAsia="en-AU"/>
        </w:rPr>
        <w:t>(1)(d)</w:t>
      </w:r>
      <w:r w:rsidR="00094E36">
        <w:rPr>
          <w:rFonts w:eastAsia="Times New Roman" w:cs="Times New Roman"/>
          <w:lang w:eastAsia="en-AU"/>
        </w:rPr>
        <w:t>;</w:t>
      </w:r>
    </w:p>
    <w:p w14:paraId="52767880" w14:textId="77777777" w:rsidR="00094E36" w:rsidRPr="0090673B" w:rsidRDefault="00094E36" w:rsidP="000067BA">
      <w:pPr>
        <w:pStyle w:val="paragraphsub"/>
      </w:pPr>
      <w:r>
        <w:tab/>
        <w:t>(iv)</w:t>
      </w:r>
      <w:r>
        <w:tab/>
      </w:r>
      <w:r w:rsidR="009D3174">
        <w:t>paragraph </w:t>
      </w:r>
      <w:r w:rsidR="00E34084">
        <w:t>103</w:t>
      </w:r>
      <w:r>
        <w:t>(1)(e).</w:t>
      </w:r>
    </w:p>
    <w:p w14:paraId="25F9A80F" w14:textId="77777777" w:rsidR="00EA5463" w:rsidRPr="0090673B" w:rsidRDefault="00EA5463" w:rsidP="000067BA">
      <w:pPr>
        <w:spacing w:before="180" w:line="240" w:lineRule="auto"/>
        <w:ind w:left="1134"/>
        <w:rPr>
          <w:rFonts w:eastAsia="Times New Roman" w:cs="Times New Roman"/>
          <w:lang w:eastAsia="en-AU"/>
        </w:rPr>
      </w:pPr>
      <w:r>
        <w:rPr>
          <w:rFonts w:eastAsia="Times New Roman" w:cs="Times New Roman"/>
          <w:b/>
          <w:i/>
          <w:lang w:eastAsia="en-AU"/>
        </w:rPr>
        <w:t xml:space="preserve">biodiversity </w:t>
      </w:r>
      <w:r w:rsidRPr="0090673B">
        <w:rPr>
          <w:rFonts w:eastAsia="Times New Roman" w:cs="Times New Roman"/>
          <w:b/>
          <w:i/>
          <w:lang w:eastAsia="en-AU"/>
        </w:rPr>
        <w:t>audit report</w:t>
      </w:r>
      <w:r w:rsidRPr="0090673B">
        <w:rPr>
          <w:rFonts w:eastAsia="Times New Roman" w:cs="Times New Roman"/>
          <w:lang w:eastAsia="en-AU"/>
        </w:rPr>
        <w:t xml:space="preserve"> means:</w:t>
      </w:r>
    </w:p>
    <w:p w14:paraId="75B10DF4" w14:textId="77777777" w:rsidR="00EA5463" w:rsidRPr="0090673B" w:rsidRDefault="00EA5463" w:rsidP="000067BA">
      <w:pPr>
        <w:tabs>
          <w:tab w:val="right" w:pos="1531"/>
        </w:tabs>
        <w:spacing w:before="40" w:line="240" w:lineRule="auto"/>
        <w:ind w:left="1644" w:hanging="1644"/>
        <w:rPr>
          <w:rFonts w:eastAsia="Times New Roman" w:cs="Times New Roman"/>
          <w:lang w:eastAsia="en-AU"/>
        </w:rPr>
      </w:pPr>
      <w:r w:rsidRPr="0090673B">
        <w:rPr>
          <w:rFonts w:eastAsia="Times New Roman" w:cs="Times New Roman"/>
          <w:lang w:eastAsia="en-AU"/>
        </w:rPr>
        <w:tab/>
        <w:t>(a)</w:t>
      </w:r>
      <w:r w:rsidRPr="0090673B">
        <w:rPr>
          <w:rFonts w:eastAsia="Times New Roman" w:cs="Times New Roman"/>
          <w:lang w:eastAsia="en-AU"/>
        </w:rPr>
        <w:tab/>
        <w:t xml:space="preserve">an audit report under </w:t>
      </w:r>
      <w:r w:rsidR="007F2F58">
        <w:rPr>
          <w:rFonts w:eastAsia="Times New Roman" w:cs="Times New Roman"/>
          <w:lang w:eastAsia="en-AU"/>
        </w:rPr>
        <w:t>section </w:t>
      </w:r>
      <w:r w:rsidR="00E34084">
        <w:rPr>
          <w:rFonts w:eastAsia="Times New Roman" w:cs="Times New Roman"/>
          <w:lang w:eastAsia="en-AU"/>
        </w:rPr>
        <w:t>121</w:t>
      </w:r>
      <w:r w:rsidRPr="0090673B">
        <w:rPr>
          <w:rFonts w:eastAsia="Times New Roman" w:cs="Times New Roman"/>
          <w:lang w:eastAsia="en-AU"/>
        </w:rPr>
        <w:t xml:space="preserve"> or </w:t>
      </w:r>
      <w:r w:rsidR="00E34084">
        <w:rPr>
          <w:rFonts w:eastAsia="Times New Roman" w:cs="Times New Roman"/>
          <w:lang w:eastAsia="en-AU"/>
        </w:rPr>
        <w:t>122</w:t>
      </w:r>
      <w:r w:rsidRPr="0090673B">
        <w:rPr>
          <w:rFonts w:eastAsia="Times New Roman" w:cs="Times New Roman"/>
          <w:lang w:eastAsia="en-AU"/>
        </w:rPr>
        <w:t>; or</w:t>
      </w:r>
    </w:p>
    <w:p w14:paraId="247146EC" w14:textId="77777777" w:rsidR="00EA5463" w:rsidRPr="0090673B" w:rsidRDefault="00EA5463" w:rsidP="000067BA">
      <w:pPr>
        <w:tabs>
          <w:tab w:val="right" w:pos="1531"/>
        </w:tabs>
        <w:spacing w:before="40" w:line="240" w:lineRule="auto"/>
        <w:ind w:left="1644" w:hanging="1644"/>
        <w:rPr>
          <w:rFonts w:eastAsia="Times New Roman" w:cs="Times New Roman"/>
          <w:lang w:eastAsia="en-AU"/>
        </w:rPr>
      </w:pPr>
      <w:r w:rsidRPr="0090673B">
        <w:rPr>
          <w:rFonts w:eastAsia="Times New Roman" w:cs="Times New Roman"/>
          <w:lang w:eastAsia="en-AU"/>
        </w:rPr>
        <w:tab/>
        <w:t>(b)</w:t>
      </w:r>
      <w:r w:rsidRPr="0090673B">
        <w:rPr>
          <w:rFonts w:eastAsia="Times New Roman" w:cs="Times New Roman"/>
          <w:lang w:eastAsia="en-AU"/>
        </w:rPr>
        <w:tab/>
        <w:t>an audit report prescribed</w:t>
      </w:r>
      <w:r w:rsidR="00DF0E0B">
        <w:rPr>
          <w:rFonts w:eastAsia="Times New Roman" w:cs="Times New Roman"/>
          <w:lang w:eastAsia="en-AU"/>
        </w:rPr>
        <w:t xml:space="preserve"> by the rules</w:t>
      </w:r>
      <w:r w:rsidRPr="0090673B">
        <w:rPr>
          <w:rFonts w:eastAsia="Times New Roman" w:cs="Times New Roman"/>
          <w:lang w:eastAsia="en-AU"/>
        </w:rPr>
        <w:t xml:space="preserve"> for the purposes of any of the following provisions:</w:t>
      </w:r>
    </w:p>
    <w:p w14:paraId="28BA9A30" w14:textId="77777777" w:rsidR="00EA5463" w:rsidRPr="0090673B" w:rsidRDefault="00EA5463" w:rsidP="000067BA">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w:t>
      </w:r>
      <w:r w:rsidRPr="0090673B">
        <w:rPr>
          <w:rFonts w:eastAsia="Times New Roman" w:cs="Times New Roman"/>
          <w:lang w:eastAsia="en-AU"/>
        </w:rPr>
        <w:tab/>
      </w:r>
      <w:r w:rsidR="007F2F58">
        <w:rPr>
          <w:rFonts w:eastAsia="Times New Roman" w:cs="Times New Roman"/>
          <w:lang w:eastAsia="en-AU"/>
        </w:rPr>
        <w:t>paragraph </w:t>
      </w:r>
      <w:r w:rsidR="00E34084">
        <w:rPr>
          <w:rFonts w:eastAsia="Times New Roman" w:cs="Times New Roman"/>
          <w:lang w:eastAsia="en-AU"/>
        </w:rPr>
        <w:t>12</w:t>
      </w:r>
      <w:r w:rsidRPr="0090673B">
        <w:rPr>
          <w:rFonts w:eastAsia="Times New Roman" w:cs="Times New Roman"/>
          <w:lang w:eastAsia="en-AU"/>
        </w:rPr>
        <w:t>(3)(a);</w:t>
      </w:r>
    </w:p>
    <w:p w14:paraId="19B9DDBC" w14:textId="77777777" w:rsidR="00EA5463" w:rsidRPr="0090673B" w:rsidRDefault="00EA5463" w:rsidP="000067BA">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(ii)</w:t>
      </w:r>
      <w:r w:rsidRPr="0090673B">
        <w:rPr>
          <w:rFonts w:eastAsia="Times New Roman" w:cs="Times New Roman"/>
          <w:lang w:eastAsia="en-AU"/>
        </w:rPr>
        <w:tab/>
      </w:r>
      <w:r w:rsidR="009D3174">
        <w:rPr>
          <w:rFonts w:eastAsia="Times New Roman" w:cs="Times New Roman"/>
          <w:lang w:eastAsia="en-AU"/>
        </w:rPr>
        <w:t>paragraph </w:t>
      </w:r>
      <w:r w:rsidR="00E34084">
        <w:rPr>
          <w:rFonts w:eastAsia="Times New Roman" w:cs="Times New Roman"/>
          <w:lang w:eastAsia="en-AU"/>
        </w:rPr>
        <w:t>68</w:t>
      </w:r>
      <w:r w:rsidRPr="0090673B">
        <w:rPr>
          <w:rFonts w:eastAsia="Times New Roman" w:cs="Times New Roman"/>
          <w:lang w:eastAsia="en-AU"/>
        </w:rPr>
        <w:t>(1)(f);</w:t>
      </w:r>
    </w:p>
    <w:p w14:paraId="0A7C34EA" w14:textId="77777777" w:rsidR="00EA5463" w:rsidRDefault="00EA5463" w:rsidP="000067BA">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(iii)</w:t>
      </w:r>
      <w:r w:rsidRPr="0090673B">
        <w:rPr>
          <w:rFonts w:eastAsia="Times New Roman" w:cs="Times New Roman"/>
          <w:lang w:eastAsia="en-AU"/>
        </w:rPr>
        <w:tab/>
      </w:r>
      <w:r w:rsidR="009D3174">
        <w:rPr>
          <w:rFonts w:eastAsia="Times New Roman" w:cs="Times New Roman"/>
          <w:lang w:eastAsia="en-AU"/>
        </w:rPr>
        <w:t>paragraph </w:t>
      </w:r>
      <w:r w:rsidR="00E34084">
        <w:rPr>
          <w:rFonts w:eastAsia="Times New Roman" w:cs="Times New Roman"/>
          <w:lang w:eastAsia="en-AU"/>
        </w:rPr>
        <w:t>103</w:t>
      </w:r>
      <w:r w:rsidRPr="0090673B">
        <w:rPr>
          <w:rFonts w:eastAsia="Times New Roman" w:cs="Times New Roman"/>
          <w:lang w:eastAsia="en-AU"/>
        </w:rPr>
        <w:t>(1)(d)</w:t>
      </w:r>
      <w:r w:rsidR="00094E36">
        <w:rPr>
          <w:rFonts w:eastAsia="Times New Roman" w:cs="Times New Roman"/>
          <w:lang w:eastAsia="en-AU"/>
        </w:rPr>
        <w:t>;</w:t>
      </w:r>
    </w:p>
    <w:p w14:paraId="5A06B0A6" w14:textId="77777777" w:rsidR="00094E36" w:rsidRPr="00EA5463" w:rsidRDefault="00094E36" w:rsidP="000067BA">
      <w:pPr>
        <w:tabs>
          <w:tab w:val="right" w:pos="1985"/>
        </w:tabs>
        <w:spacing w:before="40" w:line="240" w:lineRule="auto"/>
        <w:ind w:left="2098" w:hanging="2098"/>
        <w:rPr>
          <w:rFonts w:eastAsia="Times New Roman" w:cs="Times New Roman"/>
          <w:lang w:eastAsia="en-AU"/>
        </w:rPr>
      </w:pPr>
      <w:r>
        <w:tab/>
        <w:t>(iv)</w:t>
      </w:r>
      <w:r>
        <w:tab/>
      </w:r>
      <w:r w:rsidR="009D3174">
        <w:t>paragraph </w:t>
      </w:r>
      <w:r w:rsidR="00E34084">
        <w:t>103</w:t>
      </w:r>
      <w:r>
        <w:t>(1)(e).</w:t>
      </w:r>
    </w:p>
    <w:p w14:paraId="4DB3C09F" w14:textId="77777777" w:rsidR="00DA2A70" w:rsidRPr="00271219" w:rsidRDefault="00DA2A70" w:rsidP="000067BA">
      <w:pPr>
        <w:pStyle w:val="Definition"/>
      </w:pPr>
      <w:r w:rsidRPr="00271219">
        <w:rPr>
          <w:b/>
          <w:i/>
        </w:rPr>
        <w:t>biodiversity certificate</w:t>
      </w:r>
      <w:r w:rsidRPr="00271219">
        <w:t xml:space="preserve"> means a certificate issued under </w:t>
      </w:r>
      <w:r w:rsidR="007F2F58">
        <w:t>section </w:t>
      </w:r>
      <w:r w:rsidR="00E34084">
        <w:t>70</w:t>
      </w:r>
      <w:r w:rsidRPr="00271219">
        <w:t>.</w:t>
      </w:r>
    </w:p>
    <w:p w14:paraId="03F17852" w14:textId="77777777" w:rsidR="00DA2A70" w:rsidRPr="00271219" w:rsidRDefault="00DA2A70" w:rsidP="000067BA">
      <w:pPr>
        <w:pStyle w:val="Definition"/>
      </w:pPr>
      <w:r w:rsidRPr="00271219">
        <w:rPr>
          <w:b/>
          <w:i/>
        </w:rPr>
        <w:t>biodiversity conservation contract</w:t>
      </w:r>
      <w:r w:rsidRPr="00271219">
        <w:t xml:space="preserve">: see </w:t>
      </w:r>
      <w:r w:rsidR="00E372A0">
        <w:t>section </w:t>
      </w:r>
      <w:r w:rsidR="00E34084">
        <w:t>79</w:t>
      </w:r>
      <w:r w:rsidRPr="00271219">
        <w:t>.</w:t>
      </w:r>
    </w:p>
    <w:p w14:paraId="61A18C1F" w14:textId="77777777" w:rsidR="00DA2A70" w:rsidRPr="00271219" w:rsidRDefault="00DA2A70" w:rsidP="000067BA">
      <w:pPr>
        <w:pStyle w:val="Definition"/>
      </w:pPr>
      <w:r w:rsidRPr="00271219">
        <w:rPr>
          <w:b/>
          <w:i/>
        </w:rPr>
        <w:t>biodiversity conservation contractor</w:t>
      </w:r>
      <w:r w:rsidRPr="00271219">
        <w:t xml:space="preserve">: see </w:t>
      </w:r>
      <w:r w:rsidR="00E372A0">
        <w:t>section </w:t>
      </w:r>
      <w:r w:rsidR="00E34084">
        <w:t>79</w:t>
      </w:r>
      <w:r w:rsidRPr="00271219">
        <w:t>.</w:t>
      </w:r>
    </w:p>
    <w:p w14:paraId="0D897328" w14:textId="77777777" w:rsidR="00DA2A70" w:rsidRPr="00271219" w:rsidRDefault="00DA2A70" w:rsidP="000067BA">
      <w:pPr>
        <w:pStyle w:val="Definition"/>
      </w:pPr>
      <w:r w:rsidRPr="00271219">
        <w:rPr>
          <w:b/>
          <w:i/>
        </w:rPr>
        <w:t>biodiversity conservation purchasing process</w:t>
      </w:r>
      <w:r w:rsidRPr="00271219">
        <w:t xml:space="preserve">: see </w:t>
      </w:r>
      <w:r w:rsidR="00E372A0">
        <w:t>section </w:t>
      </w:r>
      <w:r w:rsidR="00E34084">
        <w:t>83</w:t>
      </w:r>
      <w:r w:rsidRPr="00271219">
        <w:t>.</w:t>
      </w:r>
    </w:p>
    <w:p w14:paraId="6D137C9A" w14:textId="77777777" w:rsidR="00DA2A70" w:rsidRPr="00271219" w:rsidRDefault="00DA2A70" w:rsidP="000067BA">
      <w:pPr>
        <w:pStyle w:val="Definition"/>
        <w:rPr>
          <w:b/>
          <w:i/>
        </w:rPr>
      </w:pPr>
      <w:r w:rsidRPr="00271219">
        <w:rPr>
          <w:b/>
          <w:i/>
        </w:rPr>
        <w:t>Biodiversity Convention</w:t>
      </w:r>
      <w:r w:rsidRPr="00271219">
        <w:t xml:space="preserve"> means the Convention on Biological Diversity, done at Rio de Janeiro on 5 June 1992, as in force for Australia from time to time.</w:t>
      </w:r>
    </w:p>
    <w:p w14:paraId="1FA00D31" w14:textId="77777777" w:rsidR="00DA2A70" w:rsidRPr="00271219" w:rsidRDefault="00DA2A70" w:rsidP="000067BA">
      <w:pPr>
        <w:pStyle w:val="notetext"/>
      </w:pPr>
      <w:r w:rsidRPr="00271219">
        <w:t>Note:</w:t>
      </w:r>
      <w:r w:rsidRPr="00271219">
        <w:tab/>
        <w:t>The Convention is in Australian Treaty Series 1993 No. 32 ([1993] ATS 32) and could in 202</w:t>
      </w:r>
      <w:r w:rsidR="00712E01">
        <w:t>3</w:t>
      </w:r>
      <w:r w:rsidRPr="00271219">
        <w:t xml:space="preserve"> be viewed in the Australian Treaties Library on the AustLII website (http://www.austlii.edu.au).</w:t>
      </w:r>
    </w:p>
    <w:p w14:paraId="5A26E458" w14:textId="77777777" w:rsidR="00DA2A70" w:rsidRPr="00271219" w:rsidRDefault="00DA2A70" w:rsidP="000067BA">
      <w:pPr>
        <w:pStyle w:val="Definition"/>
      </w:pPr>
      <w:r w:rsidRPr="00271219">
        <w:rPr>
          <w:b/>
          <w:i/>
        </w:rPr>
        <w:t>biodiversity integrity standards</w:t>
      </w:r>
      <w:r w:rsidRPr="00271219">
        <w:t xml:space="preserve">: see </w:t>
      </w:r>
      <w:r w:rsidR="008D1531">
        <w:t>section </w:t>
      </w:r>
      <w:r w:rsidR="00E34084">
        <w:t>57</w:t>
      </w:r>
      <w:r w:rsidRPr="00271219">
        <w:t>.</w:t>
      </w:r>
    </w:p>
    <w:p w14:paraId="2112F21E" w14:textId="77777777" w:rsidR="00DA2A70" w:rsidRPr="00271219" w:rsidRDefault="00DA2A70" w:rsidP="000067BA">
      <w:pPr>
        <w:pStyle w:val="Definition"/>
      </w:pPr>
      <w:r w:rsidRPr="00271219">
        <w:rPr>
          <w:b/>
          <w:i/>
        </w:rPr>
        <w:t>biodiversity maintenance area</w:t>
      </w:r>
      <w:r w:rsidRPr="00271219">
        <w:t xml:space="preserve">, in relation to a biodiversity maintenance declaration: see </w:t>
      </w:r>
      <w:r w:rsidR="00E372A0">
        <w:t>sub</w:t>
      </w:r>
      <w:r w:rsidR="007F2F58">
        <w:t>section </w:t>
      </w:r>
      <w:r w:rsidR="00E34084">
        <w:t>154</w:t>
      </w:r>
      <w:r w:rsidRPr="00271219">
        <w:t>(1).</w:t>
      </w:r>
    </w:p>
    <w:p w14:paraId="6EDF1CD2" w14:textId="77777777" w:rsidR="00084351" w:rsidRPr="00271219" w:rsidRDefault="00DA2A70" w:rsidP="000067BA">
      <w:pPr>
        <w:pStyle w:val="Definition"/>
      </w:pPr>
      <w:r w:rsidRPr="00271219">
        <w:rPr>
          <w:b/>
          <w:i/>
        </w:rPr>
        <w:lastRenderedPageBreak/>
        <w:t>biodiversity maintenance declaration</w:t>
      </w:r>
      <w:r w:rsidRPr="00271219">
        <w:t xml:space="preserve"> means a declaration made by the Regulator under </w:t>
      </w:r>
      <w:r w:rsidR="00E372A0">
        <w:t>sub</w:t>
      </w:r>
      <w:r w:rsidR="007F2F58">
        <w:t>section </w:t>
      </w:r>
      <w:r w:rsidR="00E34084">
        <w:t>154</w:t>
      </w:r>
      <w:r w:rsidRPr="00271219">
        <w:t>(1).</w:t>
      </w:r>
    </w:p>
    <w:p w14:paraId="00619FC6" w14:textId="77777777" w:rsidR="00DA2A70" w:rsidRPr="00271219" w:rsidRDefault="00DA2A70" w:rsidP="000067BA">
      <w:pPr>
        <w:pStyle w:val="Definition"/>
        <w:rPr>
          <w:b/>
          <w:i/>
        </w:rPr>
      </w:pPr>
      <w:r w:rsidRPr="00271219">
        <w:rPr>
          <w:b/>
          <w:i/>
        </w:rPr>
        <w:t>biodiversity outcome</w:t>
      </w:r>
      <w:r w:rsidRPr="00271219">
        <w:t>, in relation to a biodiversity project, means the enhancement or protection of biodiversity that the project is designed to achieve.</w:t>
      </w:r>
    </w:p>
    <w:p w14:paraId="3C3B2F98" w14:textId="77777777" w:rsidR="00DA2A70" w:rsidRDefault="00DA2A70" w:rsidP="000067BA">
      <w:pPr>
        <w:pStyle w:val="Definition"/>
      </w:pPr>
      <w:r w:rsidRPr="00271219">
        <w:rPr>
          <w:b/>
          <w:i/>
        </w:rPr>
        <w:t>biodiversity project</w:t>
      </w:r>
      <w:r w:rsidRPr="00271219">
        <w:t xml:space="preserve"> means a project, carried out in a particular area, that is designed to enhance or protect biodiversity in native species (whether the effect on biodiversity occurs within or outside the area).</w:t>
      </w:r>
    </w:p>
    <w:p w14:paraId="459DAAB1" w14:textId="77777777" w:rsidR="00806159" w:rsidRDefault="00806159" w:rsidP="000067BA">
      <w:pPr>
        <w:pStyle w:val="Definition"/>
      </w:pPr>
      <w:r>
        <w:rPr>
          <w:b/>
          <w:i/>
        </w:rPr>
        <w:t>biodiversity project report</w:t>
      </w:r>
      <w:r>
        <w:t xml:space="preserve"> means:</w:t>
      </w:r>
    </w:p>
    <w:p w14:paraId="4CAA33AC" w14:textId="77777777" w:rsidR="00806159" w:rsidRDefault="00EB7A1E" w:rsidP="000067BA">
      <w:pPr>
        <w:pStyle w:val="paragraph"/>
      </w:pPr>
      <w:r>
        <w:tab/>
        <w:t>(a)</w:t>
      </w:r>
      <w:r>
        <w:tab/>
      </w:r>
      <w:r w:rsidR="00806159">
        <w:t>a category A biodiversity project report; or</w:t>
      </w:r>
    </w:p>
    <w:p w14:paraId="388D327D" w14:textId="77777777" w:rsidR="00806159" w:rsidRDefault="00EB7A1E" w:rsidP="000067BA">
      <w:pPr>
        <w:pStyle w:val="paragraph"/>
      </w:pPr>
      <w:r>
        <w:tab/>
        <w:t>(b)</w:t>
      </w:r>
      <w:r>
        <w:tab/>
      </w:r>
      <w:r w:rsidR="00806159">
        <w:t>a category B biodiversity project report.</w:t>
      </w:r>
    </w:p>
    <w:p w14:paraId="1BD6B98F" w14:textId="77777777" w:rsidR="00146C94" w:rsidRDefault="006B19F5" w:rsidP="000067BA">
      <w:pPr>
        <w:pStyle w:val="Definition"/>
      </w:pPr>
      <w:r>
        <w:rPr>
          <w:b/>
          <w:i/>
        </w:rPr>
        <w:t>body corporate</w:t>
      </w:r>
      <w:r w:rsidR="00146C94">
        <w:rPr>
          <w:b/>
          <w:i/>
        </w:rPr>
        <w:t xml:space="preserve"> under external administration </w:t>
      </w:r>
      <w:r w:rsidR="00146C94">
        <w:t>means:</w:t>
      </w:r>
    </w:p>
    <w:p w14:paraId="179955C1" w14:textId="77777777" w:rsidR="00146C94" w:rsidRDefault="00EB7A1E" w:rsidP="000067BA">
      <w:pPr>
        <w:pStyle w:val="paragraph"/>
      </w:pPr>
      <w:r>
        <w:tab/>
        <w:t>(a)</w:t>
      </w:r>
      <w:r>
        <w:tab/>
      </w:r>
      <w:r w:rsidR="00146C94">
        <w:t xml:space="preserve">a </w:t>
      </w:r>
      <w:r w:rsidR="00E372A0">
        <w:t>Chapter 5</w:t>
      </w:r>
      <w:r w:rsidR="00146C94">
        <w:t xml:space="preserve"> body corporate; or</w:t>
      </w:r>
    </w:p>
    <w:p w14:paraId="707B866E" w14:textId="77777777" w:rsidR="00146C94" w:rsidRDefault="00EB7A1E" w:rsidP="000067BA">
      <w:pPr>
        <w:pStyle w:val="paragraph"/>
      </w:pPr>
      <w:r>
        <w:tab/>
        <w:t>(b)</w:t>
      </w:r>
      <w:r>
        <w:tab/>
      </w:r>
      <w:r w:rsidR="00146C94">
        <w:t xml:space="preserve">a </w:t>
      </w:r>
      <w:r w:rsidR="006F7EAB">
        <w:t>body corporate</w:t>
      </w:r>
      <w:r w:rsidR="00146C94">
        <w:t xml:space="preserve"> </w:t>
      </w:r>
      <w:r w:rsidR="00C66A7D">
        <w:t>that has</w:t>
      </w:r>
      <w:r w:rsidR="00146C94">
        <w:t xml:space="preserve"> a corresponding status under a law of a foreign country.</w:t>
      </w:r>
    </w:p>
    <w:p w14:paraId="4DE12870" w14:textId="77777777" w:rsidR="00661584" w:rsidRDefault="00661584" w:rsidP="000067BA">
      <w:pPr>
        <w:pStyle w:val="Definition"/>
      </w:pPr>
      <w:r>
        <w:rPr>
          <w:b/>
          <w:i/>
        </w:rPr>
        <w:t>category A biodiversity project report</w:t>
      </w:r>
      <w:r>
        <w:t xml:space="preserve">: see </w:t>
      </w:r>
      <w:r w:rsidR="009D3174">
        <w:t>sections </w:t>
      </w:r>
      <w:r w:rsidR="00E34084">
        <w:t>101</w:t>
      </w:r>
      <w:r w:rsidR="00E474AB">
        <w:t xml:space="preserve"> and </w:t>
      </w:r>
      <w:r w:rsidR="00E34084">
        <w:t>102</w:t>
      </w:r>
      <w:r w:rsidR="00E474AB">
        <w:t>.</w:t>
      </w:r>
    </w:p>
    <w:p w14:paraId="51D941E7" w14:textId="77777777" w:rsidR="00E474AB" w:rsidRDefault="00E474AB" w:rsidP="000067BA">
      <w:pPr>
        <w:pStyle w:val="Definition"/>
      </w:pPr>
      <w:r>
        <w:rPr>
          <w:b/>
          <w:i/>
        </w:rPr>
        <w:t>category B biodiversity project report</w:t>
      </w:r>
      <w:r>
        <w:t xml:space="preserve">: see </w:t>
      </w:r>
      <w:r w:rsidR="009D3174">
        <w:t>section </w:t>
      </w:r>
      <w:r w:rsidR="00E34084">
        <w:t>104</w:t>
      </w:r>
      <w:r>
        <w:t>.</w:t>
      </w:r>
    </w:p>
    <w:p w14:paraId="16C2265E" w14:textId="77777777" w:rsidR="00DA2A70" w:rsidRPr="00271219" w:rsidRDefault="00E372A0" w:rsidP="000067BA">
      <w:pPr>
        <w:pStyle w:val="Definition"/>
      </w:pPr>
      <w:r>
        <w:rPr>
          <w:b/>
          <w:i/>
        </w:rPr>
        <w:t>Chapter 5</w:t>
      </w:r>
      <w:r w:rsidR="00DA2A70" w:rsidRPr="00271219">
        <w:rPr>
          <w:b/>
          <w:i/>
        </w:rPr>
        <w:t xml:space="preserve"> body corporate</w:t>
      </w:r>
      <w:r w:rsidR="00DA2A70" w:rsidRPr="00271219">
        <w:t xml:space="preserve"> has the same meaning as in the </w:t>
      </w:r>
      <w:r w:rsidR="00DA2A70" w:rsidRPr="00271219">
        <w:rPr>
          <w:i/>
        </w:rPr>
        <w:t>Corporations Act 2001</w:t>
      </w:r>
      <w:r w:rsidR="00DA2A70" w:rsidRPr="00271219">
        <w:t>.</w:t>
      </w:r>
    </w:p>
    <w:p w14:paraId="3146A9C2" w14:textId="77777777" w:rsidR="00DA2A70" w:rsidRPr="00271219" w:rsidRDefault="00DA2A70" w:rsidP="000067BA">
      <w:pPr>
        <w:pStyle w:val="Definition"/>
      </w:pPr>
      <w:r w:rsidRPr="00271219">
        <w:rPr>
          <w:b/>
          <w:i/>
        </w:rPr>
        <w:t>civil penalty order</w:t>
      </w:r>
      <w:r w:rsidRPr="00271219">
        <w:t xml:space="preserve"> has the same meaning as in the Regulatory Powers Act.</w:t>
      </w:r>
    </w:p>
    <w:p w14:paraId="7EEB477F" w14:textId="77777777" w:rsidR="00DA2A70" w:rsidRDefault="00DA2A70" w:rsidP="000067BA">
      <w:pPr>
        <w:pStyle w:val="Definition"/>
      </w:pPr>
      <w:r w:rsidRPr="00271219">
        <w:rPr>
          <w:b/>
          <w:i/>
        </w:rPr>
        <w:t>civil penalty provision</w:t>
      </w:r>
      <w:r w:rsidRPr="00271219">
        <w:t xml:space="preserve"> has the same meaning as in the Regulatory Powers Act.</w:t>
      </w:r>
    </w:p>
    <w:p w14:paraId="2322D30B" w14:textId="77777777" w:rsidR="00430442" w:rsidRPr="008D1531" w:rsidRDefault="00430442" w:rsidP="000067BA">
      <w:pPr>
        <w:pStyle w:val="Definition"/>
      </w:pPr>
      <w:r w:rsidRPr="00F76803">
        <w:rPr>
          <w:b/>
          <w:i/>
        </w:rPr>
        <w:t>Commonwealth Register account</w:t>
      </w:r>
      <w:r w:rsidRPr="008D1531">
        <w:t xml:space="preserve"> means a Register account kept in the name of the Commonwealth.</w:t>
      </w:r>
    </w:p>
    <w:p w14:paraId="0A0702E0" w14:textId="77777777" w:rsidR="00075041" w:rsidRDefault="00075041" w:rsidP="000067BA">
      <w:pPr>
        <w:pStyle w:val="Definition"/>
      </w:pPr>
      <w:r>
        <w:rPr>
          <w:b/>
          <w:i/>
        </w:rPr>
        <w:t xml:space="preserve">corporation </w:t>
      </w:r>
      <w:r>
        <w:t>means:</w:t>
      </w:r>
    </w:p>
    <w:p w14:paraId="4A05EF7D" w14:textId="77777777" w:rsidR="00075041" w:rsidRDefault="00EB7A1E" w:rsidP="000067BA">
      <w:pPr>
        <w:pStyle w:val="paragraph"/>
      </w:pPr>
      <w:r>
        <w:tab/>
        <w:t>(a)</w:t>
      </w:r>
      <w:r>
        <w:tab/>
      </w:r>
      <w:r w:rsidR="00075041">
        <w:t>a body corporate; or</w:t>
      </w:r>
    </w:p>
    <w:p w14:paraId="60C17D61" w14:textId="77777777" w:rsidR="00075041" w:rsidRPr="00271219" w:rsidRDefault="00EB7A1E" w:rsidP="000067BA">
      <w:pPr>
        <w:pStyle w:val="paragraph"/>
      </w:pPr>
      <w:r>
        <w:tab/>
        <w:t>(b)</w:t>
      </w:r>
      <w:r>
        <w:tab/>
      </w:r>
      <w:r w:rsidR="00075041">
        <w:t>a corporation sole.</w:t>
      </w:r>
    </w:p>
    <w:p w14:paraId="79F3CC73" w14:textId="77777777" w:rsidR="00DA2A70" w:rsidRDefault="00DA2A70" w:rsidP="000067BA">
      <w:pPr>
        <w:pStyle w:val="Definition"/>
      </w:pPr>
      <w:r w:rsidRPr="00271219">
        <w:rPr>
          <w:b/>
          <w:i/>
        </w:rPr>
        <w:lastRenderedPageBreak/>
        <w:t>covers</w:t>
      </w:r>
      <w:r w:rsidRPr="00271219">
        <w:t xml:space="preserve">: a </w:t>
      </w:r>
      <w:r w:rsidR="007B5AA7">
        <w:t>methodology determination</w:t>
      </w:r>
      <w:r w:rsidRPr="00271219">
        <w:t xml:space="preserve"> </w:t>
      </w:r>
      <w:r w:rsidRPr="00271219">
        <w:rPr>
          <w:b/>
          <w:i/>
        </w:rPr>
        <w:t>covers</w:t>
      </w:r>
      <w:r w:rsidRPr="00271219">
        <w:t xml:space="preserve"> a registered biodiversity project if the entry for the project in the Register states that the </w:t>
      </w:r>
      <w:r w:rsidR="007B5AA7">
        <w:t>methodology determination</w:t>
      </w:r>
      <w:r w:rsidRPr="00271219">
        <w:t xml:space="preserve"> covers the project.</w:t>
      </w:r>
    </w:p>
    <w:p w14:paraId="18F74C4B" w14:textId="77777777" w:rsidR="00DA2A70" w:rsidRPr="00271219" w:rsidRDefault="00DA2A70" w:rsidP="000067BA">
      <w:pPr>
        <w:pStyle w:val="Definition"/>
      </w:pPr>
      <w:r w:rsidRPr="00271219">
        <w:rPr>
          <w:b/>
          <w:i/>
        </w:rPr>
        <w:t>Crown land</w:t>
      </w:r>
      <w:r w:rsidRPr="00271219">
        <w:t xml:space="preserve"> means land that is the property of:</w:t>
      </w:r>
    </w:p>
    <w:p w14:paraId="62369E1A" w14:textId="77777777" w:rsidR="00DA2A70" w:rsidRPr="00271219" w:rsidRDefault="00EB7A1E" w:rsidP="000067BA">
      <w:pPr>
        <w:pStyle w:val="paragraph"/>
      </w:pPr>
      <w:r>
        <w:tab/>
        <w:t>(a)</w:t>
      </w:r>
      <w:r>
        <w:tab/>
      </w:r>
      <w:r w:rsidR="00DA2A70" w:rsidRPr="00271219">
        <w:t>the Commonwealth, a State or a Territory; or</w:t>
      </w:r>
    </w:p>
    <w:p w14:paraId="645C48E0" w14:textId="77777777" w:rsidR="00DA2A70" w:rsidRPr="00271219" w:rsidRDefault="00EB7A1E" w:rsidP="000067BA">
      <w:pPr>
        <w:pStyle w:val="paragraph"/>
      </w:pPr>
      <w:r>
        <w:tab/>
        <w:t>(b)</w:t>
      </w:r>
      <w:r>
        <w:tab/>
      </w:r>
      <w:r w:rsidR="00DA2A70" w:rsidRPr="00271219">
        <w:t>a statutory authority of:</w:t>
      </w:r>
    </w:p>
    <w:p w14:paraId="436495C3" w14:textId="77777777" w:rsidR="00DA2A70" w:rsidRPr="00271219" w:rsidRDefault="00DA2A70" w:rsidP="000067BA">
      <w:pPr>
        <w:pStyle w:val="paragraphsub"/>
      </w:pPr>
      <w:r w:rsidRPr="00271219">
        <w:tab/>
        <w:t>(i)</w:t>
      </w:r>
      <w:r w:rsidRPr="00271219">
        <w:tab/>
        <w:t>the Commonwealth; or</w:t>
      </w:r>
    </w:p>
    <w:p w14:paraId="04D23242" w14:textId="77777777" w:rsidR="00DA2A70" w:rsidRPr="00271219" w:rsidRDefault="00DA2A70" w:rsidP="000067BA">
      <w:pPr>
        <w:pStyle w:val="paragraphsub"/>
      </w:pPr>
      <w:r w:rsidRPr="00271219">
        <w:tab/>
        <w:t>(ii)</w:t>
      </w:r>
      <w:r w:rsidRPr="00271219">
        <w:tab/>
        <w:t>a State; or</w:t>
      </w:r>
    </w:p>
    <w:p w14:paraId="0EDECE58" w14:textId="77777777" w:rsidR="00DA2A70" w:rsidRPr="00271219" w:rsidRDefault="00DA2A70" w:rsidP="000067BA">
      <w:pPr>
        <w:pStyle w:val="paragraphsub"/>
      </w:pPr>
      <w:r w:rsidRPr="00271219">
        <w:tab/>
        <w:t>(iii)</w:t>
      </w:r>
      <w:r w:rsidRPr="00271219">
        <w:tab/>
        <w:t>a Territory.</w:t>
      </w:r>
    </w:p>
    <w:p w14:paraId="149EBA92" w14:textId="77777777" w:rsidR="00DA2A70" w:rsidRPr="00271219" w:rsidRDefault="00DA2A70" w:rsidP="000067BA">
      <w:pPr>
        <w:pStyle w:val="subsection2"/>
      </w:pPr>
      <w:r w:rsidRPr="00271219">
        <w:t>For this purpose, it is immaterial whether the land is:</w:t>
      </w:r>
    </w:p>
    <w:p w14:paraId="28683A26" w14:textId="77777777" w:rsidR="00DA2A70" w:rsidRPr="00271219" w:rsidRDefault="00EB7A1E" w:rsidP="000067BA">
      <w:pPr>
        <w:pStyle w:val="paragraph"/>
      </w:pPr>
      <w:r>
        <w:tab/>
        <w:t>(c)</w:t>
      </w:r>
      <w:r>
        <w:tab/>
      </w:r>
      <w:r w:rsidR="00DA2A70" w:rsidRPr="00271219">
        <w:t>subject to a lease or licence; or</w:t>
      </w:r>
    </w:p>
    <w:p w14:paraId="418B85BE" w14:textId="77777777" w:rsidR="00DA2A70" w:rsidRPr="00271219" w:rsidRDefault="00EB7A1E" w:rsidP="000067BA">
      <w:pPr>
        <w:pStyle w:val="paragraph"/>
      </w:pPr>
      <w:r>
        <w:tab/>
        <w:t>(d)</w:t>
      </w:r>
      <w:r>
        <w:tab/>
      </w:r>
      <w:r w:rsidR="00DA2A70" w:rsidRPr="00271219">
        <w:t>covered by a reservation, proclamation, dedication, condition, permission or authority, made or conferred by the Commonwealth, the State or the Territory; or</w:t>
      </w:r>
    </w:p>
    <w:p w14:paraId="20969DDF" w14:textId="77777777" w:rsidR="00DA2A70" w:rsidRPr="00271219" w:rsidRDefault="00EB7A1E" w:rsidP="000067BA">
      <w:pPr>
        <w:pStyle w:val="paragraph"/>
      </w:pPr>
      <w:r>
        <w:tab/>
        <w:t>(e)</w:t>
      </w:r>
      <w:r>
        <w:tab/>
      </w:r>
      <w:r w:rsidR="00DA2A70" w:rsidRPr="00271219">
        <w:t>covered by the making, amendment or repeal of legislation of the Commonwealth, the State or the Territory under which the whole or a part of the land is to be used for a public purpose or public purposes; or</w:t>
      </w:r>
    </w:p>
    <w:p w14:paraId="4D33314D" w14:textId="77777777" w:rsidR="00DA2A70" w:rsidRPr="00271219" w:rsidRDefault="00EB7A1E" w:rsidP="000067BA">
      <w:pPr>
        <w:pStyle w:val="paragraph"/>
      </w:pPr>
      <w:r>
        <w:tab/>
        <w:t>(f)</w:t>
      </w:r>
      <w:r>
        <w:tab/>
      </w:r>
      <w:r w:rsidR="00DA2A70" w:rsidRPr="00271219">
        <w:t>held on trust for the benefit of another person; or</w:t>
      </w:r>
    </w:p>
    <w:p w14:paraId="3FF74724" w14:textId="77777777" w:rsidR="00DA2A70" w:rsidRPr="00271219" w:rsidRDefault="00EB7A1E" w:rsidP="000067BA">
      <w:pPr>
        <w:pStyle w:val="paragraph"/>
      </w:pPr>
      <w:r>
        <w:tab/>
        <w:t>(g)</w:t>
      </w:r>
      <w:r>
        <w:tab/>
      </w:r>
      <w:r w:rsidR="00DA2A70" w:rsidRPr="00271219">
        <w:t>subject to native title.</w:t>
      </w:r>
    </w:p>
    <w:p w14:paraId="0C7106B3" w14:textId="77777777" w:rsidR="00DA2A70" w:rsidRPr="00271219" w:rsidRDefault="00DA2A70" w:rsidP="000067BA">
      <w:pPr>
        <w:pStyle w:val="Definition"/>
      </w:pPr>
      <w:r w:rsidRPr="00271219">
        <w:rPr>
          <w:b/>
          <w:i/>
        </w:rPr>
        <w:t>Crown lands Minister</w:t>
      </w:r>
      <w:r w:rsidRPr="00271219">
        <w:t>:</w:t>
      </w:r>
    </w:p>
    <w:p w14:paraId="671AB39A" w14:textId="77777777" w:rsidR="00DA2A70" w:rsidRPr="00271219" w:rsidRDefault="00EB7A1E" w:rsidP="000067BA">
      <w:pPr>
        <w:pStyle w:val="paragraph"/>
      </w:pPr>
      <w:r>
        <w:tab/>
        <w:t>(a)</w:t>
      </w:r>
      <w:r>
        <w:tab/>
      </w:r>
      <w:r w:rsidR="00DA2A70" w:rsidRPr="00271219">
        <w:t>in relation to a State—means the Minister of the State who, under the rules, is taken to be the Crown lands Minister of the State; or</w:t>
      </w:r>
    </w:p>
    <w:p w14:paraId="06690C17" w14:textId="77777777" w:rsidR="00DA2A70" w:rsidRPr="00271219" w:rsidRDefault="00EB7A1E" w:rsidP="000067BA">
      <w:pPr>
        <w:pStyle w:val="paragraph"/>
      </w:pPr>
      <w:r>
        <w:tab/>
        <w:t>(b)</w:t>
      </w:r>
      <w:r>
        <w:tab/>
      </w:r>
      <w:r w:rsidR="00DA2A70" w:rsidRPr="00271219">
        <w:t>in relation to the Northern Territory—means the Minister of the Northern Territory who, under the rules, is taken to be the Crown lands Minister of the Northern Territory; or</w:t>
      </w:r>
    </w:p>
    <w:p w14:paraId="07018C7A" w14:textId="77777777" w:rsidR="00DA2A70" w:rsidRPr="00271219" w:rsidRDefault="00EB7A1E" w:rsidP="000067BA">
      <w:pPr>
        <w:pStyle w:val="paragraph"/>
      </w:pPr>
      <w:r>
        <w:tab/>
        <w:t>(c)</w:t>
      </w:r>
      <w:r>
        <w:tab/>
      </w:r>
      <w:r w:rsidR="00DA2A70" w:rsidRPr="00271219">
        <w:t>in relation to the Australian Capital Territory—means the Minister of the Australian Capital Territory who, under the rules, is taken to be the Crown lands Minister of the Australian Capital Territory; or</w:t>
      </w:r>
    </w:p>
    <w:p w14:paraId="6176C7AF" w14:textId="77777777" w:rsidR="00DA2A70" w:rsidRPr="00271219" w:rsidRDefault="00EB7A1E" w:rsidP="000067BA">
      <w:pPr>
        <w:pStyle w:val="paragraph"/>
      </w:pPr>
      <w:r>
        <w:tab/>
        <w:t>(d)</w:t>
      </w:r>
      <w:r>
        <w:tab/>
      </w:r>
      <w:r w:rsidR="00DA2A70" w:rsidRPr="00271219">
        <w:t>in relation to a Territory other than the Northern Territory or the Australian Capital Territory—means the person who, under the rules, is taken to be the Crown lands Minister of the Territory.</w:t>
      </w:r>
    </w:p>
    <w:p w14:paraId="24D77A97" w14:textId="77777777" w:rsidR="00DA2A70" w:rsidRDefault="00DA2A70" w:rsidP="000067BA">
      <w:pPr>
        <w:pStyle w:val="Definition"/>
      </w:pPr>
      <w:r w:rsidRPr="00271219">
        <w:rPr>
          <w:b/>
          <w:i/>
        </w:rPr>
        <w:lastRenderedPageBreak/>
        <w:t>declared prohibited activity</w:t>
      </w:r>
      <w:r w:rsidRPr="00271219">
        <w:t xml:space="preserve">, in relation to a biodiversity maintenance area, means an activity specified under </w:t>
      </w:r>
      <w:r w:rsidR="00E372A0">
        <w:t>sub</w:t>
      </w:r>
      <w:r w:rsidR="007F2F58">
        <w:t>section </w:t>
      </w:r>
      <w:r w:rsidR="00E34084">
        <w:t>154</w:t>
      </w:r>
      <w:r w:rsidRPr="00271219">
        <w:t>(4) in relation to the biodiversity maintenance area.</w:t>
      </w:r>
    </w:p>
    <w:p w14:paraId="7986A98D" w14:textId="77777777" w:rsidR="006E2269" w:rsidRPr="00271219" w:rsidRDefault="006E2269" w:rsidP="000067BA">
      <w:pPr>
        <w:pStyle w:val="Definition"/>
      </w:pPr>
      <w:r w:rsidRPr="006E2269">
        <w:rPr>
          <w:b/>
          <w:i/>
        </w:rPr>
        <w:t>deposited with the Regulator</w:t>
      </w:r>
      <w:r>
        <w:t>, when used in relation to a biodiversity certificate,</w:t>
      </w:r>
      <w:r w:rsidRPr="008D1531">
        <w:t xml:space="preserve"> has the meaning given by </w:t>
      </w:r>
      <w:r w:rsidR="007F2F58">
        <w:t>section </w:t>
      </w:r>
      <w:r w:rsidR="00E34084">
        <w:t>142</w:t>
      </w:r>
      <w:r w:rsidRPr="008D1531">
        <w:t>.</w:t>
      </w:r>
    </w:p>
    <w:p w14:paraId="3E2376FD" w14:textId="77777777" w:rsidR="00DA2A70" w:rsidRPr="00271219" w:rsidRDefault="00DA2A70" w:rsidP="000067BA">
      <w:pPr>
        <w:pStyle w:val="Definition"/>
      </w:pPr>
      <w:r w:rsidRPr="00271219">
        <w:rPr>
          <w:b/>
          <w:i/>
        </w:rPr>
        <w:t>director</w:t>
      </w:r>
      <w:r w:rsidRPr="00271219">
        <w:t xml:space="preserve"> includes a constituent member of a body corporate incorporated for a public purpose by a law of the Commonwealth, a State or a Territory.</w:t>
      </w:r>
    </w:p>
    <w:p w14:paraId="7198AFFC" w14:textId="77777777" w:rsidR="00DA2A70" w:rsidRPr="00271219" w:rsidRDefault="00DA2A70" w:rsidP="000067BA">
      <w:pPr>
        <w:pStyle w:val="Definition"/>
      </w:pPr>
      <w:r w:rsidRPr="00271219">
        <w:rPr>
          <w:b/>
          <w:i/>
        </w:rPr>
        <w:t>electronic notice transmitted to the Regulator</w:t>
      </w:r>
      <w:r w:rsidRPr="00271219">
        <w:t xml:space="preserve"> has the meaning given by </w:t>
      </w:r>
      <w:r w:rsidR="007F2F58">
        <w:t>section </w:t>
      </w:r>
      <w:r w:rsidR="00E34084">
        <w:t>9</w:t>
      </w:r>
      <w:r w:rsidRPr="00271219">
        <w:t>.</w:t>
      </w:r>
    </w:p>
    <w:p w14:paraId="09A43BDB" w14:textId="77777777" w:rsidR="00DA2A70" w:rsidRPr="00271219" w:rsidRDefault="00DA2A70" w:rsidP="000067BA">
      <w:pPr>
        <w:pStyle w:val="Definition"/>
      </w:pPr>
      <w:r w:rsidRPr="00271219">
        <w:rPr>
          <w:b/>
          <w:i/>
        </w:rPr>
        <w:t>eligible interest</w:t>
      </w:r>
      <w:r w:rsidRPr="00271219">
        <w:t xml:space="preserve">, in relation to an area of land, has the meaning given by </w:t>
      </w:r>
      <w:r w:rsidR="009D3174">
        <w:t>section </w:t>
      </w:r>
      <w:r w:rsidR="00E34084">
        <w:t>89</w:t>
      </w:r>
      <w:r w:rsidRPr="00271219">
        <w:t xml:space="preserve">, </w:t>
      </w:r>
      <w:r w:rsidR="00E34084">
        <w:t>90</w:t>
      </w:r>
      <w:r w:rsidR="00F966AC">
        <w:t xml:space="preserve">, </w:t>
      </w:r>
      <w:r w:rsidR="00E34084">
        <w:t>91</w:t>
      </w:r>
      <w:r w:rsidRPr="00271219">
        <w:t xml:space="preserve"> or </w:t>
      </w:r>
      <w:r w:rsidR="00E34084">
        <w:t>92</w:t>
      </w:r>
      <w:r w:rsidRPr="00271219">
        <w:t>.</w:t>
      </w:r>
    </w:p>
    <w:p w14:paraId="7C98E3D9" w14:textId="77777777" w:rsidR="00DA2A70" w:rsidRPr="00271219" w:rsidRDefault="00DA2A70" w:rsidP="000067BA">
      <w:pPr>
        <w:pStyle w:val="Definition"/>
      </w:pPr>
      <w:r w:rsidRPr="00271219">
        <w:rPr>
          <w:b/>
          <w:i/>
        </w:rPr>
        <w:t>eligible person</w:t>
      </w:r>
      <w:r w:rsidRPr="00271219">
        <w:t xml:space="preserve"> means any of the following:</w:t>
      </w:r>
    </w:p>
    <w:p w14:paraId="1069EAE1" w14:textId="77777777" w:rsidR="00DA2A70" w:rsidRPr="00271219" w:rsidRDefault="00EB7A1E" w:rsidP="000067BA">
      <w:pPr>
        <w:pStyle w:val="paragraph"/>
      </w:pPr>
      <w:r>
        <w:tab/>
        <w:t>(a)</w:t>
      </w:r>
      <w:r>
        <w:tab/>
      </w:r>
      <w:r w:rsidR="00DA2A70" w:rsidRPr="00271219">
        <w:t>an individual;</w:t>
      </w:r>
    </w:p>
    <w:p w14:paraId="4A6474B5" w14:textId="77777777" w:rsidR="00DA2A70" w:rsidRPr="00271219" w:rsidRDefault="00EB7A1E" w:rsidP="000067BA">
      <w:pPr>
        <w:pStyle w:val="paragraph"/>
      </w:pPr>
      <w:r>
        <w:tab/>
        <w:t>(b)</w:t>
      </w:r>
      <w:r>
        <w:tab/>
      </w:r>
      <w:r w:rsidR="00DA2A70" w:rsidRPr="00271219">
        <w:t>a body corporate;</w:t>
      </w:r>
    </w:p>
    <w:p w14:paraId="0ADE1BB9" w14:textId="77777777" w:rsidR="00DA2A70" w:rsidRPr="00271219" w:rsidRDefault="00EB7A1E" w:rsidP="000067BA">
      <w:pPr>
        <w:pStyle w:val="paragraph"/>
      </w:pPr>
      <w:r>
        <w:tab/>
        <w:t>(c)</w:t>
      </w:r>
      <w:r>
        <w:tab/>
      </w:r>
      <w:r w:rsidR="00DA2A70" w:rsidRPr="00271219">
        <w:t>a trust;</w:t>
      </w:r>
    </w:p>
    <w:p w14:paraId="05DA4521" w14:textId="77777777" w:rsidR="00DA2A70" w:rsidRPr="00271219" w:rsidRDefault="00EB7A1E" w:rsidP="000067BA">
      <w:pPr>
        <w:pStyle w:val="paragraph"/>
      </w:pPr>
      <w:r>
        <w:tab/>
        <w:t>(d)</w:t>
      </w:r>
      <w:r>
        <w:tab/>
      </w:r>
      <w:r w:rsidR="00DA2A70" w:rsidRPr="00271219">
        <w:t>a corporation sole.</w:t>
      </w:r>
    </w:p>
    <w:p w14:paraId="219AA9F4" w14:textId="77777777" w:rsidR="00DA2A70" w:rsidRPr="00271219" w:rsidRDefault="00DA2A70" w:rsidP="000067BA">
      <w:pPr>
        <w:pStyle w:val="Definition"/>
      </w:pPr>
      <w:r w:rsidRPr="00271219">
        <w:rPr>
          <w:b/>
          <w:i/>
        </w:rPr>
        <w:t>eligible voluntary action</w:t>
      </w:r>
      <w:r w:rsidRPr="00271219">
        <w:t xml:space="preserve"> means:</w:t>
      </w:r>
    </w:p>
    <w:p w14:paraId="4576BA80" w14:textId="77777777" w:rsidR="00DA2A70" w:rsidRPr="00271219" w:rsidRDefault="00EB7A1E" w:rsidP="000067BA">
      <w:pPr>
        <w:pStyle w:val="paragraph"/>
      </w:pPr>
      <w:r>
        <w:tab/>
        <w:t>(a)</w:t>
      </w:r>
      <w:r>
        <w:tab/>
      </w:r>
      <w:r w:rsidR="00DA2A70" w:rsidRPr="00271219">
        <w:t>making an application; or</w:t>
      </w:r>
    </w:p>
    <w:p w14:paraId="76DD9790" w14:textId="77777777" w:rsidR="00DA2A70" w:rsidRPr="00271219" w:rsidRDefault="00EB7A1E" w:rsidP="000067BA">
      <w:pPr>
        <w:pStyle w:val="paragraph"/>
      </w:pPr>
      <w:r>
        <w:tab/>
        <w:t>(b)</w:t>
      </w:r>
      <w:r>
        <w:tab/>
      </w:r>
      <w:r w:rsidR="00DA2A70" w:rsidRPr="00271219">
        <w:t>giving information in connection with an application; or</w:t>
      </w:r>
    </w:p>
    <w:p w14:paraId="2E0C7210" w14:textId="77777777" w:rsidR="00DA2A70" w:rsidRPr="00271219" w:rsidRDefault="00EB7A1E" w:rsidP="000067BA">
      <w:pPr>
        <w:pStyle w:val="paragraph"/>
      </w:pPr>
      <w:r>
        <w:tab/>
        <w:t>(c)</w:t>
      </w:r>
      <w:r>
        <w:tab/>
      </w:r>
      <w:r w:rsidR="00DA2A70" w:rsidRPr="00271219">
        <w:t>withdrawing an application; or</w:t>
      </w:r>
    </w:p>
    <w:p w14:paraId="2E80A84E" w14:textId="77777777" w:rsidR="00DA2A70" w:rsidRPr="00271219" w:rsidRDefault="00EB7A1E" w:rsidP="000067BA">
      <w:pPr>
        <w:pStyle w:val="paragraph"/>
      </w:pPr>
      <w:r>
        <w:tab/>
        <w:t>(d)</w:t>
      </w:r>
      <w:r>
        <w:tab/>
      </w:r>
      <w:r w:rsidR="00DA2A70" w:rsidRPr="00271219">
        <w:t>giving a notice (including an electronic notice); or</w:t>
      </w:r>
    </w:p>
    <w:p w14:paraId="18C57FAC" w14:textId="77777777" w:rsidR="00DA2A70" w:rsidRPr="00271219" w:rsidRDefault="00EB7A1E" w:rsidP="000067BA">
      <w:pPr>
        <w:pStyle w:val="paragraph"/>
      </w:pPr>
      <w:r>
        <w:tab/>
        <w:t>(e)</w:t>
      </w:r>
      <w:r>
        <w:tab/>
      </w:r>
      <w:r w:rsidR="00DA2A70" w:rsidRPr="00271219">
        <w:t>making a submission; or</w:t>
      </w:r>
    </w:p>
    <w:p w14:paraId="6BBF99F6" w14:textId="77777777" w:rsidR="00DA2A70" w:rsidRPr="00271219" w:rsidRDefault="00EB7A1E" w:rsidP="000067BA">
      <w:pPr>
        <w:pStyle w:val="paragraph"/>
      </w:pPr>
      <w:r>
        <w:tab/>
        <w:t>(f)</w:t>
      </w:r>
      <w:r>
        <w:tab/>
      </w:r>
      <w:r w:rsidR="00DA2A70" w:rsidRPr="00271219">
        <w:t>making a request; or</w:t>
      </w:r>
    </w:p>
    <w:p w14:paraId="30826037" w14:textId="77777777" w:rsidR="00DA2A70" w:rsidRPr="00271219" w:rsidRDefault="00EB7A1E" w:rsidP="000067BA">
      <w:pPr>
        <w:pStyle w:val="paragraph"/>
      </w:pPr>
      <w:r>
        <w:tab/>
        <w:t>(g)</w:t>
      </w:r>
      <w:r>
        <w:tab/>
      </w:r>
      <w:r w:rsidR="00DA2A70" w:rsidRPr="00271219">
        <w:t>giving information in connection with a request;</w:t>
      </w:r>
    </w:p>
    <w:p w14:paraId="14B1DC8C" w14:textId="77777777" w:rsidR="00DA2A70" w:rsidRPr="00271219" w:rsidRDefault="00DA2A70" w:rsidP="000067BA">
      <w:pPr>
        <w:pStyle w:val="subsection2"/>
      </w:pPr>
      <w:r w:rsidRPr="00271219">
        <w:t>to the Regulator, where the application, information, notice, submission or request is permitted, but not required, to be made, given or withdrawn, as the case may be, under this Act or an instrument made under this Act.</w:t>
      </w:r>
    </w:p>
    <w:p w14:paraId="0666B40A" w14:textId="77777777" w:rsidR="00DA2A70" w:rsidRPr="00271219" w:rsidRDefault="00DA2A70" w:rsidP="000067BA">
      <w:pPr>
        <w:pStyle w:val="Definition"/>
        <w:rPr>
          <w:b/>
          <w:i/>
        </w:rPr>
      </w:pPr>
      <w:r w:rsidRPr="00271219">
        <w:rPr>
          <w:b/>
          <w:i/>
        </w:rPr>
        <w:t>engage in conduct</w:t>
      </w:r>
      <w:r w:rsidRPr="00271219">
        <w:t xml:space="preserve"> means:</w:t>
      </w:r>
    </w:p>
    <w:p w14:paraId="2D159A8F" w14:textId="77777777" w:rsidR="00DA2A70" w:rsidRPr="00271219" w:rsidRDefault="00EB7A1E" w:rsidP="000067BA">
      <w:pPr>
        <w:pStyle w:val="paragraph"/>
      </w:pPr>
      <w:r>
        <w:tab/>
        <w:t>(a)</w:t>
      </w:r>
      <w:r>
        <w:tab/>
      </w:r>
      <w:r w:rsidR="00DA2A70" w:rsidRPr="00271219">
        <w:t>do an act; or</w:t>
      </w:r>
    </w:p>
    <w:p w14:paraId="30D718E5" w14:textId="77777777" w:rsidR="00DA2A70" w:rsidRPr="00271219" w:rsidRDefault="00EB7A1E" w:rsidP="000067BA">
      <w:pPr>
        <w:pStyle w:val="paragraph"/>
      </w:pPr>
      <w:r>
        <w:lastRenderedPageBreak/>
        <w:tab/>
        <w:t>(b)</w:t>
      </w:r>
      <w:r>
        <w:tab/>
      </w:r>
      <w:r w:rsidR="00DA2A70" w:rsidRPr="00271219">
        <w:t>omit to perform an act.</w:t>
      </w:r>
    </w:p>
    <w:p w14:paraId="46E2E4D4" w14:textId="77777777" w:rsidR="00DA2A70" w:rsidRPr="00271219" w:rsidRDefault="00DA2A70" w:rsidP="000067BA">
      <w:pPr>
        <w:pStyle w:val="Definition"/>
      </w:pPr>
      <w:r w:rsidRPr="00271219">
        <w:rPr>
          <w:b/>
          <w:i/>
        </w:rPr>
        <w:t>excluded biodiversity project</w:t>
      </w:r>
      <w:r w:rsidRPr="00271219">
        <w:t xml:space="preserve">: see </w:t>
      </w:r>
      <w:r w:rsidR="007F2F58">
        <w:t>section </w:t>
      </w:r>
      <w:r w:rsidR="00E34084">
        <w:t>33</w:t>
      </w:r>
      <w:r w:rsidRPr="00271219">
        <w:t>.</w:t>
      </w:r>
    </w:p>
    <w:p w14:paraId="0971787A" w14:textId="77777777" w:rsidR="00DA2A70" w:rsidRPr="00271219" w:rsidRDefault="00DA2A70" w:rsidP="000067BA">
      <w:pPr>
        <w:pStyle w:val="Definition"/>
      </w:pPr>
      <w:r w:rsidRPr="00271219">
        <w:rPr>
          <w:b/>
          <w:i/>
        </w:rPr>
        <w:t xml:space="preserve">exclusive possession native title </w:t>
      </w:r>
      <w:r w:rsidR="00EE7FF1">
        <w:rPr>
          <w:b/>
          <w:i/>
        </w:rPr>
        <w:t>area</w:t>
      </w:r>
      <w:r w:rsidRPr="00271219">
        <w:t xml:space="preserve"> means</w:t>
      </w:r>
      <w:r w:rsidR="00EE7FF1">
        <w:t xml:space="preserve"> a</w:t>
      </w:r>
      <w:r w:rsidRPr="00271219">
        <w:t xml:space="preserve"> native title </w:t>
      </w:r>
      <w:r w:rsidR="00EE7FF1">
        <w:t>area</w:t>
      </w:r>
      <w:r w:rsidRPr="00271219">
        <w:t xml:space="preserve">, where the native title confers a right of exclusive possession over the </w:t>
      </w:r>
      <w:r w:rsidR="00EE7FF1">
        <w:t>area</w:t>
      </w:r>
      <w:r w:rsidRPr="00271219">
        <w:t>.</w:t>
      </w:r>
    </w:p>
    <w:p w14:paraId="6127A387" w14:textId="77777777" w:rsidR="00DA2A70" w:rsidRPr="00271219" w:rsidRDefault="00DA2A70" w:rsidP="000067BA">
      <w:pPr>
        <w:pStyle w:val="Definition"/>
        <w:rPr>
          <w:b/>
          <w:i/>
        </w:rPr>
      </w:pPr>
      <w:r w:rsidRPr="00271219">
        <w:rPr>
          <w:b/>
          <w:i/>
        </w:rPr>
        <w:t>executive officer</w:t>
      </w:r>
      <w:r w:rsidRPr="00271219">
        <w:t xml:space="preserve"> of a </w:t>
      </w:r>
      <w:r w:rsidR="00075041">
        <w:t>corporation</w:t>
      </w:r>
      <w:r w:rsidRPr="00271219">
        <w:t xml:space="preserve"> means:</w:t>
      </w:r>
    </w:p>
    <w:p w14:paraId="48B96F9F" w14:textId="77777777" w:rsidR="00DA2A70" w:rsidRPr="00271219" w:rsidRDefault="00EB7A1E" w:rsidP="000067BA">
      <w:pPr>
        <w:pStyle w:val="paragraph"/>
      </w:pPr>
      <w:r>
        <w:tab/>
        <w:t>(a)</w:t>
      </w:r>
      <w:r>
        <w:tab/>
      </w:r>
      <w:r w:rsidR="00DA2A70" w:rsidRPr="00271219">
        <w:t xml:space="preserve">a director of the </w:t>
      </w:r>
      <w:r w:rsidR="00075041">
        <w:t>corporation</w:t>
      </w:r>
      <w:r w:rsidR="00DA2A70" w:rsidRPr="00271219">
        <w:t>; or</w:t>
      </w:r>
    </w:p>
    <w:p w14:paraId="0CFC1117" w14:textId="77777777" w:rsidR="00DA2A70" w:rsidRPr="00271219" w:rsidRDefault="00EB7A1E" w:rsidP="000067BA">
      <w:pPr>
        <w:pStyle w:val="paragraph"/>
      </w:pPr>
      <w:r>
        <w:tab/>
        <w:t>(b)</w:t>
      </w:r>
      <w:r>
        <w:tab/>
      </w:r>
      <w:r w:rsidR="00DA2A70" w:rsidRPr="00271219">
        <w:t xml:space="preserve">the chief executive officer (however described) of the </w:t>
      </w:r>
      <w:r w:rsidR="00075041">
        <w:t>corporation</w:t>
      </w:r>
      <w:r w:rsidR="00DA2A70" w:rsidRPr="00271219">
        <w:t>; or</w:t>
      </w:r>
    </w:p>
    <w:p w14:paraId="3D28492A" w14:textId="77777777" w:rsidR="00DA2A70" w:rsidRPr="00271219" w:rsidRDefault="00EB7A1E" w:rsidP="000067BA">
      <w:pPr>
        <w:pStyle w:val="paragraph"/>
      </w:pPr>
      <w:r>
        <w:tab/>
        <w:t>(c)</w:t>
      </w:r>
      <w:r>
        <w:tab/>
      </w:r>
      <w:r w:rsidR="00DA2A70" w:rsidRPr="00271219">
        <w:t xml:space="preserve">the chief financial officer (however described) of the </w:t>
      </w:r>
      <w:r w:rsidR="00075041">
        <w:t>corporation</w:t>
      </w:r>
      <w:r w:rsidR="00DA2A70" w:rsidRPr="00271219">
        <w:t>; or</w:t>
      </w:r>
    </w:p>
    <w:p w14:paraId="4D8BB7BC" w14:textId="77777777" w:rsidR="00DA2A70" w:rsidRPr="00271219" w:rsidRDefault="00EB7A1E" w:rsidP="000067BA">
      <w:pPr>
        <w:pStyle w:val="paragraph"/>
      </w:pPr>
      <w:r>
        <w:tab/>
        <w:t>(d)</w:t>
      </w:r>
      <w:r>
        <w:tab/>
      </w:r>
      <w:r w:rsidR="00DA2A70" w:rsidRPr="00271219">
        <w:t xml:space="preserve">the secretary of the </w:t>
      </w:r>
      <w:r w:rsidR="00075041">
        <w:t>corporation</w:t>
      </w:r>
      <w:r w:rsidR="00DA2A70" w:rsidRPr="00271219">
        <w:t>.</w:t>
      </w:r>
    </w:p>
    <w:p w14:paraId="04147B38" w14:textId="77777777" w:rsidR="00DA2A70" w:rsidRPr="00271219" w:rsidRDefault="00DA2A70" w:rsidP="000067BA">
      <w:pPr>
        <w:pStyle w:val="Definition"/>
        <w:rPr>
          <w:b/>
          <w:i/>
        </w:rPr>
      </w:pPr>
      <w:r w:rsidRPr="00271219">
        <w:rPr>
          <w:b/>
          <w:i/>
        </w:rPr>
        <w:t>Federal Court</w:t>
      </w:r>
      <w:r w:rsidRPr="00271219">
        <w:t xml:space="preserve"> means the Federal Court of Australia.</w:t>
      </w:r>
    </w:p>
    <w:p w14:paraId="20C7D79B" w14:textId="77777777" w:rsidR="00B770EC" w:rsidRDefault="00B770EC" w:rsidP="000067BA">
      <w:pPr>
        <w:pStyle w:val="Definition"/>
      </w:pPr>
      <w:r>
        <w:rPr>
          <w:b/>
          <w:i/>
        </w:rPr>
        <w:t>First Nations people</w:t>
      </w:r>
      <w:r>
        <w:t xml:space="preserve"> means:</w:t>
      </w:r>
    </w:p>
    <w:p w14:paraId="2DA71AFE" w14:textId="77777777" w:rsidR="00B770EC" w:rsidRDefault="00EB7A1E" w:rsidP="000067BA">
      <w:pPr>
        <w:pStyle w:val="paragraph"/>
      </w:pPr>
      <w:r>
        <w:tab/>
        <w:t>(a)</w:t>
      </w:r>
      <w:r>
        <w:tab/>
      </w:r>
      <w:r w:rsidR="00E77B82">
        <w:t>Aboriginal persons; or</w:t>
      </w:r>
    </w:p>
    <w:p w14:paraId="7EC35943" w14:textId="77777777" w:rsidR="00E77B82" w:rsidRPr="00B770EC" w:rsidRDefault="00EB7A1E" w:rsidP="000067BA">
      <w:pPr>
        <w:pStyle w:val="paragraph"/>
      </w:pPr>
      <w:r>
        <w:tab/>
        <w:t>(b)</w:t>
      </w:r>
      <w:r>
        <w:tab/>
      </w:r>
      <w:r w:rsidR="00E77B82">
        <w:t>Torres Strait Islanders.</w:t>
      </w:r>
    </w:p>
    <w:p w14:paraId="27445B20" w14:textId="77777777" w:rsidR="00DA2A70" w:rsidRPr="00271219" w:rsidRDefault="00DA2A70" w:rsidP="000067BA">
      <w:pPr>
        <w:pStyle w:val="Definition"/>
      </w:pPr>
      <w:r w:rsidRPr="00271219">
        <w:rPr>
          <w:b/>
          <w:i/>
        </w:rPr>
        <w:t>fit and proper person</w:t>
      </w:r>
      <w:r w:rsidR="00C66A7D">
        <w:t xml:space="preserve"> has a meaning affected by</w:t>
      </w:r>
      <w:r w:rsidRPr="00271219">
        <w:t xml:space="preserve"> section</w:t>
      </w:r>
      <w:r w:rsidR="00B13F5A">
        <w:t>s</w:t>
      </w:r>
      <w:r w:rsidRPr="00271219">
        <w:t> </w:t>
      </w:r>
      <w:r w:rsidR="00E34084">
        <w:t>97</w:t>
      </w:r>
      <w:r w:rsidR="005F673F">
        <w:t xml:space="preserve">, </w:t>
      </w:r>
      <w:r w:rsidR="00E34084">
        <w:t>98</w:t>
      </w:r>
      <w:r w:rsidR="005F673F">
        <w:t xml:space="preserve"> and</w:t>
      </w:r>
      <w:r w:rsidR="00B13F5A">
        <w:t xml:space="preserve"> </w:t>
      </w:r>
      <w:r w:rsidR="00E34084">
        <w:t>99</w:t>
      </w:r>
      <w:r w:rsidRPr="00271219">
        <w:t>.</w:t>
      </w:r>
    </w:p>
    <w:p w14:paraId="046890CD" w14:textId="77777777" w:rsidR="00DA2A70" w:rsidRPr="00271219" w:rsidRDefault="00DA2A70" w:rsidP="000067BA">
      <w:pPr>
        <w:pStyle w:val="Definition"/>
      </w:pPr>
      <w:r w:rsidRPr="00271219">
        <w:rPr>
          <w:b/>
          <w:i/>
        </w:rPr>
        <w:t>freehold land rights land</w:t>
      </w:r>
      <w:r w:rsidRPr="00271219">
        <w:t xml:space="preserve"> means land, where:</w:t>
      </w:r>
    </w:p>
    <w:p w14:paraId="3A87C876" w14:textId="77777777" w:rsidR="00DA2A70" w:rsidRPr="00271219" w:rsidRDefault="00EB7A1E" w:rsidP="000067BA">
      <w:pPr>
        <w:pStyle w:val="paragraph"/>
      </w:pPr>
      <w:r>
        <w:tab/>
        <w:t>(a)</w:t>
      </w:r>
      <w:r>
        <w:tab/>
      </w:r>
      <w:r w:rsidR="00DA2A70" w:rsidRPr="00271219">
        <w:t>a freehold estate exists over the land, and the grant of the freehold estate took place under a law of a State or a Territory that makes provision for the grant of such things only to, or for the benefit of, Aboriginal persons or Torres Strait Islanders; or</w:t>
      </w:r>
    </w:p>
    <w:p w14:paraId="0622355B" w14:textId="77777777" w:rsidR="00DA2A70" w:rsidRPr="00271219" w:rsidRDefault="00EB7A1E" w:rsidP="000067BA">
      <w:pPr>
        <w:pStyle w:val="paragraph"/>
      </w:pPr>
      <w:r>
        <w:tab/>
        <w:t>(b)</w:t>
      </w:r>
      <w:r>
        <w:tab/>
      </w:r>
      <w:r w:rsidR="00DA2A70" w:rsidRPr="00271219">
        <w:t>a freehold estate exists over the land, and the grant of the freehold estate took place under a law of the Commonwealth that makes provision for the grant of such things only to, or for the benefit of, Aboriginal persons or Torres Strait Islanders; or</w:t>
      </w:r>
    </w:p>
    <w:p w14:paraId="69659968" w14:textId="77777777" w:rsidR="00DA2A70" w:rsidRPr="00271219" w:rsidRDefault="00EB7A1E" w:rsidP="000067BA">
      <w:pPr>
        <w:pStyle w:val="paragraph"/>
      </w:pPr>
      <w:r>
        <w:tab/>
        <w:t>(c)</w:t>
      </w:r>
      <w:r>
        <w:tab/>
      </w:r>
      <w:r w:rsidR="00DA2A70" w:rsidRPr="00271219">
        <w:t xml:space="preserve">the land is vested in a person, and the vesting took place under a law of the Commonwealth that makes provision for </w:t>
      </w:r>
      <w:r w:rsidR="00DA2A70" w:rsidRPr="00271219">
        <w:lastRenderedPageBreak/>
        <w:t>the vesting of land only in, or for the benefit of, Aboriginal persons or Torres Strait Islanders.</w:t>
      </w:r>
    </w:p>
    <w:p w14:paraId="79BB1134" w14:textId="77777777" w:rsidR="00DA2A70" w:rsidRPr="00271219" w:rsidRDefault="00DA2A70" w:rsidP="000067BA">
      <w:pPr>
        <w:pStyle w:val="Definition"/>
      </w:pPr>
      <w:r w:rsidRPr="00271219">
        <w:rPr>
          <w:b/>
          <w:i/>
        </w:rPr>
        <w:t>holder</w:t>
      </w:r>
      <w:r w:rsidRPr="00271219">
        <w:t xml:space="preserve"> of a biodiversity certificate means the person recorded in the Register as the holder of the certificate.</w:t>
      </w:r>
    </w:p>
    <w:p w14:paraId="189003B6" w14:textId="77777777" w:rsidR="003879FC" w:rsidRPr="003879FC" w:rsidRDefault="003879FC" w:rsidP="000067BA">
      <w:pPr>
        <w:pStyle w:val="Definition"/>
        <w:rPr>
          <w:i/>
        </w:rPr>
      </w:pPr>
      <w:r>
        <w:rPr>
          <w:b/>
          <w:i/>
        </w:rPr>
        <w:t>indigenous</w:t>
      </w:r>
      <w:r w:rsidR="000067BA">
        <w:rPr>
          <w:b/>
          <w:i/>
        </w:rPr>
        <w:noBreakHyphen/>
      </w:r>
      <w:r>
        <w:rPr>
          <w:b/>
          <w:i/>
        </w:rPr>
        <w:t>held land</w:t>
      </w:r>
      <w:r>
        <w:t xml:space="preserve"> has the same meaning as in the </w:t>
      </w:r>
      <w:r w:rsidRPr="003879FC">
        <w:rPr>
          <w:i/>
        </w:rPr>
        <w:t>Aboriginal and Torres Strait Islander Act 2005</w:t>
      </w:r>
      <w:r>
        <w:t>.</w:t>
      </w:r>
    </w:p>
    <w:p w14:paraId="67EB0E7E" w14:textId="77777777" w:rsidR="00DA2A70" w:rsidRPr="00271219" w:rsidRDefault="00DA2A70" w:rsidP="000067BA">
      <w:pPr>
        <w:pStyle w:val="Definition"/>
      </w:pPr>
      <w:r w:rsidRPr="00271219">
        <w:rPr>
          <w:b/>
          <w:i/>
        </w:rPr>
        <w:t>indigenous land use agreement</w:t>
      </w:r>
      <w:r w:rsidRPr="00271219">
        <w:t xml:space="preserve"> has the same meaning as in the </w:t>
      </w:r>
      <w:r w:rsidRPr="00271219">
        <w:rPr>
          <w:i/>
        </w:rPr>
        <w:t>Native Title Act 1993</w:t>
      </w:r>
      <w:r w:rsidRPr="00271219">
        <w:t>.</w:t>
      </w:r>
    </w:p>
    <w:p w14:paraId="3F97EC83" w14:textId="77777777" w:rsidR="00453A83" w:rsidRDefault="00453A83" w:rsidP="000067BA">
      <w:pPr>
        <w:pStyle w:val="Definition"/>
        <w:rPr>
          <w:b/>
          <w:i/>
        </w:rPr>
      </w:pPr>
      <w:r w:rsidRPr="00453A83">
        <w:rPr>
          <w:b/>
          <w:i/>
        </w:rPr>
        <w:t>inland waters</w:t>
      </w:r>
      <w:r w:rsidRPr="00453A83">
        <w:t xml:space="preserve"> means waters within Australia other than waters of the sea.</w:t>
      </w:r>
    </w:p>
    <w:p w14:paraId="42593747" w14:textId="77777777" w:rsidR="00DA2A70" w:rsidRPr="00271219" w:rsidRDefault="00DA2A70" w:rsidP="000067BA">
      <w:pPr>
        <w:pStyle w:val="Definition"/>
      </w:pPr>
      <w:r w:rsidRPr="00271219">
        <w:rPr>
          <w:b/>
          <w:i/>
        </w:rPr>
        <w:t>inspector</w:t>
      </w:r>
      <w:r w:rsidRPr="00271219">
        <w:t xml:space="preserve"> means a person appointed as an inspector under </w:t>
      </w:r>
      <w:r w:rsidR="007F2F58">
        <w:t>section </w:t>
      </w:r>
      <w:r w:rsidR="00E34084">
        <w:t>184</w:t>
      </w:r>
      <w:r w:rsidRPr="00271219">
        <w:t>.</w:t>
      </w:r>
    </w:p>
    <w:p w14:paraId="73AA88E3" w14:textId="77777777" w:rsidR="00DA2A70" w:rsidRPr="00271219" w:rsidRDefault="00DA2A70" w:rsidP="000067BA">
      <w:pPr>
        <w:pStyle w:val="Definition"/>
      </w:pPr>
      <w:r w:rsidRPr="00271219">
        <w:rPr>
          <w:b/>
          <w:i/>
        </w:rPr>
        <w:t>land rights land</w:t>
      </w:r>
      <w:r w:rsidRPr="00271219">
        <w:t xml:space="preserve"> means land where:</w:t>
      </w:r>
    </w:p>
    <w:p w14:paraId="70527475" w14:textId="77777777" w:rsidR="00DA2A70" w:rsidRPr="00271219" w:rsidRDefault="00EB7A1E" w:rsidP="000067BA">
      <w:pPr>
        <w:pStyle w:val="paragraph"/>
      </w:pPr>
      <w:r>
        <w:tab/>
        <w:t>(a)</w:t>
      </w:r>
      <w:r>
        <w:tab/>
      </w:r>
      <w:r w:rsidR="00DA2A70" w:rsidRPr="00271219">
        <w:t>a freehold estate exists, or a lease is in force, over the land, where the grant of the freehold estate or lease took place under legislation that makes provision for the grant of such things only to, or for the benefit of, Aboriginal persons or Torres Strait Islanders; or</w:t>
      </w:r>
    </w:p>
    <w:p w14:paraId="264AA06B" w14:textId="77777777" w:rsidR="00DA2A70" w:rsidRPr="00271219" w:rsidRDefault="00EB7A1E" w:rsidP="000067BA">
      <w:pPr>
        <w:pStyle w:val="paragraph"/>
      </w:pPr>
      <w:r>
        <w:tab/>
        <w:t>(b)</w:t>
      </w:r>
      <w:r>
        <w:tab/>
      </w:r>
      <w:r w:rsidR="00DA2A70" w:rsidRPr="00271219">
        <w:t>the land is vested in a person, where the vesting took place under legislation that makes provision for the vesting of land only in, or for the benefit of, Aboriginal persons or Torres Strait Islanders; or</w:t>
      </w:r>
    </w:p>
    <w:p w14:paraId="17F902B6" w14:textId="77777777" w:rsidR="00DA2A70" w:rsidRPr="00271219" w:rsidRDefault="00EB7A1E" w:rsidP="000067BA">
      <w:pPr>
        <w:pStyle w:val="paragraph"/>
      </w:pPr>
      <w:r>
        <w:tab/>
        <w:t>(c)</w:t>
      </w:r>
      <w:r>
        <w:tab/>
      </w:r>
      <w:r w:rsidR="00DA2A70" w:rsidRPr="00271219">
        <w:t xml:space="preserve">neither </w:t>
      </w:r>
      <w:r w:rsidR="000067BA">
        <w:t>paragraph (</w:t>
      </w:r>
      <w:r w:rsidR="00DA2A70" w:rsidRPr="00271219">
        <w:t>a) nor (b) applies, and the land is held expressly for the benefit of, or is held in trust expressly for the benefit of, Aboriginal persons or Torres Strait Islanders; or</w:t>
      </w:r>
    </w:p>
    <w:p w14:paraId="46E9D1CA" w14:textId="77777777" w:rsidR="00DA2A70" w:rsidRPr="00271219" w:rsidRDefault="00EB7A1E" w:rsidP="000067BA">
      <w:pPr>
        <w:pStyle w:val="paragraph"/>
      </w:pPr>
      <w:r>
        <w:tab/>
        <w:t>(d)</w:t>
      </w:r>
      <w:r>
        <w:tab/>
      </w:r>
      <w:r w:rsidR="00DA2A70" w:rsidRPr="00271219">
        <w:t>the land is reserved expressly for the benefit of Aboriginal persons or Torres Strait Islanders; or</w:t>
      </w:r>
    </w:p>
    <w:p w14:paraId="13220BC6" w14:textId="77777777" w:rsidR="00DA2A70" w:rsidRDefault="00EB7A1E" w:rsidP="000067BA">
      <w:pPr>
        <w:pStyle w:val="paragraph"/>
      </w:pPr>
      <w:r>
        <w:tab/>
        <w:t>(e)</w:t>
      </w:r>
      <w:r>
        <w:tab/>
      </w:r>
      <w:r w:rsidR="00DA2A70" w:rsidRPr="00271219">
        <w:t>the land is specified in the rules.</w:t>
      </w:r>
    </w:p>
    <w:p w14:paraId="1C2A7928" w14:textId="77777777" w:rsidR="009E161E" w:rsidRPr="009E161E" w:rsidRDefault="009E161E" w:rsidP="000067BA">
      <w:pPr>
        <w:pStyle w:val="subsection2"/>
      </w:pPr>
      <w:r>
        <w:t xml:space="preserve">This definition does not apply to the definition of </w:t>
      </w:r>
      <w:r w:rsidRPr="009E161E">
        <w:rPr>
          <w:b/>
          <w:i/>
        </w:rPr>
        <w:t>Aboriginal land council</w:t>
      </w:r>
      <w:r>
        <w:t xml:space="preserve"> or to section </w:t>
      </w:r>
      <w:r w:rsidR="00E34084">
        <w:t>92</w:t>
      </w:r>
      <w:r>
        <w:t>.</w:t>
      </w:r>
    </w:p>
    <w:p w14:paraId="2476BF49" w14:textId="77777777" w:rsidR="00DA2A70" w:rsidRPr="00271219" w:rsidRDefault="00DA2A70" w:rsidP="000067BA">
      <w:pPr>
        <w:pStyle w:val="notetext"/>
      </w:pPr>
      <w:r w:rsidRPr="00271219">
        <w:t>Note:</w:t>
      </w:r>
      <w:r w:rsidRPr="00271219">
        <w:tab/>
        <w:t xml:space="preserve">For specification by class, see </w:t>
      </w:r>
      <w:r w:rsidR="00E372A0">
        <w:t>sub</w:t>
      </w:r>
      <w:r w:rsidR="007F2F58">
        <w:t>section 1</w:t>
      </w:r>
      <w:r w:rsidRPr="00271219">
        <w:t xml:space="preserve">3(3) of the </w:t>
      </w:r>
      <w:r w:rsidRPr="00271219">
        <w:rPr>
          <w:i/>
        </w:rPr>
        <w:t>Legislation Act 2003</w:t>
      </w:r>
      <w:r w:rsidRPr="00271219">
        <w:t>.</w:t>
      </w:r>
    </w:p>
    <w:p w14:paraId="7A951F7E" w14:textId="77777777" w:rsidR="00DA2A70" w:rsidRPr="00271219" w:rsidRDefault="00DA2A70" w:rsidP="000067BA">
      <w:pPr>
        <w:pStyle w:val="Definition"/>
        <w:rPr>
          <w:b/>
          <w:i/>
        </w:rPr>
      </w:pPr>
      <w:r w:rsidRPr="00271219">
        <w:rPr>
          <w:b/>
          <w:i/>
        </w:rPr>
        <w:lastRenderedPageBreak/>
        <w:t>lease</w:t>
      </w:r>
      <w:r w:rsidRPr="00271219">
        <w:t>, in relation to land rights land, includes:</w:t>
      </w:r>
    </w:p>
    <w:p w14:paraId="45E62C05" w14:textId="77777777" w:rsidR="00DA2A70" w:rsidRPr="00271219" w:rsidRDefault="00EB7A1E" w:rsidP="000067BA">
      <w:pPr>
        <w:pStyle w:val="paragraph"/>
      </w:pPr>
      <w:r>
        <w:tab/>
        <w:t>(a)</w:t>
      </w:r>
      <w:r>
        <w:tab/>
      </w:r>
      <w:r w:rsidR="00DA2A70" w:rsidRPr="00271219">
        <w:t>a lease enforceable in equity; and</w:t>
      </w:r>
    </w:p>
    <w:p w14:paraId="2A339069" w14:textId="77777777" w:rsidR="00DA2A70" w:rsidRPr="00271219" w:rsidRDefault="00EB7A1E" w:rsidP="000067BA">
      <w:pPr>
        <w:pStyle w:val="paragraph"/>
      </w:pPr>
      <w:r>
        <w:tab/>
        <w:t>(b)</w:t>
      </w:r>
      <w:r>
        <w:tab/>
      </w:r>
      <w:r w:rsidR="00DA2A70" w:rsidRPr="00271219">
        <w:t>a contract that contains a statement to the effect that it is a lease; and</w:t>
      </w:r>
    </w:p>
    <w:p w14:paraId="1737E8C2" w14:textId="77777777" w:rsidR="00DA2A70" w:rsidRPr="00271219" w:rsidRDefault="00EB7A1E" w:rsidP="000067BA">
      <w:pPr>
        <w:pStyle w:val="paragraph"/>
      </w:pPr>
      <w:r>
        <w:tab/>
        <w:t>(c)</w:t>
      </w:r>
      <w:r>
        <w:tab/>
      </w:r>
      <w:r w:rsidR="00DA2A70" w:rsidRPr="00271219">
        <w:t>anything that, at or before the time of its creation, is, for any purpose, by a law of the Commonwealth, a State or a Territory, declared to be or described as a lease.</w:t>
      </w:r>
    </w:p>
    <w:p w14:paraId="56E9216F" w14:textId="77777777" w:rsidR="00DA2A70" w:rsidRDefault="00DA2A70" w:rsidP="000067BA">
      <w:pPr>
        <w:pStyle w:val="Definition"/>
      </w:pPr>
      <w:r w:rsidRPr="00271219">
        <w:rPr>
          <w:b/>
          <w:i/>
        </w:rPr>
        <w:t>maintained project</w:t>
      </w:r>
      <w:r w:rsidRPr="00271219">
        <w:t xml:space="preserve">, in relation to a biodiversity maintenance declaration: see </w:t>
      </w:r>
      <w:r w:rsidR="007F2F58">
        <w:t>paragraph </w:t>
      </w:r>
      <w:r w:rsidR="00E34084">
        <w:t>154</w:t>
      </w:r>
      <w:r w:rsidRPr="00271219">
        <w:t>(1)(a).</w:t>
      </w:r>
    </w:p>
    <w:p w14:paraId="48B479B0" w14:textId="77777777" w:rsidR="00895964" w:rsidRPr="00271219" w:rsidRDefault="00895964" w:rsidP="000067BA">
      <w:pPr>
        <w:pStyle w:val="Definition"/>
      </w:pPr>
      <w:r>
        <w:rPr>
          <w:b/>
          <w:i/>
        </w:rPr>
        <w:t>methodology determination</w:t>
      </w:r>
      <w:r w:rsidRPr="00271219">
        <w:t xml:space="preserve"> means a determination under sub</w:t>
      </w:r>
      <w:r>
        <w:t>section </w:t>
      </w:r>
      <w:r w:rsidR="00E34084">
        <w:t>45</w:t>
      </w:r>
      <w:r w:rsidRPr="00271219">
        <w:t>(1).</w:t>
      </w:r>
    </w:p>
    <w:p w14:paraId="4EAD3106" w14:textId="77777777" w:rsidR="00DA2A70" w:rsidRPr="00271219" w:rsidRDefault="00DA2A70" w:rsidP="000067BA">
      <w:pPr>
        <w:pStyle w:val="Definition"/>
        <w:rPr>
          <w:b/>
          <w:i/>
        </w:rPr>
      </w:pPr>
      <w:r w:rsidRPr="00271219">
        <w:rPr>
          <w:b/>
          <w:i/>
        </w:rPr>
        <w:t>National Native Title Register</w:t>
      </w:r>
      <w:r w:rsidRPr="00271219">
        <w:t xml:space="preserve"> has the same meaning as in the </w:t>
      </w:r>
      <w:r w:rsidRPr="00271219">
        <w:rPr>
          <w:i/>
        </w:rPr>
        <w:t>Native Title Act 1993</w:t>
      </w:r>
      <w:r w:rsidRPr="00271219">
        <w:t>.</w:t>
      </w:r>
    </w:p>
    <w:p w14:paraId="653E9615" w14:textId="77777777" w:rsidR="00DA2A70" w:rsidRPr="00271219" w:rsidRDefault="00DA2A70" w:rsidP="000067BA">
      <w:pPr>
        <w:pStyle w:val="Definition"/>
      </w:pPr>
      <w:r w:rsidRPr="00271219">
        <w:rPr>
          <w:b/>
          <w:i/>
        </w:rPr>
        <w:t>native title</w:t>
      </w:r>
      <w:r w:rsidRPr="00271219">
        <w:t xml:space="preserve"> has the same meaning as in the </w:t>
      </w:r>
      <w:r w:rsidRPr="00271219">
        <w:rPr>
          <w:i/>
        </w:rPr>
        <w:t>Native Title Act 1993</w:t>
      </w:r>
      <w:r w:rsidRPr="00271219">
        <w:t>.</w:t>
      </w:r>
    </w:p>
    <w:p w14:paraId="2D109AD7" w14:textId="77777777" w:rsidR="00DA2A70" w:rsidRPr="00271219" w:rsidRDefault="00DA2A70" w:rsidP="000067BA">
      <w:pPr>
        <w:pStyle w:val="Definition"/>
      </w:pPr>
      <w:r w:rsidRPr="00271219">
        <w:rPr>
          <w:b/>
          <w:i/>
        </w:rPr>
        <w:t xml:space="preserve">native title </w:t>
      </w:r>
      <w:r w:rsidR="00EE7FF1">
        <w:rPr>
          <w:b/>
          <w:i/>
        </w:rPr>
        <w:t>area</w:t>
      </w:r>
      <w:r w:rsidRPr="00271219">
        <w:t>: an area is</w:t>
      </w:r>
      <w:r w:rsidR="00EE7FF1">
        <w:t xml:space="preserve"> a</w:t>
      </w:r>
      <w:r w:rsidRPr="00271219">
        <w:t xml:space="preserve"> </w:t>
      </w:r>
      <w:r w:rsidRPr="00271219">
        <w:rPr>
          <w:b/>
          <w:i/>
        </w:rPr>
        <w:t xml:space="preserve">native title </w:t>
      </w:r>
      <w:r w:rsidR="00EE7FF1">
        <w:rPr>
          <w:b/>
          <w:i/>
        </w:rPr>
        <w:t>area</w:t>
      </w:r>
      <w:r w:rsidRPr="00271219">
        <w:t xml:space="preserve"> if there is an entry on the National Native Title Register specifying that native title exists in relation to the area.</w:t>
      </w:r>
    </w:p>
    <w:p w14:paraId="71110391" w14:textId="77777777" w:rsidR="00DA2A70" w:rsidRPr="00271219" w:rsidRDefault="00DA2A70" w:rsidP="000067BA">
      <w:pPr>
        <w:pStyle w:val="Definition"/>
      </w:pPr>
      <w:r w:rsidRPr="00271219">
        <w:rPr>
          <w:b/>
          <w:i/>
        </w:rPr>
        <w:t>natural disturbance</w:t>
      </w:r>
      <w:r w:rsidRPr="00271219">
        <w:t>, in relation to a registered biodiversity project, means any of the following events, where the event could not reasonably be prevented by the project proponent for the project:</w:t>
      </w:r>
    </w:p>
    <w:p w14:paraId="34C2CD3C" w14:textId="77777777" w:rsidR="00DA2A70" w:rsidRPr="00271219" w:rsidRDefault="00EB7A1E" w:rsidP="000067BA">
      <w:pPr>
        <w:pStyle w:val="paragraph"/>
      </w:pPr>
      <w:r>
        <w:tab/>
        <w:t>(a)</w:t>
      </w:r>
      <w:r>
        <w:tab/>
      </w:r>
      <w:r w:rsidR="00DA2A70" w:rsidRPr="00271219">
        <w:t>flood;</w:t>
      </w:r>
    </w:p>
    <w:p w14:paraId="30483E81" w14:textId="77777777" w:rsidR="00DA2A70" w:rsidRPr="00271219" w:rsidRDefault="00EB7A1E" w:rsidP="000067BA">
      <w:pPr>
        <w:pStyle w:val="paragraph"/>
      </w:pPr>
      <w:r>
        <w:tab/>
        <w:t>(b)</w:t>
      </w:r>
      <w:r>
        <w:tab/>
      </w:r>
      <w:r w:rsidR="00DA2A70" w:rsidRPr="00271219">
        <w:t>bushfire;</w:t>
      </w:r>
    </w:p>
    <w:p w14:paraId="5E92AE2F" w14:textId="77777777" w:rsidR="00DA2A70" w:rsidRPr="00271219" w:rsidRDefault="00EB7A1E" w:rsidP="000067BA">
      <w:pPr>
        <w:pStyle w:val="paragraph"/>
      </w:pPr>
      <w:r>
        <w:tab/>
        <w:t>(c)</w:t>
      </w:r>
      <w:r>
        <w:tab/>
      </w:r>
      <w:r w:rsidR="00DA2A70" w:rsidRPr="00271219">
        <w:t>drought;</w:t>
      </w:r>
    </w:p>
    <w:p w14:paraId="3C311A50" w14:textId="77777777" w:rsidR="00DA2A70" w:rsidRPr="00271219" w:rsidRDefault="00EB7A1E" w:rsidP="000067BA">
      <w:pPr>
        <w:pStyle w:val="paragraph"/>
      </w:pPr>
      <w:r>
        <w:tab/>
        <w:t>(d)</w:t>
      </w:r>
      <w:r>
        <w:tab/>
      </w:r>
      <w:r w:rsidR="00DA2A70" w:rsidRPr="00271219">
        <w:t>pest attack;</w:t>
      </w:r>
    </w:p>
    <w:p w14:paraId="42CB55B7" w14:textId="77777777" w:rsidR="00DA2A70" w:rsidRPr="00271219" w:rsidRDefault="00EB7A1E" w:rsidP="000067BA">
      <w:pPr>
        <w:pStyle w:val="paragraph"/>
      </w:pPr>
      <w:r>
        <w:tab/>
        <w:t>(e)</w:t>
      </w:r>
      <w:r>
        <w:tab/>
      </w:r>
      <w:r w:rsidR="00DA2A70" w:rsidRPr="00271219">
        <w:t>disease;</w:t>
      </w:r>
    </w:p>
    <w:p w14:paraId="0DA4217A" w14:textId="77777777" w:rsidR="00AA3EEE" w:rsidRPr="00271219" w:rsidRDefault="00EB7A1E" w:rsidP="000067BA">
      <w:pPr>
        <w:pStyle w:val="paragraph"/>
      </w:pPr>
      <w:r>
        <w:tab/>
        <w:t>(f)</w:t>
      </w:r>
      <w:r>
        <w:tab/>
      </w:r>
      <w:r w:rsidR="00DA2A70" w:rsidRPr="00271219">
        <w:t>an event specified in the rules.</w:t>
      </w:r>
    </w:p>
    <w:p w14:paraId="6CA5108C" w14:textId="77777777" w:rsidR="00AA3EEE" w:rsidRPr="00271219" w:rsidRDefault="007478EE" w:rsidP="000067BA">
      <w:pPr>
        <w:pStyle w:val="Definition"/>
      </w:pPr>
      <w:r>
        <w:rPr>
          <w:b/>
          <w:i/>
        </w:rPr>
        <w:t>Nature Repair Market Committee</w:t>
      </w:r>
      <w:r w:rsidR="00AA3EEE" w:rsidRPr="00271219">
        <w:t xml:space="preserve"> means the committee established by </w:t>
      </w:r>
      <w:r w:rsidR="007F2F58">
        <w:t>section </w:t>
      </w:r>
      <w:r w:rsidR="00E34084">
        <w:t>194</w:t>
      </w:r>
      <w:r w:rsidR="00AA3EEE" w:rsidRPr="00271219">
        <w:t>.</w:t>
      </w:r>
    </w:p>
    <w:p w14:paraId="1378B2CA" w14:textId="77777777" w:rsidR="00AA3EEE" w:rsidRDefault="007478EE" w:rsidP="000067BA">
      <w:pPr>
        <w:pStyle w:val="Definition"/>
        <w:rPr>
          <w:b/>
          <w:bCs/>
          <w:i/>
          <w:iCs/>
        </w:rPr>
      </w:pPr>
      <w:r>
        <w:rPr>
          <w:b/>
          <w:i/>
        </w:rPr>
        <w:t>Nature Repair Market Committee</w:t>
      </w:r>
      <w:r w:rsidR="00AA3EEE" w:rsidRPr="00271219">
        <w:rPr>
          <w:b/>
          <w:i/>
        </w:rPr>
        <w:t xml:space="preserve"> member</w:t>
      </w:r>
      <w:r w:rsidR="00AA3EEE" w:rsidRPr="00271219">
        <w:t xml:space="preserve"> means a member of the </w:t>
      </w:r>
      <w:r>
        <w:t>Nature Repair Market Committee</w:t>
      </w:r>
      <w:r w:rsidR="00AA3EEE" w:rsidRPr="00271219">
        <w:t xml:space="preserve">, and includes the Chair of the </w:t>
      </w:r>
      <w:r>
        <w:t>Nature Repair Market Committee</w:t>
      </w:r>
      <w:r w:rsidR="00AA3EEE" w:rsidRPr="00271219">
        <w:t>.</w:t>
      </w:r>
    </w:p>
    <w:p w14:paraId="186FA077" w14:textId="77777777" w:rsidR="00DA2A70" w:rsidRPr="00271219" w:rsidRDefault="00DA2A70" w:rsidP="000067BA">
      <w:pPr>
        <w:pStyle w:val="Definition"/>
      </w:pPr>
      <w:r w:rsidRPr="00271219">
        <w:rPr>
          <w:b/>
          <w:bCs/>
          <w:i/>
          <w:iCs/>
        </w:rPr>
        <w:lastRenderedPageBreak/>
        <w:t>paid work</w:t>
      </w:r>
      <w:r w:rsidRPr="00271219">
        <w:t xml:space="preserve"> means work for financial gain or reward (whether as an employee, a self</w:t>
      </w:r>
      <w:r w:rsidR="000067BA">
        <w:noBreakHyphen/>
      </w:r>
      <w:r w:rsidRPr="00271219">
        <w:t>employed person or otherwise).</w:t>
      </w:r>
    </w:p>
    <w:p w14:paraId="0D6BA7BC" w14:textId="77777777" w:rsidR="001B2A03" w:rsidRDefault="00DA2A70" w:rsidP="000067BA">
      <w:pPr>
        <w:pStyle w:val="Definition"/>
      </w:pPr>
      <w:r w:rsidRPr="00271219">
        <w:rPr>
          <w:b/>
          <w:i/>
        </w:rPr>
        <w:t>permanence period</w:t>
      </w:r>
      <w:r w:rsidRPr="00271219">
        <w:t xml:space="preserve"> of a registered biodiversity project means the permanence period </w:t>
      </w:r>
      <w:r w:rsidR="001B2A03">
        <w:t>that:</w:t>
      </w:r>
    </w:p>
    <w:p w14:paraId="760E9B1B" w14:textId="77777777" w:rsidR="00DA2A70" w:rsidRDefault="00EB7A1E" w:rsidP="000067BA">
      <w:pPr>
        <w:pStyle w:val="paragraph"/>
      </w:pPr>
      <w:r>
        <w:tab/>
        <w:t>(a)</w:t>
      </w:r>
      <w:r>
        <w:tab/>
      </w:r>
      <w:r w:rsidR="001B2A03">
        <w:t xml:space="preserve">is </w:t>
      </w:r>
      <w:r w:rsidR="00DA2A70" w:rsidRPr="00271219">
        <w:t xml:space="preserve">identified in the notice of approval of registration under </w:t>
      </w:r>
      <w:r w:rsidR="007F2F58">
        <w:t>paragraph </w:t>
      </w:r>
      <w:r w:rsidR="00E34084">
        <w:t>15</w:t>
      </w:r>
      <w:r w:rsidR="00DA2A70" w:rsidRPr="00271219">
        <w:t>(</w:t>
      </w:r>
      <w:r w:rsidR="009D6B60">
        <w:t>7</w:t>
      </w:r>
      <w:r w:rsidR="00DA2A70" w:rsidRPr="00271219">
        <w:t xml:space="preserve">)(e), subject to any variation under rules made for the purposes of </w:t>
      </w:r>
      <w:r w:rsidR="009D3174">
        <w:t>paragraph </w:t>
      </w:r>
      <w:r w:rsidR="00E34084">
        <w:t>20</w:t>
      </w:r>
      <w:r w:rsidR="00DA2A70" w:rsidRPr="00271219">
        <w:t>(1)(d)</w:t>
      </w:r>
      <w:r w:rsidR="001B2A03">
        <w:t>; and</w:t>
      </w:r>
    </w:p>
    <w:p w14:paraId="29614369" w14:textId="77777777" w:rsidR="002B4BFB" w:rsidRPr="00400A12" w:rsidRDefault="00EB7A1E" w:rsidP="000067BA">
      <w:pPr>
        <w:pStyle w:val="paragraph"/>
      </w:pPr>
      <w:r>
        <w:tab/>
        <w:t>(b)</w:t>
      </w:r>
      <w:r>
        <w:tab/>
      </w:r>
      <w:r w:rsidR="001B2A03">
        <w:t xml:space="preserve">complies with </w:t>
      </w:r>
      <w:r w:rsidR="007F2F58">
        <w:t>section </w:t>
      </w:r>
      <w:r w:rsidR="00E34084">
        <w:t>34</w:t>
      </w:r>
      <w:r w:rsidR="002B4BFB">
        <w:t>.</w:t>
      </w:r>
    </w:p>
    <w:p w14:paraId="1363DC81" w14:textId="77777777" w:rsidR="002424E4" w:rsidRDefault="002424E4" w:rsidP="000067BA">
      <w:pPr>
        <w:pStyle w:val="Definition"/>
      </w:pPr>
      <w:r>
        <w:rPr>
          <w:b/>
          <w:i/>
        </w:rPr>
        <w:t>prescribed</w:t>
      </w:r>
      <w:r w:rsidR="00456127">
        <w:t xml:space="preserve"> </w:t>
      </w:r>
      <w:r w:rsidR="00456127">
        <w:rPr>
          <w:b/>
          <w:i/>
        </w:rPr>
        <w:t>law</w:t>
      </w:r>
      <w:r w:rsidR="002B4A57">
        <w:t xml:space="preserve">, when used in a provision of this Act, </w:t>
      </w:r>
      <w:r w:rsidR="007F3AFF">
        <w:t>means a law prescribed by the rules</w:t>
      </w:r>
      <w:r w:rsidR="002B4A57">
        <w:t xml:space="preserve"> for the purposes of that provision</w:t>
      </w:r>
      <w:r>
        <w:t>.</w:t>
      </w:r>
    </w:p>
    <w:p w14:paraId="790EEDAB" w14:textId="77777777" w:rsidR="00DA2A70" w:rsidRPr="00271219" w:rsidRDefault="00DA2A70" w:rsidP="000067BA">
      <w:pPr>
        <w:pStyle w:val="Definition"/>
      </w:pPr>
      <w:r w:rsidRPr="00271219">
        <w:rPr>
          <w:b/>
          <w:i/>
        </w:rPr>
        <w:t>project</w:t>
      </w:r>
      <w:r w:rsidRPr="00271219">
        <w:t xml:space="preserve"> includes a set of activities.</w:t>
      </w:r>
    </w:p>
    <w:p w14:paraId="4CC0AAC9" w14:textId="77777777" w:rsidR="00464D39" w:rsidRDefault="00DA2A70" w:rsidP="000067BA">
      <w:pPr>
        <w:pStyle w:val="Definition"/>
      </w:pPr>
      <w:r w:rsidRPr="00271219">
        <w:rPr>
          <w:b/>
          <w:i/>
        </w:rPr>
        <w:t>project area</w:t>
      </w:r>
      <w:r w:rsidR="00464D39">
        <w:t>,</w:t>
      </w:r>
      <w:r w:rsidRPr="00271219">
        <w:t xml:space="preserve"> in relation to</w:t>
      </w:r>
      <w:r w:rsidR="00464D39">
        <w:t>:</w:t>
      </w:r>
    </w:p>
    <w:p w14:paraId="1664CFFE" w14:textId="77777777" w:rsidR="00464D39" w:rsidRDefault="00EB7A1E" w:rsidP="000067BA">
      <w:pPr>
        <w:pStyle w:val="paragraph"/>
      </w:pPr>
      <w:r>
        <w:tab/>
        <w:t>(a)</w:t>
      </w:r>
      <w:r>
        <w:tab/>
      </w:r>
      <w:r w:rsidR="00DA2A70" w:rsidRPr="00271219">
        <w:t>a biodiversity project</w:t>
      </w:r>
      <w:r w:rsidR="00464D39">
        <w:t>; or</w:t>
      </w:r>
    </w:p>
    <w:p w14:paraId="348BF720" w14:textId="77777777" w:rsidR="00464D39" w:rsidRDefault="00EB7A1E" w:rsidP="000067BA">
      <w:pPr>
        <w:pStyle w:val="paragraph"/>
      </w:pPr>
      <w:r>
        <w:tab/>
        <w:t>(b)</w:t>
      </w:r>
      <w:r>
        <w:tab/>
      </w:r>
      <w:r w:rsidR="009F4283">
        <w:t xml:space="preserve">a </w:t>
      </w:r>
      <w:r w:rsidR="009F4283" w:rsidRPr="009F4283">
        <w:t>registered project under a related scheme</w:t>
      </w:r>
      <w:r w:rsidR="00464D39">
        <w:t>;</w:t>
      </w:r>
    </w:p>
    <w:p w14:paraId="789454C6" w14:textId="77777777" w:rsidR="00591414" w:rsidRPr="00DD0C09" w:rsidRDefault="00DA2A70" w:rsidP="000067BA">
      <w:pPr>
        <w:pStyle w:val="subsection2"/>
      </w:pPr>
      <w:r w:rsidRPr="00DD0C09">
        <w:t xml:space="preserve">means the area, or areas, on </w:t>
      </w:r>
      <w:r w:rsidR="00F5540B">
        <w:t xml:space="preserve">or in </w:t>
      </w:r>
      <w:r w:rsidRPr="00DD0C09">
        <w:t>which the project has</w:t>
      </w:r>
      <w:r w:rsidR="00464D39" w:rsidRPr="00DD0C09">
        <w:t xml:space="preserve"> </w:t>
      </w:r>
      <w:r w:rsidRPr="00DD0C09">
        <w:t>been, is being, or is to be carried out</w:t>
      </w:r>
      <w:r w:rsidR="00464D39" w:rsidRPr="00DD0C09">
        <w:t>.</w:t>
      </w:r>
    </w:p>
    <w:p w14:paraId="6D851B13" w14:textId="77777777" w:rsidR="009F4283" w:rsidRDefault="009F4283" w:rsidP="000067BA">
      <w:pPr>
        <w:pStyle w:val="Definition"/>
      </w:pPr>
      <w:r>
        <w:rPr>
          <w:b/>
          <w:i/>
        </w:rPr>
        <w:t>project plan</w:t>
      </w:r>
      <w:r>
        <w:t>, in relation to a biodiversity project, means a plan that:</w:t>
      </w:r>
    </w:p>
    <w:p w14:paraId="266C9E84" w14:textId="77777777" w:rsidR="009F4283" w:rsidRDefault="00EB7A1E" w:rsidP="000067BA">
      <w:pPr>
        <w:pStyle w:val="paragraph"/>
      </w:pPr>
      <w:r>
        <w:tab/>
        <w:t>(a)</w:t>
      </w:r>
      <w:r>
        <w:tab/>
      </w:r>
      <w:r w:rsidR="009F4283">
        <w:t>sets out how the project is intended to be carried out; and</w:t>
      </w:r>
    </w:p>
    <w:p w14:paraId="3009F61C" w14:textId="77777777" w:rsidR="009F4283" w:rsidRDefault="00EB7A1E" w:rsidP="000067BA">
      <w:pPr>
        <w:pStyle w:val="paragraph"/>
      </w:pPr>
      <w:r>
        <w:tab/>
        <w:t>(b)</w:t>
      </w:r>
      <w:r>
        <w:tab/>
      </w:r>
      <w:r w:rsidR="009F4283">
        <w:t>sets out how the project is intended to achieve the biodiversity outcome for the project; and</w:t>
      </w:r>
    </w:p>
    <w:p w14:paraId="093366F1" w14:textId="77777777" w:rsidR="009F4283" w:rsidRDefault="00EB7A1E" w:rsidP="000067BA">
      <w:pPr>
        <w:pStyle w:val="paragraph"/>
      </w:pPr>
      <w:r>
        <w:tab/>
        <w:t>(c)</w:t>
      </w:r>
      <w:r>
        <w:tab/>
      </w:r>
      <w:r w:rsidR="009F4283">
        <w:t xml:space="preserve">is consistent with the </w:t>
      </w:r>
      <w:r w:rsidR="007B5AA7">
        <w:t>methodology determination</w:t>
      </w:r>
      <w:r w:rsidR="009F4283">
        <w:t xml:space="preserve"> that </w:t>
      </w:r>
      <w:r w:rsidR="00453A83">
        <w:t>covers, or</w:t>
      </w:r>
      <w:r w:rsidR="009C6EA2">
        <w:t xml:space="preserve"> </w:t>
      </w:r>
      <w:r w:rsidR="009F4283">
        <w:t xml:space="preserve">is proposed to </w:t>
      </w:r>
      <w:r w:rsidR="00453A83">
        <w:t>cover,</w:t>
      </w:r>
      <w:r w:rsidR="009F4283">
        <w:t xml:space="preserve"> the project; and</w:t>
      </w:r>
    </w:p>
    <w:p w14:paraId="1400EC11" w14:textId="77777777" w:rsidR="009F4283" w:rsidRDefault="00EB7A1E" w:rsidP="000067BA">
      <w:pPr>
        <w:pStyle w:val="paragraph"/>
      </w:pPr>
      <w:r>
        <w:tab/>
        <w:t>(d)</w:t>
      </w:r>
      <w:r>
        <w:tab/>
      </w:r>
      <w:r w:rsidR="009F4283">
        <w:t>includes such information (if any) as is specified in the rules</w:t>
      </w:r>
      <w:r w:rsidR="00453A83">
        <w:t>; and</w:t>
      </w:r>
    </w:p>
    <w:p w14:paraId="026D0AB7" w14:textId="77777777" w:rsidR="00453A83" w:rsidRDefault="00EB7A1E" w:rsidP="000067BA">
      <w:pPr>
        <w:pStyle w:val="paragraph"/>
      </w:pPr>
      <w:r>
        <w:tab/>
        <w:t>(e)</w:t>
      </w:r>
      <w:r>
        <w:tab/>
      </w:r>
      <w:r w:rsidR="00453A83">
        <w:t>complies with such requirements (if any) as are specified in the rules.</w:t>
      </w:r>
    </w:p>
    <w:p w14:paraId="2C40CD59" w14:textId="77777777" w:rsidR="00DA2A70" w:rsidRPr="00271219" w:rsidRDefault="00DA2A70" w:rsidP="000067BA">
      <w:pPr>
        <w:pStyle w:val="Definition"/>
      </w:pPr>
      <w:r w:rsidRPr="00271219">
        <w:rPr>
          <w:b/>
          <w:i/>
        </w:rPr>
        <w:t>project proponent</w:t>
      </w:r>
      <w:r w:rsidRPr="00271219">
        <w:t>, in relation to a registered biodiversity project, means the eligible person who is recorded in the Register as the project proponent for the project.</w:t>
      </w:r>
    </w:p>
    <w:p w14:paraId="4D129205" w14:textId="77777777" w:rsidR="00DA2A70" w:rsidRPr="00271219" w:rsidRDefault="00DA2A70" w:rsidP="000067BA">
      <w:pPr>
        <w:pStyle w:val="notetext"/>
      </w:pPr>
      <w:r w:rsidRPr="00271219">
        <w:t>Note:</w:t>
      </w:r>
      <w:r w:rsidRPr="00271219">
        <w:tab/>
        <w:t>For projects with multiple project proponents, see Part 3.</w:t>
      </w:r>
    </w:p>
    <w:p w14:paraId="5C78AD9F" w14:textId="77777777" w:rsidR="0016420B" w:rsidRPr="0016420B" w:rsidRDefault="0016420B" w:rsidP="000067BA">
      <w:pPr>
        <w:pStyle w:val="Definition"/>
      </w:pPr>
      <w:r>
        <w:rPr>
          <w:b/>
          <w:i/>
        </w:rPr>
        <w:t xml:space="preserve">protected audit information </w:t>
      </w:r>
      <w:r>
        <w:t xml:space="preserve">has the meaning given </w:t>
      </w:r>
      <w:r w:rsidR="00592153">
        <w:t>by</w:t>
      </w:r>
      <w:r>
        <w:t xml:space="preserve"> section </w:t>
      </w:r>
      <w:r w:rsidR="00E34084">
        <w:t>125</w:t>
      </w:r>
      <w:r>
        <w:t>.</w:t>
      </w:r>
    </w:p>
    <w:p w14:paraId="1CA98481" w14:textId="77777777" w:rsidR="00DA2A70" w:rsidRPr="00271219" w:rsidRDefault="00DA2A70" w:rsidP="000067BA">
      <w:pPr>
        <w:pStyle w:val="Definition"/>
      </w:pPr>
      <w:r w:rsidRPr="00271219">
        <w:rPr>
          <w:b/>
          <w:i/>
        </w:rPr>
        <w:lastRenderedPageBreak/>
        <w:t>Register</w:t>
      </w:r>
      <w:r w:rsidRPr="00271219">
        <w:t xml:space="preserve"> means the </w:t>
      </w:r>
      <w:r w:rsidR="00851F9F">
        <w:t>Biodiversity Market</w:t>
      </w:r>
      <w:r w:rsidRPr="00271219">
        <w:t xml:space="preserve"> Register kept by the Regulator under </w:t>
      </w:r>
      <w:r w:rsidR="00E372A0">
        <w:t>sub</w:t>
      </w:r>
      <w:r w:rsidR="007F2F58">
        <w:t>section </w:t>
      </w:r>
      <w:r w:rsidR="00E34084">
        <w:t>161</w:t>
      </w:r>
      <w:r w:rsidRPr="00271219">
        <w:t>(1).</w:t>
      </w:r>
    </w:p>
    <w:p w14:paraId="2E4D173D" w14:textId="77777777" w:rsidR="00DA2A70" w:rsidRPr="00271219" w:rsidRDefault="00DA2A70" w:rsidP="000067BA">
      <w:pPr>
        <w:pStyle w:val="Definition"/>
      </w:pPr>
      <w:r w:rsidRPr="00271219">
        <w:rPr>
          <w:b/>
          <w:i/>
        </w:rPr>
        <w:t>registered biodiversity project</w:t>
      </w:r>
      <w:r w:rsidRPr="00271219">
        <w:t xml:space="preserve"> means a biodiversity project that is registered on the Register (other than a former registered biodiversity project in relation to which information is set out in the Register under rules made for the purposes of </w:t>
      </w:r>
      <w:r w:rsidR="00E372A0">
        <w:t>sub</w:t>
      </w:r>
      <w:r w:rsidR="007F2F58">
        <w:t>section </w:t>
      </w:r>
      <w:r w:rsidR="00E34084">
        <w:t>162</w:t>
      </w:r>
      <w:r w:rsidRPr="00271219">
        <w:t>(</w:t>
      </w:r>
      <w:r w:rsidR="00BD3928">
        <w:t>5</w:t>
      </w:r>
      <w:r w:rsidRPr="00271219">
        <w:t>)).</w:t>
      </w:r>
    </w:p>
    <w:p w14:paraId="5E8158D9" w14:textId="77777777" w:rsidR="00DA2A70" w:rsidRPr="00271219" w:rsidRDefault="00DA2A70" w:rsidP="000067BA">
      <w:pPr>
        <w:pStyle w:val="Definition"/>
      </w:pPr>
      <w:r w:rsidRPr="00271219">
        <w:rPr>
          <w:b/>
          <w:i/>
        </w:rPr>
        <w:t>registered greenhouse and energy auditor</w:t>
      </w:r>
      <w:r w:rsidRPr="00271219">
        <w:t xml:space="preserve"> has the same meaning as in the </w:t>
      </w:r>
      <w:r w:rsidRPr="00271219">
        <w:rPr>
          <w:i/>
        </w:rPr>
        <w:t>National Greenhouse and Energy Reporting Act 2007</w:t>
      </w:r>
      <w:r w:rsidRPr="00271219">
        <w:t>.</w:t>
      </w:r>
    </w:p>
    <w:p w14:paraId="233A66EF" w14:textId="77777777" w:rsidR="00DA2A70" w:rsidRPr="00271219" w:rsidRDefault="00DA2A70" w:rsidP="000067BA">
      <w:pPr>
        <w:pStyle w:val="Definition"/>
      </w:pPr>
      <w:r w:rsidRPr="00271219">
        <w:rPr>
          <w:b/>
          <w:i/>
        </w:rPr>
        <w:t>registered indigenous land use agreement</w:t>
      </w:r>
      <w:r w:rsidRPr="00271219">
        <w:t xml:space="preserve"> means an indigenous land use agreement the details of which are entered on the Register of Indigenous Land Use Agreements.</w:t>
      </w:r>
    </w:p>
    <w:p w14:paraId="128B9A18" w14:textId="77777777" w:rsidR="00DA2A70" w:rsidRDefault="00DA2A70" w:rsidP="000067BA">
      <w:pPr>
        <w:pStyle w:val="Definition"/>
      </w:pPr>
      <w:r w:rsidRPr="00271219">
        <w:rPr>
          <w:b/>
          <w:i/>
        </w:rPr>
        <w:t xml:space="preserve">registered native title body corporate </w:t>
      </w:r>
      <w:r w:rsidRPr="00271219">
        <w:t xml:space="preserve">has the same meaning as in the </w:t>
      </w:r>
      <w:r w:rsidRPr="00271219">
        <w:rPr>
          <w:i/>
        </w:rPr>
        <w:t>Native Title Act 1993</w:t>
      </w:r>
      <w:r w:rsidRPr="00271219">
        <w:t>.</w:t>
      </w:r>
    </w:p>
    <w:p w14:paraId="10A35833" w14:textId="77777777" w:rsidR="00AD0DF3" w:rsidRPr="00AD0DF3" w:rsidRDefault="00AD0DF3" w:rsidP="000067BA">
      <w:pPr>
        <w:spacing w:before="180" w:line="240" w:lineRule="auto"/>
        <w:ind w:left="1134"/>
        <w:rPr>
          <w:rFonts w:eastAsia="Times New Roman" w:cs="Times New Roman"/>
          <w:lang w:eastAsia="en-AU"/>
        </w:rPr>
      </w:pPr>
      <w:r w:rsidRPr="00AD0DF3">
        <w:rPr>
          <w:rFonts w:eastAsia="Times New Roman" w:cs="Times New Roman"/>
          <w:b/>
          <w:i/>
          <w:lang w:eastAsia="en-AU"/>
        </w:rPr>
        <w:t>registered project</w:t>
      </w:r>
      <w:r w:rsidR="00255765">
        <w:rPr>
          <w:rFonts w:eastAsia="Times New Roman" w:cs="Times New Roman"/>
          <w:b/>
          <w:i/>
          <w:lang w:eastAsia="en-AU"/>
        </w:rPr>
        <w:t xml:space="preserve"> under a related scheme</w:t>
      </w:r>
      <w:r w:rsidRPr="00AD0DF3">
        <w:rPr>
          <w:rFonts w:eastAsia="Times New Roman" w:cs="Times New Roman"/>
          <w:b/>
          <w:i/>
          <w:lang w:eastAsia="en-AU"/>
        </w:rPr>
        <w:t xml:space="preserve"> </w:t>
      </w:r>
      <w:r w:rsidRPr="00AD0DF3">
        <w:rPr>
          <w:rFonts w:eastAsia="Times New Roman" w:cs="Times New Roman"/>
          <w:lang w:eastAsia="en-AU"/>
        </w:rPr>
        <w:t xml:space="preserve">means a project </w:t>
      </w:r>
      <w:r w:rsidR="00EA558A">
        <w:rPr>
          <w:rFonts w:eastAsia="Times New Roman" w:cs="Times New Roman"/>
          <w:lang w:eastAsia="en-AU"/>
        </w:rPr>
        <w:t>that is</w:t>
      </w:r>
      <w:r w:rsidRPr="00AD0DF3">
        <w:rPr>
          <w:rFonts w:eastAsia="Times New Roman" w:cs="Times New Roman"/>
          <w:lang w:eastAsia="en-AU"/>
        </w:rPr>
        <w:t>:</w:t>
      </w:r>
    </w:p>
    <w:p w14:paraId="657B48F5" w14:textId="77777777" w:rsidR="00AD0DF3" w:rsidRPr="00AD0DF3" w:rsidRDefault="00AD0DF3" w:rsidP="000067BA">
      <w:pPr>
        <w:tabs>
          <w:tab w:val="right" w:pos="1531"/>
        </w:tabs>
        <w:spacing w:before="40" w:line="240" w:lineRule="auto"/>
        <w:ind w:left="1644" w:hanging="1644"/>
        <w:rPr>
          <w:rFonts w:eastAsia="Times New Roman" w:cs="Times New Roman"/>
          <w:lang w:eastAsia="en-AU"/>
        </w:rPr>
      </w:pPr>
      <w:r w:rsidRPr="00AD0DF3">
        <w:rPr>
          <w:rFonts w:eastAsia="Times New Roman" w:cs="Times New Roman"/>
          <w:lang w:eastAsia="en-AU"/>
        </w:rPr>
        <w:tab/>
        <w:t>(a)</w:t>
      </w:r>
      <w:r w:rsidRPr="00AD0DF3">
        <w:rPr>
          <w:rFonts w:eastAsia="Times New Roman" w:cs="Times New Roman"/>
          <w:lang w:eastAsia="en-AU"/>
        </w:rPr>
        <w:tab/>
      </w:r>
      <w:r w:rsidR="00EA558A" w:rsidRPr="00AD0DF3">
        <w:rPr>
          <w:rFonts w:eastAsia="Times New Roman" w:cs="Times New Roman"/>
          <w:lang w:eastAsia="en-AU"/>
        </w:rPr>
        <w:t>registered under</w:t>
      </w:r>
      <w:r w:rsidR="00EA558A">
        <w:rPr>
          <w:rFonts w:eastAsia="Times New Roman" w:cs="Times New Roman"/>
          <w:lang w:eastAsia="en-AU"/>
        </w:rPr>
        <w:t xml:space="preserve"> </w:t>
      </w:r>
      <w:r w:rsidRPr="00AD0DF3">
        <w:rPr>
          <w:rFonts w:eastAsia="Times New Roman" w:cs="Times New Roman"/>
          <w:lang w:eastAsia="en-AU"/>
        </w:rPr>
        <w:t xml:space="preserve">the </w:t>
      </w:r>
      <w:r w:rsidRPr="00AD0DF3">
        <w:rPr>
          <w:rFonts w:eastAsia="Times New Roman" w:cs="Times New Roman"/>
          <w:i/>
          <w:lang w:eastAsia="en-AU"/>
        </w:rPr>
        <w:t>Carbon Credits (Carbon Farming Initiative) Act 2011</w:t>
      </w:r>
      <w:r w:rsidRPr="00D411F3">
        <w:rPr>
          <w:rFonts w:eastAsia="Times New Roman" w:cs="Times New Roman"/>
          <w:lang w:eastAsia="en-AU"/>
        </w:rPr>
        <w:t>;</w:t>
      </w:r>
      <w:r w:rsidRPr="00AD0DF3">
        <w:rPr>
          <w:rFonts w:eastAsia="Times New Roman" w:cs="Times New Roman"/>
          <w:i/>
          <w:lang w:eastAsia="en-AU"/>
        </w:rPr>
        <w:t xml:space="preserve"> </w:t>
      </w:r>
      <w:r w:rsidRPr="00AD0DF3">
        <w:rPr>
          <w:rFonts w:eastAsia="Times New Roman" w:cs="Times New Roman"/>
          <w:lang w:eastAsia="en-AU"/>
        </w:rPr>
        <w:t>or</w:t>
      </w:r>
    </w:p>
    <w:p w14:paraId="45AAD431" w14:textId="77777777" w:rsidR="00AD0DF3" w:rsidRPr="00AD0DF3" w:rsidRDefault="00AD0DF3" w:rsidP="000067BA">
      <w:pPr>
        <w:tabs>
          <w:tab w:val="right" w:pos="1531"/>
        </w:tabs>
        <w:spacing w:before="40" w:line="240" w:lineRule="auto"/>
        <w:ind w:left="1644" w:hanging="1644"/>
        <w:rPr>
          <w:rFonts w:eastAsia="Times New Roman" w:cs="Times New Roman"/>
          <w:lang w:eastAsia="en-AU"/>
        </w:rPr>
      </w:pPr>
      <w:r w:rsidRPr="00AD0DF3">
        <w:rPr>
          <w:rFonts w:eastAsia="Times New Roman" w:cs="Times New Roman"/>
          <w:lang w:eastAsia="en-AU"/>
        </w:rPr>
        <w:tab/>
        <w:t>(b)</w:t>
      </w:r>
      <w:r w:rsidRPr="00AD0DF3">
        <w:rPr>
          <w:rFonts w:eastAsia="Times New Roman" w:cs="Times New Roman"/>
          <w:lang w:eastAsia="en-AU"/>
        </w:rPr>
        <w:tab/>
      </w:r>
      <w:r w:rsidR="00EA558A" w:rsidRPr="00AD0DF3">
        <w:rPr>
          <w:rFonts w:eastAsia="Times New Roman" w:cs="Times New Roman"/>
          <w:lang w:eastAsia="en-AU"/>
        </w:rPr>
        <w:t>registered</w:t>
      </w:r>
      <w:r w:rsidR="00255765">
        <w:rPr>
          <w:rFonts w:eastAsia="Times New Roman" w:cs="Times New Roman"/>
          <w:lang w:eastAsia="en-AU"/>
        </w:rPr>
        <w:t xml:space="preserve"> (however described)</w:t>
      </w:r>
      <w:r w:rsidR="00EA558A" w:rsidRPr="00AD0DF3">
        <w:rPr>
          <w:rFonts w:eastAsia="Times New Roman" w:cs="Times New Roman"/>
          <w:lang w:eastAsia="en-AU"/>
        </w:rPr>
        <w:t xml:space="preserve"> under</w:t>
      </w:r>
      <w:r w:rsidR="00EA558A">
        <w:rPr>
          <w:rFonts w:eastAsia="Times New Roman" w:cs="Times New Roman"/>
          <w:lang w:eastAsia="en-AU"/>
        </w:rPr>
        <w:t xml:space="preserve"> </w:t>
      </w:r>
      <w:r w:rsidR="0069684F">
        <w:rPr>
          <w:rFonts w:eastAsia="Times New Roman" w:cs="Times New Roman"/>
          <w:lang w:eastAsia="en-AU"/>
        </w:rPr>
        <w:t xml:space="preserve">a </w:t>
      </w:r>
      <w:r w:rsidR="00EA558A">
        <w:rPr>
          <w:rFonts w:eastAsia="Times New Roman" w:cs="Times New Roman"/>
          <w:lang w:eastAsia="en-AU"/>
        </w:rPr>
        <w:t xml:space="preserve">prescribed </w:t>
      </w:r>
      <w:r w:rsidRPr="00AD0DF3">
        <w:rPr>
          <w:rFonts w:eastAsia="Times New Roman" w:cs="Times New Roman"/>
          <w:lang w:eastAsia="en-AU"/>
        </w:rPr>
        <w:t>law of the Commonwealth, a State or a Territory.</w:t>
      </w:r>
    </w:p>
    <w:p w14:paraId="459B38F0" w14:textId="77777777" w:rsidR="00DA2A70" w:rsidRPr="00271219" w:rsidRDefault="00DA2A70" w:rsidP="000067BA">
      <w:pPr>
        <w:pStyle w:val="Definition"/>
      </w:pPr>
      <w:r w:rsidRPr="00271219">
        <w:rPr>
          <w:b/>
          <w:i/>
        </w:rPr>
        <w:t>Register of Indigenous Land Use Agreements</w:t>
      </w:r>
      <w:r w:rsidRPr="00271219">
        <w:t xml:space="preserve"> has the same meaning as in the </w:t>
      </w:r>
      <w:r w:rsidRPr="00271219">
        <w:rPr>
          <w:i/>
        </w:rPr>
        <w:t>Native Title Act 1993</w:t>
      </w:r>
      <w:r w:rsidRPr="00271219">
        <w:t>.</w:t>
      </w:r>
    </w:p>
    <w:p w14:paraId="6EE4208F" w14:textId="77777777" w:rsidR="00DA2A70" w:rsidRPr="00271219" w:rsidRDefault="00DA2A70" w:rsidP="000067BA">
      <w:pPr>
        <w:pStyle w:val="Definition"/>
      </w:pPr>
      <w:r w:rsidRPr="00271219">
        <w:rPr>
          <w:b/>
          <w:i/>
        </w:rPr>
        <w:t>Regulator</w:t>
      </w:r>
      <w:r w:rsidRPr="00271219">
        <w:t xml:space="preserve"> means the Clean Energy Regulator.</w:t>
      </w:r>
    </w:p>
    <w:p w14:paraId="40C1F1D4" w14:textId="77777777" w:rsidR="00DA2A70" w:rsidRPr="00271219" w:rsidRDefault="00DA2A70" w:rsidP="000067BA">
      <w:pPr>
        <w:pStyle w:val="notetext"/>
      </w:pPr>
      <w:r w:rsidRPr="00271219">
        <w:t>Note:</w:t>
      </w:r>
      <w:r w:rsidRPr="00271219">
        <w:tab/>
        <w:t xml:space="preserve">The Clean Energy Regulator is established by the </w:t>
      </w:r>
      <w:r w:rsidRPr="00271219">
        <w:rPr>
          <w:i/>
        </w:rPr>
        <w:t>Clean Energy Regulator Act 2011</w:t>
      </w:r>
      <w:r w:rsidRPr="00271219">
        <w:t>.</w:t>
      </w:r>
    </w:p>
    <w:p w14:paraId="6B6730CC" w14:textId="77777777" w:rsidR="00DA2A70" w:rsidRPr="00271219" w:rsidRDefault="00DA2A70" w:rsidP="000067BA">
      <w:pPr>
        <w:pStyle w:val="Definition"/>
      </w:pPr>
      <w:r w:rsidRPr="00271219">
        <w:rPr>
          <w:b/>
          <w:i/>
        </w:rPr>
        <w:t>regulatory approval</w:t>
      </w:r>
      <w:r w:rsidRPr="00271219">
        <w:t>, in relation to a biodiversity project, means an approval, licence or permit (however described) that:</w:t>
      </w:r>
    </w:p>
    <w:p w14:paraId="70C7F9B1" w14:textId="77777777" w:rsidR="00DA2A70" w:rsidRPr="00271219" w:rsidRDefault="00EB7A1E" w:rsidP="000067BA">
      <w:pPr>
        <w:pStyle w:val="paragraph"/>
      </w:pPr>
      <w:r>
        <w:tab/>
        <w:t>(a)</w:t>
      </w:r>
      <w:r>
        <w:tab/>
      </w:r>
      <w:r w:rsidR="00DA2A70" w:rsidRPr="00271219">
        <w:t>relates to the project or to an element of the project; and</w:t>
      </w:r>
    </w:p>
    <w:p w14:paraId="42C2F79B" w14:textId="77777777" w:rsidR="00DA2A70" w:rsidRPr="00271219" w:rsidRDefault="00EB7A1E" w:rsidP="000067BA">
      <w:pPr>
        <w:pStyle w:val="paragraph"/>
      </w:pPr>
      <w:r>
        <w:tab/>
        <w:t>(b)</w:t>
      </w:r>
      <w:r>
        <w:tab/>
      </w:r>
      <w:r w:rsidR="00DA2A70" w:rsidRPr="00271219">
        <w:t>is required under a law of the Commonwealth (other than this Act), a State or a Territory that relates to:</w:t>
      </w:r>
    </w:p>
    <w:p w14:paraId="4CA1DC56" w14:textId="77777777" w:rsidR="00DA2A70" w:rsidRPr="00271219" w:rsidRDefault="00DA2A70" w:rsidP="000067BA">
      <w:pPr>
        <w:pStyle w:val="paragraphsub"/>
      </w:pPr>
      <w:r w:rsidRPr="00271219">
        <w:tab/>
        <w:t>(i)</w:t>
      </w:r>
      <w:r w:rsidRPr="00271219">
        <w:tab/>
        <w:t>land use or development; or</w:t>
      </w:r>
    </w:p>
    <w:p w14:paraId="788E9FB6" w14:textId="77777777" w:rsidR="00DA2A70" w:rsidRPr="00271219" w:rsidRDefault="00DA2A70" w:rsidP="000067BA">
      <w:pPr>
        <w:pStyle w:val="paragraphsub"/>
      </w:pPr>
      <w:r w:rsidRPr="00271219">
        <w:tab/>
        <w:t>(ii)</w:t>
      </w:r>
      <w:r w:rsidRPr="00271219">
        <w:tab/>
        <w:t>the environment; or</w:t>
      </w:r>
    </w:p>
    <w:p w14:paraId="12920C78" w14:textId="77777777" w:rsidR="00DA2A70" w:rsidRPr="00271219" w:rsidRDefault="00DA2A70" w:rsidP="000067BA">
      <w:pPr>
        <w:pStyle w:val="paragraphsub"/>
      </w:pPr>
      <w:r w:rsidRPr="00271219">
        <w:tab/>
        <w:t>(iii)</w:t>
      </w:r>
      <w:r w:rsidRPr="00271219">
        <w:tab/>
        <w:t>water.</w:t>
      </w:r>
    </w:p>
    <w:p w14:paraId="07F51B1C" w14:textId="77777777" w:rsidR="00DA2A70" w:rsidRPr="00271219" w:rsidRDefault="00DA2A70" w:rsidP="000067BA">
      <w:pPr>
        <w:pStyle w:val="Definition"/>
      </w:pPr>
      <w:r w:rsidRPr="00271219">
        <w:rPr>
          <w:b/>
          <w:i/>
        </w:rPr>
        <w:lastRenderedPageBreak/>
        <w:t>Regulatory Powers Act</w:t>
      </w:r>
      <w:r w:rsidRPr="00271219">
        <w:rPr>
          <w:b/>
        </w:rPr>
        <w:t xml:space="preserve"> </w:t>
      </w:r>
      <w:r w:rsidRPr="00271219">
        <w:t xml:space="preserve">means the </w:t>
      </w:r>
      <w:r w:rsidRPr="00271219">
        <w:rPr>
          <w:i/>
        </w:rPr>
        <w:t>Regulatory Powers (Standard Provisions) Act 2014</w:t>
      </w:r>
      <w:r w:rsidRPr="00271219">
        <w:t>.</w:t>
      </w:r>
    </w:p>
    <w:p w14:paraId="611DA789" w14:textId="77777777" w:rsidR="00DA2A70" w:rsidRPr="00271219" w:rsidRDefault="00DA2A70" w:rsidP="000067BA">
      <w:pPr>
        <w:pStyle w:val="Definition"/>
      </w:pPr>
      <w:bookmarkStart w:id="12" w:name="_Hlk93667009"/>
      <w:r w:rsidRPr="00271219">
        <w:rPr>
          <w:b/>
          <w:i/>
        </w:rPr>
        <w:t>relevant land registration official</w:t>
      </w:r>
      <w:bookmarkEnd w:id="12"/>
      <w:r w:rsidRPr="00271219">
        <w:t>:</w:t>
      </w:r>
    </w:p>
    <w:p w14:paraId="49B10C9C" w14:textId="77777777" w:rsidR="00766F94" w:rsidRDefault="00EB7A1E" w:rsidP="000067BA">
      <w:pPr>
        <w:pStyle w:val="paragraph"/>
      </w:pPr>
      <w:r>
        <w:tab/>
        <w:t>(a)</w:t>
      </w:r>
      <w:r>
        <w:tab/>
      </w:r>
      <w:r w:rsidR="00EB2C69" w:rsidRPr="00271219">
        <w:t>in relation to a biodiversity project that</w:t>
      </w:r>
      <w:r w:rsidR="00766F94">
        <w:t>:</w:t>
      </w:r>
    </w:p>
    <w:p w14:paraId="283D8E58" w14:textId="77777777" w:rsidR="00766F94" w:rsidRDefault="00766F94" w:rsidP="000067BA">
      <w:pPr>
        <w:pStyle w:val="paragraphsub"/>
      </w:pPr>
      <w:r>
        <w:tab/>
        <w:t>(i)</w:t>
      </w:r>
      <w:r>
        <w:tab/>
      </w:r>
      <w:r w:rsidR="00EB2C69" w:rsidRPr="00271219">
        <w:t>is or was a registered biodiversity project</w:t>
      </w:r>
      <w:r>
        <w:t>; and</w:t>
      </w:r>
    </w:p>
    <w:p w14:paraId="5C8A9F5B" w14:textId="77777777" w:rsidR="00766F94" w:rsidRDefault="00766F94" w:rsidP="000067BA">
      <w:pPr>
        <w:pStyle w:val="paragraphsub"/>
      </w:pPr>
      <w:r>
        <w:tab/>
        <w:t>(ii)</w:t>
      </w:r>
      <w:r>
        <w:tab/>
        <w:t>is wholly or partly land</w:t>
      </w:r>
      <w:r w:rsidR="000067BA">
        <w:noBreakHyphen/>
      </w:r>
      <w:r>
        <w:t>based;</w:t>
      </w:r>
    </w:p>
    <w:p w14:paraId="4D105AA6" w14:textId="77777777" w:rsidR="000D6469" w:rsidRDefault="00766F94" w:rsidP="000067BA">
      <w:pPr>
        <w:pStyle w:val="paragraph"/>
      </w:pPr>
      <w:r>
        <w:tab/>
      </w:r>
      <w:r>
        <w:tab/>
      </w:r>
      <w:r w:rsidR="00EB2C69" w:rsidRPr="00271219">
        <w:t>means the Registrar of Titles or other proper officer of the State or Territory in which</w:t>
      </w:r>
      <w:r w:rsidR="00F5540B">
        <w:t xml:space="preserve"> </w:t>
      </w:r>
      <w:r w:rsidR="00EB2C69" w:rsidRPr="00271219">
        <w:t xml:space="preserve">the project area </w:t>
      </w:r>
      <w:r w:rsidR="00EB2C69">
        <w:t>is</w:t>
      </w:r>
      <w:r w:rsidR="00F6232A">
        <w:t xml:space="preserve"> wholly or partly</w:t>
      </w:r>
      <w:r w:rsidR="000D6469">
        <w:t xml:space="preserve"> situated; or</w:t>
      </w:r>
    </w:p>
    <w:p w14:paraId="07725E10" w14:textId="77777777" w:rsidR="00DA2A70" w:rsidRPr="00271219" w:rsidRDefault="00EB7A1E" w:rsidP="000067BA">
      <w:pPr>
        <w:pStyle w:val="paragraph"/>
      </w:pPr>
      <w:r>
        <w:tab/>
        <w:t>(b)</w:t>
      </w:r>
      <w:r>
        <w:tab/>
      </w:r>
      <w:r w:rsidR="00DA2A70" w:rsidRPr="00271219">
        <w:t>in relation to an area of land that is or was a biodiversity maintenance area—means the Registrar of Titles or other proper officer of the State or Territory in which the area of</w:t>
      </w:r>
      <w:r w:rsidR="00D02644">
        <w:t xml:space="preserve"> land</w:t>
      </w:r>
      <w:r w:rsidR="00DA2A70" w:rsidRPr="00271219">
        <w:t xml:space="preserve"> is </w:t>
      </w:r>
      <w:r w:rsidR="00D02644">
        <w:t xml:space="preserve">wholly or partly </w:t>
      </w:r>
      <w:r w:rsidR="00DA2A70" w:rsidRPr="00271219">
        <w:t>situated.</w:t>
      </w:r>
    </w:p>
    <w:p w14:paraId="498F316D" w14:textId="77777777" w:rsidR="00DA2A70" w:rsidRPr="00271219" w:rsidRDefault="00DA2A70" w:rsidP="000067BA">
      <w:pPr>
        <w:pStyle w:val="Definition"/>
      </w:pPr>
      <w:r w:rsidRPr="00271219">
        <w:rPr>
          <w:b/>
          <w:i/>
        </w:rPr>
        <w:t>relinquishment equivalence requirements</w:t>
      </w:r>
      <w:r w:rsidRPr="00271219">
        <w:t xml:space="preserve">: see </w:t>
      </w:r>
      <w:r w:rsidR="00E372A0">
        <w:t>sub</w:t>
      </w:r>
      <w:r w:rsidR="007F2F58">
        <w:t>section </w:t>
      </w:r>
      <w:r w:rsidR="00E34084">
        <w:t>151</w:t>
      </w:r>
      <w:r w:rsidRPr="00271219">
        <w:t>(2).</w:t>
      </w:r>
    </w:p>
    <w:p w14:paraId="1568037C" w14:textId="77777777" w:rsidR="00DA2A70" w:rsidRPr="00271219" w:rsidRDefault="00DA2A70" w:rsidP="000067BA">
      <w:pPr>
        <w:pStyle w:val="Definition"/>
      </w:pPr>
      <w:r w:rsidRPr="00271219">
        <w:rPr>
          <w:b/>
          <w:i/>
        </w:rPr>
        <w:t>relinquishment notice</w:t>
      </w:r>
      <w:r w:rsidRPr="00271219">
        <w:t xml:space="preserve"> means a notice given by the Regulator under any of the following provisions:</w:t>
      </w:r>
    </w:p>
    <w:p w14:paraId="525A5A34" w14:textId="77777777" w:rsidR="00DA2A70" w:rsidRPr="00271219" w:rsidRDefault="00EB7A1E" w:rsidP="000067BA">
      <w:pPr>
        <w:pStyle w:val="paragraph"/>
      </w:pPr>
      <w:r>
        <w:tab/>
        <w:t>(a)</w:t>
      </w:r>
      <w:r>
        <w:tab/>
      </w:r>
      <w:r w:rsidR="00E372A0">
        <w:t>sub</w:t>
      </w:r>
      <w:r w:rsidR="007F2F58">
        <w:t>section </w:t>
      </w:r>
      <w:r w:rsidR="00E34084">
        <w:t>144</w:t>
      </w:r>
      <w:r w:rsidR="00DA2A70" w:rsidRPr="00271219">
        <w:t>(2) (false or misleading information);</w:t>
      </w:r>
    </w:p>
    <w:p w14:paraId="6F435288" w14:textId="77777777" w:rsidR="00DA2A70" w:rsidRPr="00271219" w:rsidRDefault="00EB7A1E" w:rsidP="000067BA">
      <w:pPr>
        <w:pStyle w:val="paragraph"/>
      </w:pPr>
      <w:r>
        <w:tab/>
        <w:t>(b)</w:t>
      </w:r>
      <w:r>
        <w:tab/>
      </w:r>
      <w:r w:rsidR="00E372A0">
        <w:t>sub</w:t>
      </w:r>
      <w:r w:rsidR="007F2F58">
        <w:t>section </w:t>
      </w:r>
      <w:r w:rsidR="00E34084">
        <w:t>145</w:t>
      </w:r>
      <w:r w:rsidR="00DA2A70" w:rsidRPr="00271219">
        <w:t>(2) (cancellation of registration of biodiversity project);</w:t>
      </w:r>
    </w:p>
    <w:p w14:paraId="04C21CDA" w14:textId="77777777" w:rsidR="00DA2A70" w:rsidRPr="00271219" w:rsidRDefault="00EB7A1E" w:rsidP="000067BA">
      <w:pPr>
        <w:pStyle w:val="paragraph"/>
      </w:pPr>
      <w:r>
        <w:tab/>
        <w:t>(c)</w:t>
      </w:r>
      <w:r>
        <w:tab/>
      </w:r>
      <w:r w:rsidR="00E372A0">
        <w:t>sub</w:t>
      </w:r>
      <w:r w:rsidR="007F2F58">
        <w:t>section </w:t>
      </w:r>
      <w:r w:rsidR="00E34084">
        <w:t>146</w:t>
      </w:r>
      <w:r w:rsidR="00DA2A70" w:rsidRPr="00271219">
        <w:t>(2) (reversal of biodiversity outcome other than due to natural disturbance or conduct etc.);</w:t>
      </w:r>
    </w:p>
    <w:p w14:paraId="25D98AF9" w14:textId="77777777" w:rsidR="00DA2A70" w:rsidRPr="00271219" w:rsidRDefault="00EB7A1E" w:rsidP="000067BA">
      <w:pPr>
        <w:pStyle w:val="paragraph"/>
      </w:pPr>
      <w:r>
        <w:tab/>
        <w:t>(d)</w:t>
      </w:r>
      <w:r>
        <w:tab/>
      </w:r>
      <w:r w:rsidR="00E372A0">
        <w:t>sub</w:t>
      </w:r>
      <w:r w:rsidR="007F2F58">
        <w:t>section </w:t>
      </w:r>
      <w:r w:rsidR="00E34084">
        <w:t>147</w:t>
      </w:r>
      <w:r w:rsidR="00DA2A70" w:rsidRPr="00271219">
        <w:t>(2) (reversal of biodiversity outcome due to natural disturbance or conduct and no mitigation happens).</w:t>
      </w:r>
    </w:p>
    <w:p w14:paraId="25B539A4" w14:textId="77777777" w:rsidR="00DA2A70" w:rsidRPr="00271219" w:rsidRDefault="00DA2A70" w:rsidP="000067BA">
      <w:pPr>
        <w:pStyle w:val="Definition"/>
      </w:pPr>
      <w:r w:rsidRPr="00271219">
        <w:rPr>
          <w:b/>
          <w:i/>
        </w:rPr>
        <w:t>reviewable decision</w:t>
      </w:r>
      <w:r w:rsidRPr="00271219">
        <w:t xml:space="preserve"> has the meaning given by </w:t>
      </w:r>
      <w:r w:rsidR="007F2F58">
        <w:t>section </w:t>
      </w:r>
      <w:r w:rsidR="00E34084">
        <w:t>212</w:t>
      </w:r>
      <w:r w:rsidRPr="00271219">
        <w:t>.</w:t>
      </w:r>
    </w:p>
    <w:p w14:paraId="3471117C" w14:textId="77777777" w:rsidR="00DA2A70" w:rsidRPr="00271219" w:rsidRDefault="00DA2A70" w:rsidP="000067BA">
      <w:pPr>
        <w:pStyle w:val="Definition"/>
      </w:pPr>
      <w:r w:rsidRPr="00271219">
        <w:rPr>
          <w:b/>
          <w:i/>
        </w:rPr>
        <w:t>rules</w:t>
      </w:r>
      <w:r w:rsidRPr="00271219">
        <w:t xml:space="preserve"> means rules made under </w:t>
      </w:r>
      <w:r w:rsidR="007F2F58">
        <w:t>section </w:t>
      </w:r>
      <w:r w:rsidR="00E34084">
        <w:t>237</w:t>
      </w:r>
      <w:r w:rsidRPr="00271219">
        <w:t>.</w:t>
      </w:r>
    </w:p>
    <w:p w14:paraId="70B891C5" w14:textId="77777777" w:rsidR="00DA2A70" w:rsidRPr="00271219" w:rsidRDefault="00DA2A70" w:rsidP="000067BA">
      <w:pPr>
        <w:pStyle w:val="Definition"/>
      </w:pPr>
      <w:r w:rsidRPr="00271219">
        <w:rPr>
          <w:b/>
          <w:i/>
        </w:rPr>
        <w:t>Secretary</w:t>
      </w:r>
      <w:r w:rsidRPr="00271219">
        <w:t xml:space="preserve"> means the Secretary of the </w:t>
      </w:r>
      <w:r w:rsidR="00FB650F">
        <w:t>Department</w:t>
      </w:r>
      <w:r w:rsidRPr="00271219">
        <w:t>.</w:t>
      </w:r>
    </w:p>
    <w:p w14:paraId="73BD1698" w14:textId="77777777" w:rsidR="00DA2A70" w:rsidRPr="00271219" w:rsidRDefault="00DA2A70" w:rsidP="000067BA">
      <w:pPr>
        <w:pStyle w:val="Definition"/>
      </w:pPr>
      <w:r w:rsidRPr="00271219">
        <w:rPr>
          <w:b/>
          <w:i/>
        </w:rPr>
        <w:t>statutory authority</w:t>
      </w:r>
      <w:r w:rsidRPr="00271219">
        <w:t xml:space="preserve"> of the Commonwealth, a State or a Territory, means an authority or body (including a corporation sole) established by or under a law of the Commonwealth, the State or the Territory (other than a general law allowing incorporation as a company or body corporate), but does not include:</w:t>
      </w:r>
    </w:p>
    <w:p w14:paraId="3818B1F1" w14:textId="77777777" w:rsidR="00DA2A70" w:rsidRPr="00271219" w:rsidRDefault="00EB7A1E" w:rsidP="000067BA">
      <w:pPr>
        <w:pStyle w:val="paragraph"/>
      </w:pPr>
      <w:r>
        <w:lastRenderedPageBreak/>
        <w:tab/>
        <w:t>(a)</w:t>
      </w:r>
      <w:r>
        <w:tab/>
      </w:r>
      <w:r w:rsidR="00DA2A70" w:rsidRPr="00271219">
        <w:t xml:space="preserve">an Aboriginal Land Trust established under the </w:t>
      </w:r>
      <w:r w:rsidR="00DA2A70" w:rsidRPr="00271219">
        <w:rPr>
          <w:i/>
        </w:rPr>
        <w:t>Aboriginal Land Rights (Northern Territory) Act 1976</w:t>
      </w:r>
      <w:r w:rsidR="00DA2A70" w:rsidRPr="00271219">
        <w:t>; or</w:t>
      </w:r>
    </w:p>
    <w:p w14:paraId="266F339C" w14:textId="77777777" w:rsidR="00DA2A70" w:rsidRPr="00271219" w:rsidRDefault="00EB7A1E" w:rsidP="000067BA">
      <w:pPr>
        <w:pStyle w:val="paragraph"/>
      </w:pPr>
      <w:r>
        <w:tab/>
        <w:t>(b)</w:t>
      </w:r>
      <w:r>
        <w:tab/>
      </w:r>
      <w:r w:rsidR="00DA2A70" w:rsidRPr="00271219">
        <w:t>the Wreck Bay Aboriginal Community Council established by the</w:t>
      </w:r>
      <w:r w:rsidR="00DA2A70" w:rsidRPr="00271219">
        <w:rPr>
          <w:i/>
        </w:rPr>
        <w:t xml:space="preserve"> Aboriginal Land Grant (Jervis Bay Territory) Act 1986</w:t>
      </w:r>
      <w:r w:rsidR="00DA2A70" w:rsidRPr="00271219">
        <w:t>; or</w:t>
      </w:r>
    </w:p>
    <w:p w14:paraId="131B9EF9" w14:textId="77777777" w:rsidR="00DA2A70" w:rsidRPr="00271219" w:rsidRDefault="00EB7A1E" w:rsidP="000067BA">
      <w:pPr>
        <w:pStyle w:val="paragraph"/>
      </w:pPr>
      <w:r>
        <w:tab/>
        <w:t>(c)</w:t>
      </w:r>
      <w:r>
        <w:tab/>
      </w:r>
      <w:r w:rsidR="00DA2A70" w:rsidRPr="00271219">
        <w:t>a corporation registered under the</w:t>
      </w:r>
      <w:r w:rsidR="00DA2A70" w:rsidRPr="00271219">
        <w:rPr>
          <w:i/>
        </w:rPr>
        <w:t xml:space="preserve"> Corporations (Aboriginal and Torres Strait Islander) Act 2006</w:t>
      </w:r>
      <w:r w:rsidR="00DA2A70" w:rsidRPr="00271219">
        <w:t>; or</w:t>
      </w:r>
    </w:p>
    <w:p w14:paraId="25AE6BE2" w14:textId="77777777" w:rsidR="00DA2A70" w:rsidRPr="00271219" w:rsidRDefault="00EB7A1E" w:rsidP="000067BA">
      <w:pPr>
        <w:pStyle w:val="paragraph"/>
        <w:keepNext/>
      </w:pPr>
      <w:r>
        <w:tab/>
        <w:t>(d)</w:t>
      </w:r>
      <w:r>
        <w:tab/>
      </w:r>
      <w:r w:rsidR="00DA2A70" w:rsidRPr="00271219">
        <w:t>an authority or body that is:</w:t>
      </w:r>
    </w:p>
    <w:p w14:paraId="2F6D8423" w14:textId="77777777" w:rsidR="00DA2A70" w:rsidRPr="00271219" w:rsidRDefault="00DA2A70" w:rsidP="000067BA">
      <w:pPr>
        <w:pStyle w:val="paragraphsub"/>
      </w:pPr>
      <w:r w:rsidRPr="00271219">
        <w:tab/>
        <w:t>(i)</w:t>
      </w:r>
      <w:r w:rsidRPr="00271219">
        <w:tab/>
        <w:t>established by or under a law of the Commonwealth, a State or a Territory; and</w:t>
      </w:r>
    </w:p>
    <w:p w14:paraId="1772EDB0" w14:textId="77777777" w:rsidR="00DA2A70" w:rsidRDefault="00DA2A70" w:rsidP="000067BA">
      <w:pPr>
        <w:pStyle w:val="paragraphsub"/>
      </w:pPr>
      <w:r w:rsidRPr="00271219">
        <w:tab/>
        <w:t>(ii)</w:t>
      </w:r>
      <w:r w:rsidRPr="00271219">
        <w:tab/>
        <w:t>specified in the rules.</w:t>
      </w:r>
    </w:p>
    <w:p w14:paraId="2F152A8B" w14:textId="77777777" w:rsidR="00DA2A70" w:rsidRPr="00271219" w:rsidRDefault="00DA2A70" w:rsidP="000067BA">
      <w:pPr>
        <w:pStyle w:val="Definition"/>
      </w:pPr>
      <w:r w:rsidRPr="00271219">
        <w:rPr>
          <w:b/>
          <w:i/>
        </w:rPr>
        <w:t>Torrens system land</w:t>
      </w:r>
      <w:r w:rsidRPr="00271219">
        <w:t xml:space="preserve">: land is </w:t>
      </w:r>
      <w:r w:rsidRPr="00271219">
        <w:rPr>
          <w:b/>
          <w:i/>
        </w:rPr>
        <w:t>Torrens system land</w:t>
      </w:r>
      <w:r w:rsidRPr="00271219">
        <w:t xml:space="preserve"> if the title to the land is registered under a Torrens system of registration.</w:t>
      </w:r>
    </w:p>
    <w:p w14:paraId="5A0DD369" w14:textId="77777777" w:rsidR="00DA2A70" w:rsidRPr="00271219" w:rsidRDefault="00DA2A70" w:rsidP="000067BA">
      <w:pPr>
        <w:pStyle w:val="Definition"/>
      </w:pPr>
      <w:r w:rsidRPr="00271219">
        <w:rPr>
          <w:b/>
          <w:i/>
        </w:rPr>
        <w:t>Torres Strait Islander</w:t>
      </w:r>
      <w:r w:rsidRPr="00271219">
        <w:t xml:space="preserve"> has the same meaning as in the </w:t>
      </w:r>
      <w:r w:rsidRPr="00271219">
        <w:rPr>
          <w:i/>
        </w:rPr>
        <w:t>Aboriginal and Torres Strait Islander Act 2005</w:t>
      </w:r>
      <w:r w:rsidRPr="00271219">
        <w:t>.</w:t>
      </w:r>
    </w:p>
    <w:p w14:paraId="5F7456D5" w14:textId="77777777" w:rsidR="00DA2A70" w:rsidRPr="00271219" w:rsidRDefault="00DA2A70" w:rsidP="000067BA">
      <w:pPr>
        <w:pStyle w:val="Definition"/>
      </w:pPr>
      <w:r w:rsidRPr="00271219">
        <w:rPr>
          <w:b/>
          <w:i/>
        </w:rPr>
        <w:t>vacancy</w:t>
      </w:r>
      <w:r w:rsidRPr="00271219">
        <w:t xml:space="preserve">, in relation to the office of </w:t>
      </w:r>
      <w:r w:rsidR="00084351">
        <w:t xml:space="preserve">a </w:t>
      </w:r>
      <w:r w:rsidR="007478EE">
        <w:t>Nature Repair Market Committee</w:t>
      </w:r>
      <w:r w:rsidRPr="00271219">
        <w:t xml:space="preserve"> member, has a meaning affected by </w:t>
      </w:r>
      <w:r w:rsidR="009D3174">
        <w:t>section </w:t>
      </w:r>
      <w:r w:rsidR="00E34084">
        <w:t>8</w:t>
      </w:r>
      <w:r w:rsidRPr="00271219">
        <w:t>.</w:t>
      </w:r>
    </w:p>
    <w:p w14:paraId="0D34149B" w14:textId="77777777" w:rsidR="00DA2A70" w:rsidRPr="00271219" w:rsidRDefault="00E34084" w:rsidP="000067BA">
      <w:pPr>
        <w:pStyle w:val="ActHead5"/>
      </w:pPr>
      <w:bookmarkStart w:id="13" w:name="_Toc120867578"/>
      <w:r w:rsidRPr="00C557AD">
        <w:rPr>
          <w:rStyle w:val="CharSectno"/>
        </w:rPr>
        <w:t>8</w:t>
      </w:r>
      <w:r w:rsidR="00DA2A70" w:rsidRPr="00271219">
        <w:t xml:space="preserve">  Vacancy in the office of </w:t>
      </w:r>
      <w:r w:rsidR="00084351">
        <w:t xml:space="preserve">a </w:t>
      </w:r>
      <w:r w:rsidR="007478EE">
        <w:t>Nature Repair Market Committee</w:t>
      </w:r>
      <w:r w:rsidR="00DA2A70" w:rsidRPr="00271219">
        <w:t xml:space="preserve"> member</w:t>
      </w:r>
      <w:bookmarkEnd w:id="13"/>
    </w:p>
    <w:p w14:paraId="22072F04" w14:textId="77777777" w:rsidR="00DA2A70" w:rsidRPr="00271219" w:rsidRDefault="00DA2A70" w:rsidP="000067BA">
      <w:pPr>
        <w:pStyle w:val="subsection"/>
      </w:pPr>
      <w:r w:rsidRPr="00271219">
        <w:tab/>
      </w:r>
      <w:r w:rsidRPr="00271219">
        <w:tab/>
        <w:t>For the purposes of a reference in:</w:t>
      </w:r>
    </w:p>
    <w:p w14:paraId="08A3627B" w14:textId="77777777" w:rsidR="00DA2A70" w:rsidRPr="00271219" w:rsidRDefault="00DA2A70" w:rsidP="000067BA">
      <w:pPr>
        <w:pStyle w:val="paragraph"/>
      </w:pPr>
      <w:r w:rsidRPr="00271219">
        <w:tab/>
        <w:t>(a)</w:t>
      </w:r>
      <w:r w:rsidRPr="00271219">
        <w:tab/>
        <w:t xml:space="preserve">this Act to a </w:t>
      </w:r>
      <w:r w:rsidRPr="00271219">
        <w:rPr>
          <w:b/>
          <w:i/>
        </w:rPr>
        <w:t>vacancy</w:t>
      </w:r>
      <w:r w:rsidRPr="00271219">
        <w:t xml:space="preserve"> in the office of </w:t>
      </w:r>
      <w:r w:rsidR="00084351">
        <w:t xml:space="preserve">a </w:t>
      </w:r>
      <w:r w:rsidR="007478EE">
        <w:t>Nature Repair Market Committee</w:t>
      </w:r>
      <w:r w:rsidRPr="00271219">
        <w:t xml:space="preserve"> member; or</w:t>
      </w:r>
    </w:p>
    <w:p w14:paraId="7F05BABB" w14:textId="77777777" w:rsidR="00DA2A70" w:rsidRPr="00271219" w:rsidRDefault="00DA2A70" w:rsidP="000067BA">
      <w:pPr>
        <w:pStyle w:val="paragraph"/>
      </w:pPr>
      <w:r w:rsidRPr="00271219">
        <w:tab/>
        <w:t>(b)</w:t>
      </w:r>
      <w:r w:rsidRPr="00271219">
        <w:tab/>
        <w:t xml:space="preserve">the </w:t>
      </w:r>
      <w:r w:rsidRPr="00271219">
        <w:rPr>
          <w:i/>
        </w:rPr>
        <w:t>Acts Interpretation Act 1901</w:t>
      </w:r>
      <w:r w:rsidRPr="00271219">
        <w:t xml:space="preserve"> to a </w:t>
      </w:r>
      <w:r w:rsidRPr="00271219">
        <w:rPr>
          <w:b/>
          <w:i/>
        </w:rPr>
        <w:t>vacancy</w:t>
      </w:r>
      <w:r w:rsidRPr="00271219">
        <w:t xml:space="preserve"> in the membership of a body;</w:t>
      </w:r>
    </w:p>
    <w:p w14:paraId="19D9A507" w14:textId="77777777" w:rsidR="00DA2A70" w:rsidRPr="00271219" w:rsidRDefault="00DA2A70" w:rsidP="000067BA">
      <w:pPr>
        <w:pStyle w:val="subsection2"/>
      </w:pPr>
      <w:r w:rsidRPr="00271219">
        <w:t xml:space="preserve">there are taken to be </w:t>
      </w:r>
      <w:r w:rsidR="00007DA8">
        <w:t>4</w:t>
      </w:r>
      <w:r w:rsidRPr="00271219">
        <w:t xml:space="preserve"> offices of </w:t>
      </w:r>
      <w:r w:rsidR="007478EE">
        <w:t>Nature Repair Market Committee</w:t>
      </w:r>
      <w:r w:rsidRPr="00271219">
        <w:t xml:space="preserve"> member in addition to the Chair of the Committee.</w:t>
      </w:r>
    </w:p>
    <w:p w14:paraId="4D9CB238" w14:textId="77777777" w:rsidR="00DA2A70" w:rsidRPr="00271219" w:rsidRDefault="00E34084" w:rsidP="000067BA">
      <w:pPr>
        <w:pStyle w:val="ActHead5"/>
      </w:pPr>
      <w:bookmarkStart w:id="14" w:name="_Toc120867579"/>
      <w:r w:rsidRPr="00C557AD">
        <w:rPr>
          <w:rStyle w:val="CharSectno"/>
        </w:rPr>
        <w:t>9</w:t>
      </w:r>
      <w:r w:rsidR="00DA2A70" w:rsidRPr="00271219">
        <w:t xml:space="preserve">  Electronic notice transmitted to the Regulator</w:t>
      </w:r>
      <w:bookmarkEnd w:id="14"/>
    </w:p>
    <w:p w14:paraId="0F6DDC6C" w14:textId="77777777" w:rsidR="00DA2A70" w:rsidRPr="00271219" w:rsidRDefault="00DA2A70" w:rsidP="000067BA">
      <w:pPr>
        <w:pStyle w:val="subsection"/>
      </w:pPr>
      <w:r w:rsidRPr="00271219">
        <w:tab/>
        <w:t>(1)</w:t>
      </w:r>
      <w:r w:rsidRPr="00271219">
        <w:tab/>
        <w:t xml:space="preserve">For the purposes of this Act, a notice is an </w:t>
      </w:r>
      <w:r w:rsidRPr="00271219">
        <w:rPr>
          <w:b/>
          <w:i/>
        </w:rPr>
        <w:t>electronic notice transmitted to the Regulator</w:t>
      </w:r>
      <w:r w:rsidRPr="00271219">
        <w:t xml:space="preserve"> if, and only if:</w:t>
      </w:r>
    </w:p>
    <w:p w14:paraId="04ADD90E" w14:textId="77777777" w:rsidR="00DA2A70" w:rsidRPr="00271219" w:rsidRDefault="00DA2A70" w:rsidP="000067BA">
      <w:pPr>
        <w:pStyle w:val="paragraph"/>
      </w:pPr>
      <w:r w:rsidRPr="00271219">
        <w:tab/>
        <w:t>(a)</w:t>
      </w:r>
      <w:r w:rsidRPr="00271219">
        <w:tab/>
        <w:t>the notice is transmitted to the Regulator by means of an electronic communication; and</w:t>
      </w:r>
    </w:p>
    <w:p w14:paraId="1C6C9BF2" w14:textId="77777777" w:rsidR="00DA2A70" w:rsidRPr="00271219" w:rsidRDefault="00DA2A70" w:rsidP="000067BA">
      <w:pPr>
        <w:pStyle w:val="paragraph"/>
      </w:pPr>
      <w:r w:rsidRPr="00271219">
        <w:lastRenderedPageBreak/>
        <w:tab/>
        <w:t>(b)</w:t>
      </w:r>
      <w:r w:rsidRPr="00271219">
        <w:tab/>
        <w:t>if the Regulator requires that the notice be transmitted, in accordance with particular information technology requirements, by means of a particular kind of electronic communication—the Regulator’s requirement has been met; and</w:t>
      </w:r>
    </w:p>
    <w:p w14:paraId="0DA74CB0" w14:textId="77777777" w:rsidR="00DA2A70" w:rsidRPr="00271219" w:rsidRDefault="00DA2A70" w:rsidP="000067BA">
      <w:pPr>
        <w:pStyle w:val="paragraph"/>
      </w:pPr>
      <w:r w:rsidRPr="00271219">
        <w:tab/>
        <w:t>(c)</w:t>
      </w:r>
      <w:r w:rsidRPr="00271219">
        <w:tab/>
        <w:t xml:space="preserve">the notice complies with rules made for the purposes of </w:t>
      </w:r>
      <w:r w:rsidR="000067BA">
        <w:t>subsection (</w:t>
      </w:r>
      <w:r w:rsidRPr="00271219">
        <w:t>2).</w:t>
      </w:r>
    </w:p>
    <w:p w14:paraId="6635B122" w14:textId="77777777" w:rsidR="00DA2A70" w:rsidRPr="00271219" w:rsidRDefault="00DA2A70" w:rsidP="000067BA">
      <w:pPr>
        <w:pStyle w:val="subsection"/>
      </w:pPr>
      <w:r w:rsidRPr="00271219">
        <w:tab/>
        <w:t>(2)</w:t>
      </w:r>
      <w:r w:rsidRPr="00271219">
        <w:tab/>
        <w:t>The rules may make provision for or in relation to the security and authenticity of notices transmitted to the Regulator by means of an electronic communication.</w:t>
      </w:r>
    </w:p>
    <w:p w14:paraId="34D96435"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2) may deal with:</w:t>
      </w:r>
    </w:p>
    <w:p w14:paraId="12E60C97" w14:textId="77777777" w:rsidR="00DA2A70" w:rsidRPr="00271219" w:rsidRDefault="00DA2A70" w:rsidP="000067BA">
      <w:pPr>
        <w:pStyle w:val="paragraph"/>
      </w:pPr>
      <w:r w:rsidRPr="00271219">
        <w:tab/>
        <w:t>(a)</w:t>
      </w:r>
      <w:r w:rsidRPr="00271219">
        <w:tab/>
        <w:t>encryption; and</w:t>
      </w:r>
    </w:p>
    <w:p w14:paraId="1E7DAD56" w14:textId="77777777" w:rsidR="00DA2A70" w:rsidRPr="00271219" w:rsidRDefault="00DA2A70" w:rsidP="000067BA">
      <w:pPr>
        <w:pStyle w:val="paragraph"/>
      </w:pPr>
      <w:r w:rsidRPr="00271219">
        <w:tab/>
        <w:t>(b)</w:t>
      </w:r>
      <w:r w:rsidRPr="00271219">
        <w:tab/>
        <w:t>authentication of identity.</w:t>
      </w:r>
    </w:p>
    <w:p w14:paraId="566F83B9" w14:textId="77777777" w:rsidR="00DA2A70" w:rsidRPr="00271219" w:rsidRDefault="00DA2A70" w:rsidP="000067BA">
      <w:pPr>
        <w:pStyle w:val="subsection"/>
      </w:pPr>
      <w:r w:rsidRPr="00271219">
        <w:tab/>
        <w:t>(4)</w:t>
      </w:r>
      <w:r w:rsidRPr="00271219">
        <w:tab/>
      </w:r>
      <w:r w:rsidR="000067BA">
        <w:t>Subsection (</w:t>
      </w:r>
      <w:r w:rsidRPr="00271219">
        <w:t xml:space="preserve">3) does not limit </w:t>
      </w:r>
      <w:r w:rsidR="000067BA">
        <w:t>subsection (</w:t>
      </w:r>
      <w:r w:rsidRPr="00271219">
        <w:t>2).</w:t>
      </w:r>
    </w:p>
    <w:p w14:paraId="0F1D34FD" w14:textId="77777777" w:rsidR="00DA2A70" w:rsidRPr="00271219" w:rsidRDefault="00DA2A70" w:rsidP="000067BA">
      <w:pPr>
        <w:pStyle w:val="subsection"/>
      </w:pPr>
      <w:r w:rsidRPr="00271219">
        <w:tab/>
        <w:t>(5)</w:t>
      </w:r>
      <w:r w:rsidRPr="00271219">
        <w:tab/>
        <w:t>For the purposes of this Act, if a notice is transmitted to the Regulator by means of an electronic communication, the notice is taken to have been transmitted on the day on which the electronic communication is dispatched.</w:t>
      </w:r>
    </w:p>
    <w:p w14:paraId="6E868D26" w14:textId="77777777" w:rsidR="00DA2A70" w:rsidRPr="00271219" w:rsidRDefault="00DA2A70" w:rsidP="000067BA">
      <w:pPr>
        <w:pStyle w:val="subsection"/>
      </w:pPr>
      <w:r w:rsidRPr="00271219">
        <w:tab/>
        <w:t>(6)</w:t>
      </w:r>
      <w:r w:rsidRPr="00271219">
        <w:tab/>
      </w:r>
      <w:r w:rsidR="000067BA">
        <w:t>Subsection (</w:t>
      </w:r>
      <w:r w:rsidRPr="00271219">
        <w:t xml:space="preserve">5) of this section has effect despite </w:t>
      </w:r>
      <w:r w:rsidR="007F2F58">
        <w:t>section 1</w:t>
      </w:r>
      <w:r w:rsidRPr="00271219">
        <w:t xml:space="preserve">4A of the </w:t>
      </w:r>
      <w:r w:rsidRPr="00271219">
        <w:rPr>
          <w:i/>
        </w:rPr>
        <w:t>Electronic Transactions Act 1999</w:t>
      </w:r>
      <w:r w:rsidRPr="00271219">
        <w:t>.</w:t>
      </w:r>
    </w:p>
    <w:p w14:paraId="3AE1D055" w14:textId="77777777" w:rsidR="00DA2A70" w:rsidRPr="00271219" w:rsidRDefault="00DA2A70" w:rsidP="000067BA">
      <w:pPr>
        <w:pStyle w:val="subsection"/>
      </w:pPr>
      <w:r w:rsidRPr="00271219">
        <w:tab/>
        <w:t>(7)</w:t>
      </w:r>
      <w:r w:rsidRPr="00271219">
        <w:tab/>
        <w:t xml:space="preserve">This section does not, by implication, limit the regulations that may be made under the </w:t>
      </w:r>
      <w:r w:rsidRPr="00271219">
        <w:rPr>
          <w:i/>
        </w:rPr>
        <w:t>Electronic Transactions Act 1999</w:t>
      </w:r>
      <w:r w:rsidRPr="00271219">
        <w:t>.</w:t>
      </w:r>
    </w:p>
    <w:p w14:paraId="04022B84" w14:textId="77777777" w:rsidR="00DA2A70" w:rsidRPr="00271219" w:rsidRDefault="000067BA" w:rsidP="000067BA">
      <w:pPr>
        <w:pStyle w:val="ActHead2"/>
        <w:pageBreakBefore/>
      </w:pPr>
      <w:bookmarkStart w:id="15" w:name="_Toc120867580"/>
      <w:r w:rsidRPr="00C557AD">
        <w:rPr>
          <w:rStyle w:val="CharPartNo"/>
        </w:rPr>
        <w:lastRenderedPageBreak/>
        <w:t>Part 2</w:t>
      </w:r>
      <w:r w:rsidR="00DA2A70" w:rsidRPr="00271219">
        <w:t>—</w:t>
      </w:r>
      <w:r w:rsidR="00DA2A70" w:rsidRPr="00C557AD">
        <w:rPr>
          <w:rStyle w:val="CharPartText"/>
        </w:rPr>
        <w:t>Registered biodiversity projects</w:t>
      </w:r>
      <w:bookmarkEnd w:id="15"/>
    </w:p>
    <w:p w14:paraId="624C2A3D" w14:textId="77777777" w:rsidR="00DA2A70" w:rsidRPr="00271219" w:rsidRDefault="00DA2A70" w:rsidP="000067BA">
      <w:pPr>
        <w:pStyle w:val="ActHead3"/>
      </w:pPr>
      <w:bookmarkStart w:id="16" w:name="_Toc120867581"/>
      <w:r w:rsidRPr="00C557AD">
        <w:rPr>
          <w:rStyle w:val="CharDivNo"/>
        </w:rPr>
        <w:t>Division 1</w:t>
      </w:r>
      <w:r w:rsidRPr="00271219">
        <w:t>—</w:t>
      </w:r>
      <w:r w:rsidRPr="00C557AD">
        <w:rPr>
          <w:rStyle w:val="CharDivText"/>
        </w:rPr>
        <w:t>Introduction</w:t>
      </w:r>
      <w:bookmarkEnd w:id="16"/>
    </w:p>
    <w:p w14:paraId="1EFD4459" w14:textId="77777777" w:rsidR="00DA2A70" w:rsidRPr="00271219" w:rsidRDefault="00E34084" w:rsidP="000067BA">
      <w:pPr>
        <w:pStyle w:val="ActHead5"/>
      </w:pPr>
      <w:bookmarkStart w:id="17" w:name="_Toc120867582"/>
      <w:r w:rsidRPr="00C557AD">
        <w:rPr>
          <w:rStyle w:val="CharSectno"/>
        </w:rPr>
        <w:t>10</w:t>
      </w:r>
      <w:r w:rsidR="00DA2A70" w:rsidRPr="00271219">
        <w:t xml:space="preserve">  Simplified outline of this Part</w:t>
      </w:r>
      <w:bookmarkEnd w:id="17"/>
    </w:p>
    <w:p w14:paraId="7533CA2B" w14:textId="77777777" w:rsidR="00DA2A70" w:rsidRPr="00271219" w:rsidRDefault="00DA2A70" w:rsidP="000067BA">
      <w:pPr>
        <w:pStyle w:val="SOText"/>
      </w:pPr>
      <w:r w:rsidRPr="00271219">
        <w:t>The Regulator may, if certain criteria are satisfied, register a biodiversity project on application by an eligible person who is to be the project proponent, or one of the project proponents, of the project.</w:t>
      </w:r>
    </w:p>
    <w:p w14:paraId="5EDFCA88" w14:textId="77777777" w:rsidR="00DA2A70" w:rsidRPr="00271219" w:rsidRDefault="00DA2A70" w:rsidP="000067BA">
      <w:pPr>
        <w:pStyle w:val="SOText"/>
      </w:pPr>
      <w:r w:rsidRPr="00271219">
        <w:t>Division 3 provides for the registration of a registered biodiversity project to be varied.</w:t>
      </w:r>
    </w:p>
    <w:p w14:paraId="4A69A76F" w14:textId="77777777" w:rsidR="00DA2A70" w:rsidRPr="00271219" w:rsidRDefault="007F2F58" w:rsidP="000067BA">
      <w:pPr>
        <w:pStyle w:val="SOText"/>
      </w:pPr>
      <w:r>
        <w:t>Division 4</w:t>
      </w:r>
      <w:r w:rsidR="00DA2A70" w:rsidRPr="00271219">
        <w:t xml:space="preserve"> provides for the registration of a registered biodiversity project to be cancelled, either:</w:t>
      </w:r>
    </w:p>
    <w:p w14:paraId="524939F8" w14:textId="77777777" w:rsidR="00DA2A70" w:rsidRPr="00271219" w:rsidRDefault="00DA2A70" w:rsidP="000067BA">
      <w:pPr>
        <w:pStyle w:val="SOPara"/>
      </w:pPr>
      <w:r w:rsidRPr="00271219">
        <w:tab/>
        <w:t>(a)</w:t>
      </w:r>
      <w:r w:rsidRPr="00271219">
        <w:tab/>
        <w:t>voluntarily, with different procedures applying depending on whether a biodiversity certificate has been issued; or</w:t>
      </w:r>
    </w:p>
    <w:p w14:paraId="5E41C778" w14:textId="77777777" w:rsidR="00DA2A70" w:rsidRPr="00271219" w:rsidRDefault="00DA2A70" w:rsidP="000067BA">
      <w:pPr>
        <w:pStyle w:val="SOPara"/>
      </w:pPr>
      <w:r w:rsidRPr="00271219">
        <w:tab/>
        <w:t>(b)</w:t>
      </w:r>
      <w:r w:rsidRPr="00271219">
        <w:tab/>
        <w:t>unilaterally by the Regulator, if the project or the project proponent does not satisfy certain conditions and requirements.</w:t>
      </w:r>
    </w:p>
    <w:p w14:paraId="1C8E2169" w14:textId="77777777" w:rsidR="00DA2A70" w:rsidRDefault="00DA2A70" w:rsidP="000067BA">
      <w:pPr>
        <w:pStyle w:val="SOText"/>
      </w:pPr>
      <w:r w:rsidRPr="00271219">
        <w:t>Division 5 provides for the rules to prescribe certain kinds of biodiversity projects as excluded biodiversity projects, which may not be registered.</w:t>
      </w:r>
    </w:p>
    <w:p w14:paraId="13A47251" w14:textId="77777777" w:rsidR="00947563" w:rsidRPr="00271219" w:rsidRDefault="00947563" w:rsidP="000067BA">
      <w:pPr>
        <w:pStyle w:val="SOText"/>
      </w:pPr>
      <w:r w:rsidRPr="00271219">
        <w:t>Division </w:t>
      </w:r>
      <w:r>
        <w:t>6</w:t>
      </w:r>
      <w:r w:rsidRPr="00271219">
        <w:t xml:space="preserve"> provides for </w:t>
      </w:r>
      <w:r>
        <w:t>the duration of a permanence period for a registered biodiversity project.</w:t>
      </w:r>
    </w:p>
    <w:p w14:paraId="26C2579B" w14:textId="77777777" w:rsidR="00DA2A70" w:rsidRPr="00271219" w:rsidRDefault="00DA2A70" w:rsidP="000067BA">
      <w:pPr>
        <w:pStyle w:val="ActHead3"/>
        <w:pageBreakBefore/>
      </w:pPr>
      <w:bookmarkStart w:id="18" w:name="_Toc120867583"/>
      <w:r w:rsidRPr="00C557AD">
        <w:rPr>
          <w:rStyle w:val="CharDivNo"/>
        </w:rPr>
        <w:lastRenderedPageBreak/>
        <w:t>Division 2</w:t>
      </w:r>
      <w:r w:rsidRPr="00271219">
        <w:t>—</w:t>
      </w:r>
      <w:r w:rsidRPr="00C557AD">
        <w:rPr>
          <w:rStyle w:val="CharDivText"/>
        </w:rPr>
        <w:t>Registration of biodiversity project</w:t>
      </w:r>
      <w:bookmarkEnd w:id="18"/>
    </w:p>
    <w:p w14:paraId="08A7A868" w14:textId="77777777" w:rsidR="00DA2A70" w:rsidRPr="00271219" w:rsidRDefault="00E34084" w:rsidP="000067BA">
      <w:pPr>
        <w:pStyle w:val="ActHead5"/>
      </w:pPr>
      <w:bookmarkStart w:id="19" w:name="_Toc120867584"/>
      <w:r w:rsidRPr="00C557AD">
        <w:rPr>
          <w:rStyle w:val="CharSectno"/>
        </w:rPr>
        <w:t>11</w:t>
      </w:r>
      <w:r w:rsidR="00DA2A70" w:rsidRPr="00271219">
        <w:t xml:space="preserve">  Application for approval of registration of biodiversity project</w:t>
      </w:r>
      <w:bookmarkEnd w:id="19"/>
    </w:p>
    <w:p w14:paraId="22F4621E" w14:textId="77777777" w:rsidR="00DA2A70" w:rsidRPr="00271219" w:rsidRDefault="00DA2A70" w:rsidP="000067BA">
      <w:pPr>
        <w:pStyle w:val="subsection"/>
      </w:pPr>
      <w:r w:rsidRPr="00271219">
        <w:tab/>
        <w:t>(1)</w:t>
      </w:r>
      <w:r w:rsidRPr="00271219">
        <w:tab/>
        <w:t>An eligible person may apply to the Regulator for the Regulator to approve the registration of a biodiversity project on the Register.</w:t>
      </w:r>
    </w:p>
    <w:p w14:paraId="1464E58E" w14:textId="77777777" w:rsidR="00DA2A70" w:rsidRPr="00271219" w:rsidRDefault="00DA2A70" w:rsidP="000067BA">
      <w:pPr>
        <w:pStyle w:val="notetext"/>
      </w:pPr>
      <w:r w:rsidRPr="00271219">
        <w:t>Note 1:</w:t>
      </w:r>
      <w:r w:rsidRPr="00271219">
        <w:tab/>
        <w:t>The applicant will be registered as the project proponent, or one of the project proponents, for the project.</w:t>
      </w:r>
    </w:p>
    <w:p w14:paraId="7DC72517" w14:textId="77777777" w:rsidR="00DA2A70" w:rsidRPr="00271219" w:rsidRDefault="00DA2A70" w:rsidP="000067BA">
      <w:pPr>
        <w:pStyle w:val="notetext"/>
      </w:pPr>
      <w:r w:rsidRPr="00271219">
        <w:t>Note 2:</w:t>
      </w:r>
      <w:r w:rsidRPr="00271219">
        <w:tab/>
        <w:t xml:space="preserve">The Regulator has a function of providing advice and assistance in relation to the making of applications: see </w:t>
      </w:r>
      <w:r w:rsidR="007F2F58">
        <w:t>section </w:t>
      </w:r>
      <w:r w:rsidR="00E34084">
        <w:t>219</w:t>
      </w:r>
      <w:r w:rsidRPr="00271219">
        <w:t>.</w:t>
      </w:r>
    </w:p>
    <w:p w14:paraId="5BE6DF83" w14:textId="77777777" w:rsidR="00DA2A70" w:rsidRPr="00271219" w:rsidRDefault="00DA2A70" w:rsidP="000067BA">
      <w:pPr>
        <w:pStyle w:val="subsection"/>
      </w:pPr>
      <w:r w:rsidRPr="00271219">
        <w:tab/>
        <w:t>(2)</w:t>
      </w:r>
      <w:r w:rsidRPr="00271219">
        <w:tab/>
        <w:t xml:space="preserve">However, applications under </w:t>
      </w:r>
      <w:r w:rsidR="000067BA">
        <w:t>subsection (</w:t>
      </w:r>
      <w:r w:rsidRPr="00271219">
        <w:t xml:space="preserve">1) may be made only on or after a day determined by the </w:t>
      </w:r>
      <w:r w:rsidR="00FB650F">
        <w:t>Minister</w:t>
      </w:r>
      <w:r w:rsidRPr="00271219">
        <w:t xml:space="preserve"> by legislative instrument.</w:t>
      </w:r>
    </w:p>
    <w:p w14:paraId="43197DAE" w14:textId="77777777" w:rsidR="00DA2A70" w:rsidRPr="00271219" w:rsidRDefault="00E34084" w:rsidP="000067BA">
      <w:pPr>
        <w:pStyle w:val="ActHead5"/>
      </w:pPr>
      <w:bookmarkStart w:id="20" w:name="_Toc120867585"/>
      <w:bookmarkStart w:id="21" w:name="_Hlk120029791"/>
      <w:r w:rsidRPr="00C557AD">
        <w:rPr>
          <w:rStyle w:val="CharSectno"/>
        </w:rPr>
        <w:t>12</w:t>
      </w:r>
      <w:r w:rsidR="00DA2A70" w:rsidRPr="00271219">
        <w:t xml:space="preserve">  Form of application</w:t>
      </w:r>
      <w:bookmarkEnd w:id="20"/>
    </w:p>
    <w:p w14:paraId="43F754ED" w14:textId="77777777" w:rsidR="00DA2A70" w:rsidRPr="00271219" w:rsidRDefault="00DA2A70" w:rsidP="000067BA">
      <w:pPr>
        <w:pStyle w:val="subsection"/>
      </w:pPr>
      <w:r w:rsidRPr="00271219">
        <w:tab/>
        <w:t>(1)</w:t>
      </w:r>
      <w:r w:rsidRPr="00271219">
        <w:tab/>
        <w:t>An application must:</w:t>
      </w:r>
    </w:p>
    <w:p w14:paraId="0281E457" w14:textId="77777777" w:rsidR="00DA2A70" w:rsidRPr="00271219" w:rsidRDefault="00DA2A70" w:rsidP="000067BA">
      <w:pPr>
        <w:pStyle w:val="paragraph"/>
      </w:pPr>
      <w:r w:rsidRPr="00271219">
        <w:tab/>
        <w:t>(a)</w:t>
      </w:r>
      <w:r w:rsidRPr="00271219">
        <w:tab/>
        <w:t>be in writing; and</w:t>
      </w:r>
    </w:p>
    <w:p w14:paraId="4C2181B8" w14:textId="77777777" w:rsidR="00DA2A70" w:rsidRPr="00271219" w:rsidRDefault="00DA2A70" w:rsidP="000067BA">
      <w:pPr>
        <w:pStyle w:val="paragraph"/>
      </w:pPr>
      <w:r w:rsidRPr="00271219">
        <w:tab/>
        <w:t>(b)</w:t>
      </w:r>
      <w:r w:rsidRPr="00271219">
        <w:tab/>
        <w:t>be in a form approved, in writing, by the Regulator.</w:t>
      </w:r>
    </w:p>
    <w:p w14:paraId="3C7A5ED1" w14:textId="77777777" w:rsidR="00DA2A70" w:rsidRPr="00271219" w:rsidRDefault="00DA2A70" w:rsidP="000067BA">
      <w:pPr>
        <w:pStyle w:val="subsection"/>
      </w:pPr>
      <w:r w:rsidRPr="00271219">
        <w:tab/>
        <w:t>(2)</w:t>
      </w:r>
      <w:r w:rsidRPr="00271219">
        <w:tab/>
        <w:t>An application must:</w:t>
      </w:r>
    </w:p>
    <w:p w14:paraId="3D9442C8" w14:textId="77777777" w:rsidR="00DA2A70" w:rsidRPr="00271219" w:rsidRDefault="00DA2A70" w:rsidP="000067BA">
      <w:pPr>
        <w:pStyle w:val="paragraph"/>
      </w:pPr>
      <w:r w:rsidRPr="00271219">
        <w:tab/>
        <w:t>(</w:t>
      </w:r>
      <w:r w:rsidR="001B2A03">
        <w:t>a</w:t>
      </w:r>
      <w:r w:rsidRPr="00271219">
        <w:t>)</w:t>
      </w:r>
      <w:r w:rsidRPr="00271219">
        <w:tab/>
        <w:t>specify the proposed project area; and</w:t>
      </w:r>
    </w:p>
    <w:p w14:paraId="7BD2B7BD" w14:textId="77777777" w:rsidR="00DA2A70" w:rsidRPr="00271219" w:rsidRDefault="00DA2A70" w:rsidP="000067BA">
      <w:pPr>
        <w:pStyle w:val="paragraph"/>
      </w:pPr>
      <w:r w:rsidRPr="00271219">
        <w:tab/>
        <w:t>(</w:t>
      </w:r>
      <w:r w:rsidR="001B2A03">
        <w:t>b</w:t>
      </w:r>
      <w:r w:rsidRPr="00271219">
        <w:t>)</w:t>
      </w:r>
      <w:r w:rsidRPr="00271219">
        <w:tab/>
        <w:t>if the project is to have more than one project proponent—specify the eligible persons who are proposed to be the project proponents along with the applicant; and</w:t>
      </w:r>
    </w:p>
    <w:p w14:paraId="5DDFB9A1" w14:textId="77777777" w:rsidR="00DA2A70" w:rsidRPr="00271219" w:rsidRDefault="00DA2A70" w:rsidP="000067BA">
      <w:pPr>
        <w:pStyle w:val="paragraph"/>
      </w:pPr>
      <w:r w:rsidRPr="00271219">
        <w:tab/>
        <w:t>(</w:t>
      </w:r>
      <w:r w:rsidR="001B2A03">
        <w:t>c</w:t>
      </w:r>
      <w:r w:rsidRPr="00271219">
        <w:t>)</w:t>
      </w:r>
      <w:r w:rsidRPr="00271219">
        <w:tab/>
        <w:t xml:space="preserve">specify the </w:t>
      </w:r>
      <w:r w:rsidR="007B5AA7">
        <w:t>methodology determination</w:t>
      </w:r>
      <w:r w:rsidRPr="00271219">
        <w:t xml:space="preserve"> (the </w:t>
      </w:r>
      <w:r w:rsidRPr="00271219">
        <w:rPr>
          <w:b/>
          <w:i/>
        </w:rPr>
        <w:t xml:space="preserve">applicable </w:t>
      </w:r>
      <w:r w:rsidR="007B5AA7">
        <w:rPr>
          <w:b/>
          <w:i/>
        </w:rPr>
        <w:t>methodology determination</w:t>
      </w:r>
      <w:r w:rsidRPr="00271219">
        <w:t>) that is proposed to cover the project; and</w:t>
      </w:r>
    </w:p>
    <w:p w14:paraId="6AE14BF3" w14:textId="77777777" w:rsidR="00DA2A70" w:rsidRPr="00271219" w:rsidRDefault="00DA2A70" w:rsidP="000067BA">
      <w:pPr>
        <w:pStyle w:val="paragraph"/>
      </w:pPr>
      <w:r w:rsidRPr="00271219">
        <w:tab/>
        <w:t>(</w:t>
      </w:r>
      <w:r w:rsidR="001B2A03">
        <w:t>d</w:t>
      </w:r>
      <w:r w:rsidRPr="00271219">
        <w:t>)</w:t>
      </w:r>
      <w:r w:rsidRPr="00271219">
        <w:tab/>
        <w:t>specify the proposed activity period</w:t>
      </w:r>
      <w:r w:rsidR="001B2A03">
        <w:t xml:space="preserve">, </w:t>
      </w:r>
      <w:r w:rsidRPr="00271219">
        <w:t xml:space="preserve">which must be worked out in accordance with the applicable </w:t>
      </w:r>
      <w:r w:rsidR="007B5AA7">
        <w:t>methodology determination</w:t>
      </w:r>
      <w:r w:rsidRPr="00271219">
        <w:t>; and</w:t>
      </w:r>
    </w:p>
    <w:p w14:paraId="602B89C9" w14:textId="77777777" w:rsidR="001B2A03" w:rsidRDefault="001B2A03" w:rsidP="000067BA">
      <w:pPr>
        <w:pStyle w:val="paragraph"/>
      </w:pPr>
      <w:r w:rsidRPr="00271219">
        <w:tab/>
        <w:t>(</w:t>
      </w:r>
      <w:r>
        <w:t>e</w:t>
      </w:r>
      <w:r w:rsidRPr="00271219">
        <w:t>)</w:t>
      </w:r>
      <w:r w:rsidRPr="00271219">
        <w:tab/>
        <w:t>specify the proposed permanence period, which must</w:t>
      </w:r>
      <w:r>
        <w:t xml:space="preserve"> comply with section </w:t>
      </w:r>
      <w:r w:rsidR="00E34084">
        <w:t>34</w:t>
      </w:r>
      <w:r>
        <w:t>; and</w:t>
      </w:r>
    </w:p>
    <w:p w14:paraId="0151BC10" w14:textId="77777777" w:rsidR="00DA2A70" w:rsidRPr="00271219" w:rsidRDefault="00DA2A70" w:rsidP="000067BA">
      <w:pPr>
        <w:pStyle w:val="paragraph"/>
      </w:pPr>
      <w:r w:rsidRPr="00271219">
        <w:tab/>
        <w:t>(</w:t>
      </w:r>
      <w:r w:rsidR="001B2A03">
        <w:t>f</w:t>
      </w:r>
      <w:r w:rsidRPr="00271219">
        <w:t>)</w:t>
      </w:r>
      <w:r w:rsidRPr="00271219">
        <w:tab/>
        <w:t>include such other information as is specified in the rules; and</w:t>
      </w:r>
    </w:p>
    <w:p w14:paraId="37A875B3" w14:textId="77777777" w:rsidR="00DA2A70" w:rsidRDefault="00DA2A70" w:rsidP="000067BA">
      <w:pPr>
        <w:pStyle w:val="paragraph"/>
      </w:pPr>
      <w:r w:rsidRPr="00271219">
        <w:lastRenderedPageBreak/>
        <w:tab/>
        <w:t>(</w:t>
      </w:r>
      <w:r w:rsidR="001B2A03">
        <w:t>g</w:t>
      </w:r>
      <w:r w:rsidRPr="00271219">
        <w:t>)</w:t>
      </w:r>
      <w:r w:rsidRPr="00271219">
        <w:tab/>
        <w:t xml:space="preserve">include such other information as is specified in the applicable </w:t>
      </w:r>
      <w:r w:rsidR="007B5AA7">
        <w:t>methodology determination</w:t>
      </w:r>
      <w:r w:rsidRPr="00271219">
        <w:t>.</w:t>
      </w:r>
    </w:p>
    <w:p w14:paraId="54B81D3C" w14:textId="77777777" w:rsidR="00DA2A70" w:rsidRPr="00271219" w:rsidRDefault="00DA2A70" w:rsidP="000067BA">
      <w:pPr>
        <w:pStyle w:val="subsection"/>
      </w:pPr>
      <w:r w:rsidRPr="00271219">
        <w:tab/>
        <w:t>(3)</w:t>
      </w:r>
      <w:r w:rsidRPr="00271219">
        <w:tab/>
        <w:t>An application must be accompanied by:</w:t>
      </w:r>
    </w:p>
    <w:p w14:paraId="3646577F" w14:textId="77777777" w:rsidR="00DA2A70" w:rsidRPr="00271219" w:rsidRDefault="00DA2A70" w:rsidP="000067BA">
      <w:pPr>
        <w:pStyle w:val="paragraph"/>
      </w:pPr>
      <w:r w:rsidRPr="00271219">
        <w:tab/>
        <w:t>(</w:t>
      </w:r>
      <w:r w:rsidR="00885A95">
        <w:t>a</w:t>
      </w:r>
      <w:r w:rsidRPr="00271219">
        <w:t>)</w:t>
      </w:r>
      <w:r w:rsidRPr="00271219">
        <w:tab/>
        <w:t xml:space="preserve">if the rules or the applicable </w:t>
      </w:r>
      <w:r w:rsidR="007B5AA7">
        <w:t>methodology determination</w:t>
      </w:r>
      <w:r w:rsidRPr="00271219">
        <w:t xml:space="preserve"> provides that this paragraph applies to the proposed project—a prescribed audit report prepared by a registered greenhouse and energy auditor who has been appointed as an audit team leader for the purpose; and</w:t>
      </w:r>
    </w:p>
    <w:p w14:paraId="43976EAA" w14:textId="77777777" w:rsidR="00DA2A70" w:rsidRPr="00271219" w:rsidRDefault="00DA2A70" w:rsidP="000067BA">
      <w:pPr>
        <w:pStyle w:val="paragraph"/>
      </w:pPr>
      <w:r w:rsidRPr="00271219">
        <w:tab/>
        <w:t>(</w:t>
      </w:r>
      <w:r w:rsidR="00885A95">
        <w:t>b</w:t>
      </w:r>
      <w:r w:rsidRPr="00271219">
        <w:t>)</w:t>
      </w:r>
      <w:r w:rsidRPr="00271219">
        <w:tab/>
        <w:t>if there are to be project proponents other than the applicant—evidence that each other project proponent consents to being a project proponent for the project; and</w:t>
      </w:r>
    </w:p>
    <w:p w14:paraId="237D4D32" w14:textId="77777777" w:rsidR="00DA2A70" w:rsidRDefault="00DA2A70" w:rsidP="000067BA">
      <w:pPr>
        <w:pStyle w:val="paragraph"/>
      </w:pPr>
      <w:r w:rsidRPr="00271219">
        <w:tab/>
        <w:t>(</w:t>
      </w:r>
      <w:r w:rsidR="00885A95">
        <w:t>c</w:t>
      </w:r>
      <w:r w:rsidRPr="00271219">
        <w:t>)</w:t>
      </w:r>
      <w:r w:rsidRPr="00271219">
        <w:tab/>
        <w:t>if an indigenous land use agreement is relevant to the Regulator’s decision on the application—a copy of relevant parts of the agreement; and</w:t>
      </w:r>
    </w:p>
    <w:p w14:paraId="19073E0D" w14:textId="77777777" w:rsidR="009F4283" w:rsidRDefault="009F4283" w:rsidP="000067BA">
      <w:pPr>
        <w:pStyle w:val="paragraph"/>
      </w:pPr>
      <w:r>
        <w:tab/>
        <w:t>(</w:t>
      </w:r>
      <w:r w:rsidR="00885A95">
        <w:t>d</w:t>
      </w:r>
      <w:r>
        <w:t>)</w:t>
      </w:r>
      <w:r>
        <w:tab/>
      </w:r>
      <w:r w:rsidR="007F3A5D">
        <w:t xml:space="preserve">if the applicable </w:t>
      </w:r>
      <w:r w:rsidR="007B5AA7">
        <w:t>methodology determination</w:t>
      </w:r>
      <w:r w:rsidR="007F3A5D">
        <w:t xml:space="preserve"> provides that there must be a project plan for a project covered by the </w:t>
      </w:r>
      <w:r w:rsidR="007B5AA7">
        <w:t>methodology determination</w:t>
      </w:r>
      <w:r w:rsidR="00885A95">
        <w:t>—a project plan for the project;</w:t>
      </w:r>
      <w:r w:rsidR="00AC323A">
        <w:t xml:space="preserve"> and</w:t>
      </w:r>
    </w:p>
    <w:p w14:paraId="45E425C1" w14:textId="77777777" w:rsidR="00DA2A70" w:rsidRPr="00271219" w:rsidRDefault="00DA2A70" w:rsidP="000067BA">
      <w:pPr>
        <w:pStyle w:val="paragraph"/>
      </w:pPr>
      <w:r w:rsidRPr="00271219">
        <w:tab/>
        <w:t>(</w:t>
      </w:r>
      <w:r w:rsidR="00885A95">
        <w:t>e</w:t>
      </w:r>
      <w:r w:rsidRPr="00271219">
        <w:t>)</w:t>
      </w:r>
      <w:r w:rsidRPr="00271219">
        <w:tab/>
        <w:t>such other documents (if any) as are specified in the rules; and</w:t>
      </w:r>
    </w:p>
    <w:p w14:paraId="5C893D52" w14:textId="77777777" w:rsidR="00DA2A70" w:rsidRPr="00271219" w:rsidRDefault="00DA2A70" w:rsidP="000067BA">
      <w:pPr>
        <w:pStyle w:val="paragraph"/>
      </w:pPr>
      <w:r w:rsidRPr="00271219">
        <w:tab/>
        <w:t>(</w:t>
      </w:r>
      <w:r w:rsidR="00885A95">
        <w:t>f</w:t>
      </w:r>
      <w:r w:rsidRPr="00271219">
        <w:t>)</w:t>
      </w:r>
      <w:r w:rsidRPr="00271219">
        <w:tab/>
        <w:t xml:space="preserve">such other documents (if any) as are specified in the applicable </w:t>
      </w:r>
      <w:r w:rsidR="007B5AA7">
        <w:t>methodology determination</w:t>
      </w:r>
      <w:r w:rsidRPr="00271219">
        <w:t>; and</w:t>
      </w:r>
    </w:p>
    <w:p w14:paraId="18025553" w14:textId="77777777" w:rsidR="00DA2A70" w:rsidRPr="00271219" w:rsidRDefault="00DA2A70" w:rsidP="000067BA">
      <w:pPr>
        <w:pStyle w:val="paragraph"/>
      </w:pPr>
      <w:r w:rsidRPr="00271219">
        <w:tab/>
        <w:t>(</w:t>
      </w:r>
      <w:r w:rsidR="00885A95">
        <w:t>g</w:t>
      </w:r>
      <w:r w:rsidRPr="00271219">
        <w:t>)</w:t>
      </w:r>
      <w:r w:rsidRPr="00271219">
        <w:tab/>
        <w:t>the fee (if any) specified in the rules.</w:t>
      </w:r>
    </w:p>
    <w:p w14:paraId="2C8FFF29" w14:textId="77777777" w:rsidR="00DA2A70" w:rsidRPr="00271219" w:rsidRDefault="00DA2A70" w:rsidP="000067BA">
      <w:pPr>
        <w:pStyle w:val="subsection"/>
      </w:pPr>
      <w:r w:rsidRPr="00271219">
        <w:tab/>
        <w:t>(4)</w:t>
      </w:r>
      <w:r w:rsidRPr="00271219">
        <w:tab/>
        <w:t>The approved form of application may provide for verification by statutory declaration of statements in applications.</w:t>
      </w:r>
    </w:p>
    <w:p w14:paraId="2B3C8F9A" w14:textId="77777777" w:rsidR="00DA2A70" w:rsidRDefault="00DA2A70" w:rsidP="000067BA">
      <w:pPr>
        <w:pStyle w:val="subsection"/>
      </w:pPr>
      <w:r w:rsidRPr="00271219">
        <w:tab/>
        <w:t>(5)</w:t>
      </w:r>
      <w:r w:rsidRPr="00271219">
        <w:tab/>
        <w:t xml:space="preserve">A fee specified under </w:t>
      </w:r>
      <w:r w:rsidR="000067BA">
        <w:t>paragraph (</w:t>
      </w:r>
      <w:r w:rsidRPr="00271219">
        <w:t>3)(</w:t>
      </w:r>
      <w:r w:rsidR="00424A54">
        <w:t>g</w:t>
      </w:r>
      <w:r w:rsidRPr="00271219">
        <w:t>) must not be such as to amount to taxation.</w:t>
      </w:r>
    </w:p>
    <w:p w14:paraId="4D5DDA44" w14:textId="77777777" w:rsidR="00587111" w:rsidRPr="00587111" w:rsidRDefault="00587111" w:rsidP="000067BA">
      <w:pPr>
        <w:pStyle w:val="SubsectionHead"/>
      </w:pPr>
      <w:r>
        <w:t>R</w:t>
      </w:r>
      <w:r w:rsidRPr="00726436">
        <w:t>egistered native title body corporate</w:t>
      </w:r>
    </w:p>
    <w:p w14:paraId="248B3BF2" w14:textId="77777777" w:rsidR="00726436" w:rsidRDefault="00726436" w:rsidP="000067BA">
      <w:pPr>
        <w:pStyle w:val="subsection"/>
      </w:pPr>
      <w:bookmarkStart w:id="22" w:name="_Hlk120522304"/>
      <w:r>
        <w:tab/>
        <w:t>(6)</w:t>
      </w:r>
      <w:r>
        <w:tab/>
        <w:t>If:</w:t>
      </w:r>
    </w:p>
    <w:p w14:paraId="0C877335" w14:textId="77777777" w:rsidR="00726436" w:rsidRDefault="00726436" w:rsidP="000067BA">
      <w:pPr>
        <w:pStyle w:val="paragraph"/>
      </w:pPr>
      <w:r>
        <w:tab/>
        <w:t>(a)</w:t>
      </w:r>
      <w:r>
        <w:tab/>
        <w:t>the applicant is a native title holder for an exclusive possession native title area; and</w:t>
      </w:r>
    </w:p>
    <w:p w14:paraId="435B65E3" w14:textId="77777777" w:rsidR="00726436" w:rsidRDefault="00726436" w:rsidP="000067BA">
      <w:pPr>
        <w:pStyle w:val="paragraph"/>
      </w:pPr>
      <w:r>
        <w:tab/>
        <w:t>(b)</w:t>
      </w:r>
      <w:r>
        <w:tab/>
        <w:t xml:space="preserve">the proposed project area consists of, or includes, </w:t>
      </w:r>
      <w:r w:rsidR="00386599">
        <w:t>the</w:t>
      </w:r>
      <w:r>
        <w:t xml:space="preserve"> exclusive possession native title area; and</w:t>
      </w:r>
    </w:p>
    <w:p w14:paraId="246080B2" w14:textId="77777777" w:rsidR="00726436" w:rsidRPr="00726436" w:rsidRDefault="00726436" w:rsidP="000067BA">
      <w:pPr>
        <w:pStyle w:val="paragraph"/>
      </w:pPr>
      <w:r>
        <w:lastRenderedPageBreak/>
        <w:tab/>
        <w:t>(c)</w:t>
      </w:r>
      <w:r>
        <w:tab/>
        <w:t xml:space="preserve">there is a registered native title body corporate for the </w:t>
      </w:r>
      <w:r w:rsidRPr="00726436">
        <w:t>exclusive possession native title area; and</w:t>
      </w:r>
    </w:p>
    <w:p w14:paraId="2535EE3A" w14:textId="77777777" w:rsidR="00726436" w:rsidRPr="00726436" w:rsidRDefault="00726436" w:rsidP="000067BA">
      <w:pPr>
        <w:pStyle w:val="paragraph"/>
      </w:pPr>
      <w:r w:rsidRPr="00726436">
        <w:tab/>
        <w:t>(d)</w:t>
      </w:r>
      <w:r w:rsidRPr="00726436">
        <w:tab/>
        <w:t>the applicant is not the registered native title body corporate;</w:t>
      </w:r>
    </w:p>
    <w:p w14:paraId="2100FE70" w14:textId="77777777" w:rsidR="000B0572" w:rsidRPr="000B0572" w:rsidRDefault="000B0572" w:rsidP="000067BA">
      <w:pPr>
        <w:pStyle w:val="subsection2"/>
      </w:pPr>
      <w:r w:rsidRPr="000B0572">
        <w:t>the application must specify the registered native title body corporate as an eligible person who is proposed to be a project proponent along with the applicant.</w:t>
      </w:r>
    </w:p>
    <w:p w14:paraId="3E2DE096" w14:textId="77777777" w:rsidR="000B0572" w:rsidRPr="000B0572" w:rsidRDefault="000B0572" w:rsidP="000067BA">
      <w:pPr>
        <w:pStyle w:val="subsection"/>
      </w:pPr>
      <w:r>
        <w:tab/>
      </w:r>
      <w:r w:rsidRPr="000B0572">
        <w:t>(7)</w:t>
      </w:r>
      <w:r w:rsidRPr="000B0572">
        <w:tab/>
        <w:t xml:space="preserve">However, </w:t>
      </w:r>
      <w:r w:rsidR="000067BA">
        <w:t>subsection (</w:t>
      </w:r>
      <w:r w:rsidRPr="000B0572">
        <w:t>6) does not apply if the registered native title body corporate declares, by written notice given to the applicant, that the registered native title body corporate does not consent to being specified as a project proponent along with the applicant.</w:t>
      </w:r>
    </w:p>
    <w:bookmarkEnd w:id="22"/>
    <w:p w14:paraId="010DA26D" w14:textId="77777777" w:rsidR="00726436" w:rsidRPr="00726436" w:rsidRDefault="00726436" w:rsidP="000067BA">
      <w:pPr>
        <w:pStyle w:val="subsection"/>
      </w:pPr>
      <w:r w:rsidRPr="00726436">
        <w:tab/>
        <w:t>(</w:t>
      </w:r>
      <w:r w:rsidR="000B0572">
        <w:t>8</w:t>
      </w:r>
      <w:r w:rsidRPr="00726436">
        <w:t>)</w:t>
      </w:r>
      <w:r w:rsidRPr="00726436">
        <w:tab/>
      </w:r>
      <w:r w:rsidR="000067BA">
        <w:t>Subsection (</w:t>
      </w:r>
      <w:r w:rsidRPr="00726436">
        <w:t xml:space="preserve">6) does not prevent </w:t>
      </w:r>
      <w:r>
        <w:t>a</w:t>
      </w:r>
      <w:r w:rsidRPr="00726436">
        <w:t xml:space="preserve"> person </w:t>
      </w:r>
      <w:r>
        <w:t xml:space="preserve">(other than the registered native title body corporate) </w:t>
      </w:r>
      <w:r w:rsidRPr="00726436">
        <w:t>from being specified as a</w:t>
      </w:r>
      <w:r>
        <w:t>n eligible person who is proposed to be a project proponent along with the applicant.</w:t>
      </w:r>
    </w:p>
    <w:p w14:paraId="031CF177" w14:textId="77777777" w:rsidR="00DA2A70" w:rsidRPr="00271219" w:rsidRDefault="00E34084" w:rsidP="000067BA">
      <w:pPr>
        <w:pStyle w:val="ActHead5"/>
      </w:pPr>
      <w:bookmarkStart w:id="23" w:name="_Toc120867586"/>
      <w:bookmarkEnd w:id="21"/>
      <w:r w:rsidRPr="00C557AD">
        <w:rPr>
          <w:rStyle w:val="CharSectno"/>
        </w:rPr>
        <w:t>13</w:t>
      </w:r>
      <w:r w:rsidR="00DA2A70" w:rsidRPr="00271219">
        <w:t xml:space="preserve">  Further information</w:t>
      </w:r>
      <w:bookmarkEnd w:id="23"/>
    </w:p>
    <w:p w14:paraId="086808C0" w14:textId="77777777" w:rsidR="00DA2A70" w:rsidRPr="00271219" w:rsidRDefault="00DA2A70" w:rsidP="000067BA">
      <w:pPr>
        <w:pStyle w:val="subsection"/>
      </w:pPr>
      <w:r w:rsidRPr="00271219">
        <w:tab/>
        <w:t>(1)</w:t>
      </w:r>
      <w:r w:rsidRPr="00271219">
        <w:tab/>
        <w:t>The Regulator may, by written notice given to an applicant, require the applicant to give the Regulator, within the period specified in the notice, further information in connection with the application.</w:t>
      </w:r>
    </w:p>
    <w:p w14:paraId="1A24544D" w14:textId="77777777" w:rsidR="00DA2A70" w:rsidRPr="00271219" w:rsidRDefault="00DA2A70" w:rsidP="000067BA">
      <w:pPr>
        <w:pStyle w:val="subsection"/>
      </w:pPr>
      <w:r w:rsidRPr="00271219">
        <w:tab/>
        <w:t>(2)</w:t>
      </w:r>
      <w:r w:rsidRPr="00271219">
        <w:tab/>
        <w:t>If the applicant breaches the requirement, the Regulator may, by written notice given to the applicant:</w:t>
      </w:r>
    </w:p>
    <w:p w14:paraId="7EC2CF0E" w14:textId="77777777" w:rsidR="00DA2A70" w:rsidRPr="00271219" w:rsidRDefault="00DA2A70" w:rsidP="000067BA">
      <w:pPr>
        <w:pStyle w:val="paragraph"/>
      </w:pPr>
      <w:r w:rsidRPr="00271219">
        <w:tab/>
        <w:t>(a)</w:t>
      </w:r>
      <w:r w:rsidRPr="00271219">
        <w:tab/>
        <w:t>refuse to consider the application; or</w:t>
      </w:r>
    </w:p>
    <w:p w14:paraId="128E3EF4" w14:textId="77777777" w:rsidR="00DA2A70" w:rsidRPr="00271219" w:rsidRDefault="00DA2A70" w:rsidP="000067BA">
      <w:pPr>
        <w:pStyle w:val="paragraph"/>
      </w:pPr>
      <w:r w:rsidRPr="00271219">
        <w:tab/>
        <w:t>(b)</w:t>
      </w:r>
      <w:r w:rsidRPr="00271219">
        <w:tab/>
        <w:t>refuse to take any action, or any further action, in relation to the application.</w:t>
      </w:r>
    </w:p>
    <w:p w14:paraId="7611DBA6" w14:textId="77777777" w:rsidR="00DA2A70" w:rsidRPr="00271219" w:rsidRDefault="00E34084" w:rsidP="000067BA">
      <w:pPr>
        <w:pStyle w:val="ActHead5"/>
      </w:pPr>
      <w:bookmarkStart w:id="24" w:name="_Toc120867587"/>
      <w:r w:rsidRPr="00C557AD">
        <w:rPr>
          <w:rStyle w:val="CharSectno"/>
        </w:rPr>
        <w:t>14</w:t>
      </w:r>
      <w:r w:rsidR="00DA2A70" w:rsidRPr="00271219">
        <w:t xml:space="preserve">  Withdrawal of application</w:t>
      </w:r>
      <w:bookmarkEnd w:id="24"/>
    </w:p>
    <w:p w14:paraId="2624544F" w14:textId="77777777" w:rsidR="00DA2A70" w:rsidRPr="00271219" w:rsidRDefault="00DA2A70" w:rsidP="000067BA">
      <w:pPr>
        <w:pStyle w:val="subsection"/>
      </w:pPr>
      <w:r w:rsidRPr="00271219">
        <w:tab/>
        <w:t>(1)</w:t>
      </w:r>
      <w:r w:rsidRPr="00271219">
        <w:tab/>
        <w:t>An applicant may withdraw the application at any time before the Regulator makes a decision on the application.</w:t>
      </w:r>
    </w:p>
    <w:p w14:paraId="5AC32ED8" w14:textId="77777777" w:rsidR="00DA2A70" w:rsidRPr="00271219" w:rsidRDefault="00DA2A70" w:rsidP="000067BA">
      <w:pPr>
        <w:pStyle w:val="subsection"/>
      </w:pPr>
      <w:r w:rsidRPr="00271219">
        <w:tab/>
        <w:t>(2)</w:t>
      </w:r>
      <w:r w:rsidRPr="00271219">
        <w:tab/>
        <w:t>If the applicant does so, this Act does not prevent the applicant from making a fresh application.</w:t>
      </w:r>
    </w:p>
    <w:p w14:paraId="0CE8EDA3" w14:textId="77777777" w:rsidR="00DA2A70" w:rsidRPr="00271219" w:rsidRDefault="00DA2A70" w:rsidP="000067BA">
      <w:pPr>
        <w:pStyle w:val="subsection"/>
      </w:pPr>
      <w:r w:rsidRPr="00271219">
        <w:tab/>
        <w:t>(3)</w:t>
      </w:r>
      <w:r w:rsidRPr="00271219">
        <w:tab/>
        <w:t>If:</w:t>
      </w:r>
    </w:p>
    <w:p w14:paraId="5EF13F89" w14:textId="77777777" w:rsidR="00DA2A70" w:rsidRPr="00271219" w:rsidRDefault="00DA2A70" w:rsidP="000067BA">
      <w:pPr>
        <w:pStyle w:val="paragraph"/>
      </w:pPr>
      <w:r w:rsidRPr="00271219">
        <w:tab/>
        <w:t>(a)</w:t>
      </w:r>
      <w:r w:rsidRPr="00271219">
        <w:tab/>
        <w:t>the applicant withdraws the application; and</w:t>
      </w:r>
    </w:p>
    <w:p w14:paraId="681F42E2" w14:textId="77777777" w:rsidR="00DA2A70" w:rsidRPr="00271219" w:rsidRDefault="00DA2A70" w:rsidP="000067BA">
      <w:pPr>
        <w:pStyle w:val="paragraph"/>
      </w:pPr>
      <w:r w:rsidRPr="00271219">
        <w:lastRenderedPageBreak/>
        <w:tab/>
        <w:t>(b)</w:t>
      </w:r>
      <w:r w:rsidRPr="00271219">
        <w:tab/>
        <w:t>the applicant has paid a fee in relation to the application;</w:t>
      </w:r>
    </w:p>
    <w:p w14:paraId="1255C952" w14:textId="77777777" w:rsidR="00DA2A70" w:rsidRPr="00271219" w:rsidRDefault="00DA2A70" w:rsidP="000067BA">
      <w:pPr>
        <w:pStyle w:val="subsection2"/>
      </w:pPr>
      <w:r w:rsidRPr="00271219">
        <w:t>the Regulator must, on behalf of the Commonwealth, refund the application fee.</w:t>
      </w:r>
    </w:p>
    <w:p w14:paraId="001913E1" w14:textId="77777777" w:rsidR="00DA2A70" w:rsidRPr="00271219" w:rsidRDefault="00E34084" w:rsidP="000067BA">
      <w:pPr>
        <w:pStyle w:val="ActHead5"/>
      </w:pPr>
      <w:bookmarkStart w:id="25" w:name="_Toc120867588"/>
      <w:bookmarkStart w:id="26" w:name="_Hlk120030744"/>
      <w:r w:rsidRPr="00C557AD">
        <w:rPr>
          <w:rStyle w:val="CharSectno"/>
        </w:rPr>
        <w:t>15</w:t>
      </w:r>
      <w:r w:rsidR="00DA2A70" w:rsidRPr="00271219">
        <w:t xml:space="preserve">  Approval of registration of biodiversity project</w:t>
      </w:r>
      <w:bookmarkEnd w:id="25"/>
    </w:p>
    <w:bookmarkEnd w:id="26"/>
    <w:p w14:paraId="5D1C3DFB" w14:textId="77777777" w:rsidR="00DA2A70" w:rsidRPr="00271219" w:rsidRDefault="00DA2A70" w:rsidP="000067BA">
      <w:pPr>
        <w:pStyle w:val="SubsectionHead"/>
      </w:pPr>
      <w:r w:rsidRPr="00271219">
        <w:t>Scope</w:t>
      </w:r>
    </w:p>
    <w:p w14:paraId="1F82BC93" w14:textId="77777777" w:rsidR="00DA2A70" w:rsidRPr="00271219" w:rsidRDefault="00DA2A70" w:rsidP="000067BA">
      <w:pPr>
        <w:pStyle w:val="subsection"/>
      </w:pPr>
      <w:r w:rsidRPr="00271219">
        <w:tab/>
        <w:t>(</w:t>
      </w:r>
      <w:r w:rsidR="009D6B60">
        <w:t>1</w:t>
      </w:r>
      <w:r w:rsidRPr="00271219">
        <w:t>)</w:t>
      </w:r>
      <w:r w:rsidRPr="00271219">
        <w:tab/>
        <w:t xml:space="preserve">This section applies if an application under </w:t>
      </w:r>
      <w:r w:rsidR="007F2F58">
        <w:t>section </w:t>
      </w:r>
      <w:r w:rsidR="00E34084">
        <w:t>11</w:t>
      </w:r>
      <w:r w:rsidRPr="00271219">
        <w:t xml:space="preserve"> has been made for the Regulator to approve the registration of a biodiversity project.</w:t>
      </w:r>
    </w:p>
    <w:p w14:paraId="75891436" w14:textId="77777777" w:rsidR="00DA2A70" w:rsidRPr="00271219" w:rsidRDefault="00DA2A70" w:rsidP="000067BA">
      <w:pPr>
        <w:pStyle w:val="SubsectionHead"/>
      </w:pPr>
      <w:r w:rsidRPr="00271219">
        <w:t>Approval</w:t>
      </w:r>
    </w:p>
    <w:p w14:paraId="26D96064" w14:textId="77777777" w:rsidR="00DA2A70" w:rsidRPr="00271219" w:rsidRDefault="00DA2A70" w:rsidP="000067BA">
      <w:pPr>
        <w:pStyle w:val="subsection"/>
      </w:pPr>
      <w:r w:rsidRPr="00271219">
        <w:tab/>
        <w:t>(</w:t>
      </w:r>
      <w:r w:rsidR="009D6B60">
        <w:t>2</w:t>
      </w:r>
      <w:r w:rsidRPr="00271219">
        <w:t>)</w:t>
      </w:r>
      <w:r w:rsidRPr="00271219">
        <w:tab/>
        <w:t>After considering the application, the Regulator may decide to:</w:t>
      </w:r>
    </w:p>
    <w:p w14:paraId="7C53B112" w14:textId="77777777" w:rsidR="00DA2A70" w:rsidRPr="00271219" w:rsidRDefault="00DA2A70" w:rsidP="000067BA">
      <w:pPr>
        <w:pStyle w:val="paragraph"/>
      </w:pPr>
      <w:r w:rsidRPr="00271219">
        <w:tab/>
        <w:t>(a)</w:t>
      </w:r>
      <w:r w:rsidRPr="00271219">
        <w:tab/>
        <w:t>approve the registration of the biodiversity project, and register the project on the Register; or</w:t>
      </w:r>
    </w:p>
    <w:p w14:paraId="31BCEA17" w14:textId="77777777" w:rsidR="00DA2A70" w:rsidRPr="00271219" w:rsidRDefault="00DA2A70" w:rsidP="000067BA">
      <w:pPr>
        <w:pStyle w:val="paragraph"/>
      </w:pPr>
      <w:r w:rsidRPr="00271219">
        <w:tab/>
        <w:t>(b)</w:t>
      </w:r>
      <w:r w:rsidRPr="00271219">
        <w:tab/>
        <w:t>refuse to approve the registration of the biodiversity project.</w:t>
      </w:r>
    </w:p>
    <w:p w14:paraId="376D3339"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7352D464" w14:textId="77777777" w:rsidR="00DA2A70" w:rsidRPr="00271219" w:rsidRDefault="00DA2A70" w:rsidP="000067BA">
      <w:pPr>
        <w:pStyle w:val="subsection"/>
      </w:pPr>
      <w:r w:rsidRPr="00271219">
        <w:tab/>
        <w:t>(</w:t>
      </w:r>
      <w:r w:rsidR="009D6B60">
        <w:t>3</w:t>
      </w:r>
      <w:r w:rsidRPr="00271219">
        <w:t>)</w:t>
      </w:r>
      <w:r w:rsidRPr="00271219">
        <w:tab/>
        <w:t xml:space="preserve">The Regulator must give written notice of a decision under </w:t>
      </w:r>
      <w:r w:rsidR="000067BA">
        <w:t>subsection (</w:t>
      </w:r>
      <w:r w:rsidRPr="00271219">
        <w:t>2) to:</w:t>
      </w:r>
    </w:p>
    <w:p w14:paraId="4BAAF37E" w14:textId="77777777" w:rsidR="00DA2A70" w:rsidRPr="00271219" w:rsidRDefault="00DA2A70" w:rsidP="000067BA">
      <w:pPr>
        <w:pStyle w:val="paragraph"/>
      </w:pPr>
      <w:r w:rsidRPr="00271219">
        <w:tab/>
        <w:t>(a)</w:t>
      </w:r>
      <w:r w:rsidRPr="00271219">
        <w:tab/>
        <w:t>the applicant; and</w:t>
      </w:r>
    </w:p>
    <w:p w14:paraId="784C09A7" w14:textId="77777777" w:rsidR="004D79A6" w:rsidRDefault="00DA2A70" w:rsidP="000067BA">
      <w:pPr>
        <w:pStyle w:val="paragraph"/>
      </w:pPr>
      <w:r w:rsidRPr="00271219">
        <w:tab/>
        <w:t>(b)</w:t>
      </w:r>
      <w:r w:rsidRPr="00271219">
        <w:tab/>
        <w:t>if</w:t>
      </w:r>
      <w:r w:rsidR="004D79A6">
        <w:t>:</w:t>
      </w:r>
    </w:p>
    <w:p w14:paraId="181B468E" w14:textId="77777777" w:rsidR="004D79A6" w:rsidRDefault="004D79A6" w:rsidP="000067BA">
      <w:pPr>
        <w:pStyle w:val="paragraphsub"/>
      </w:pPr>
      <w:r>
        <w:tab/>
        <w:t>(i)</w:t>
      </w:r>
      <w:r>
        <w:tab/>
      </w:r>
      <w:r w:rsidR="00DA2A70" w:rsidRPr="00271219">
        <w:t>the decision is a decision to approve the registration of the biodiversity project</w:t>
      </w:r>
      <w:r>
        <w:t>; and</w:t>
      </w:r>
    </w:p>
    <w:p w14:paraId="696E64DD" w14:textId="77777777" w:rsidR="004D79A6" w:rsidRDefault="004D79A6" w:rsidP="000067BA">
      <w:pPr>
        <w:pStyle w:val="paragraphsub"/>
      </w:pPr>
      <w:r>
        <w:tab/>
        <w:t>(ii)</w:t>
      </w:r>
      <w:r>
        <w:tab/>
        <w:t>the biodiversity project is wholly or partly land</w:t>
      </w:r>
      <w:r w:rsidR="000067BA">
        <w:noBreakHyphen/>
      </w:r>
      <w:r>
        <w:t>based;</w:t>
      </w:r>
    </w:p>
    <w:p w14:paraId="4B2063BA" w14:textId="77777777" w:rsidR="00512F4E" w:rsidRDefault="004D79A6" w:rsidP="000067BA">
      <w:pPr>
        <w:pStyle w:val="paragraph"/>
      </w:pPr>
      <w:r>
        <w:tab/>
      </w:r>
      <w:r>
        <w:tab/>
      </w:r>
      <w:r w:rsidR="00DA2A70" w:rsidRPr="00271219">
        <w:t>the relevant land registration official.</w:t>
      </w:r>
    </w:p>
    <w:p w14:paraId="349EB08F" w14:textId="77777777" w:rsidR="00DA2A70" w:rsidRPr="00271219" w:rsidRDefault="00DA2A70" w:rsidP="000067BA">
      <w:pPr>
        <w:pStyle w:val="SubsectionHead"/>
      </w:pPr>
      <w:bookmarkStart w:id="27" w:name="_Hlk120030729"/>
      <w:r w:rsidRPr="00271219">
        <w:t>Criteria for approval</w:t>
      </w:r>
    </w:p>
    <w:p w14:paraId="46E83D8F" w14:textId="77777777" w:rsidR="00DA2A70" w:rsidRPr="00271219" w:rsidRDefault="00DA2A70" w:rsidP="000067BA">
      <w:pPr>
        <w:pStyle w:val="subsection"/>
      </w:pPr>
      <w:r w:rsidRPr="00271219">
        <w:tab/>
        <w:t>(</w:t>
      </w:r>
      <w:r w:rsidR="009D6B60">
        <w:t>4</w:t>
      </w:r>
      <w:r w:rsidRPr="00271219">
        <w:t>)</w:t>
      </w:r>
      <w:r w:rsidRPr="00271219">
        <w:tab/>
        <w:t xml:space="preserve">The </w:t>
      </w:r>
      <w:bookmarkStart w:id="28" w:name="_Hlk120272081"/>
      <w:r w:rsidRPr="00271219">
        <w:t>Regulator must not approve the registration of the biodiversity project unless the Regulator is satisfied that:</w:t>
      </w:r>
      <w:bookmarkEnd w:id="28"/>
    </w:p>
    <w:p w14:paraId="568E6818" w14:textId="77777777" w:rsidR="00DA2A70" w:rsidRPr="00271219" w:rsidRDefault="00DA2A70" w:rsidP="000067BA">
      <w:pPr>
        <w:pStyle w:val="paragraph"/>
      </w:pPr>
      <w:r w:rsidRPr="00271219">
        <w:tab/>
        <w:t>(</w:t>
      </w:r>
      <w:r w:rsidR="00DC2C0D">
        <w:t>a</w:t>
      </w:r>
      <w:r w:rsidRPr="00271219">
        <w:t>)</w:t>
      </w:r>
      <w:r w:rsidRPr="00271219">
        <w:tab/>
        <w:t>the project is being, or is to be, carried on in Australia; and</w:t>
      </w:r>
    </w:p>
    <w:p w14:paraId="303C560F" w14:textId="77777777" w:rsidR="00DA2A70" w:rsidRPr="00271219" w:rsidRDefault="00DA2A70" w:rsidP="000067BA">
      <w:pPr>
        <w:pStyle w:val="paragraph"/>
      </w:pPr>
      <w:r w:rsidRPr="00271219">
        <w:tab/>
        <w:t>(</w:t>
      </w:r>
      <w:r w:rsidR="00DC2C0D">
        <w:t>b</w:t>
      </w:r>
      <w:r w:rsidRPr="00271219">
        <w:t>)</w:t>
      </w:r>
      <w:r w:rsidRPr="00271219">
        <w:tab/>
        <w:t>the project is of a kind specified, for the purposes of paragraph </w:t>
      </w:r>
      <w:r w:rsidR="00E34084">
        <w:t>45</w:t>
      </w:r>
      <w:r w:rsidRPr="00271219">
        <w:t xml:space="preserve">(1)(a), in the </w:t>
      </w:r>
      <w:r w:rsidR="007B5AA7">
        <w:t>methodology determination</w:t>
      </w:r>
      <w:r w:rsidRPr="00271219">
        <w:t xml:space="preserve"> (the </w:t>
      </w:r>
      <w:r w:rsidRPr="00271219">
        <w:rPr>
          <w:b/>
          <w:i/>
        </w:rPr>
        <w:t xml:space="preserve">applicable </w:t>
      </w:r>
      <w:r w:rsidR="007B5AA7">
        <w:rPr>
          <w:b/>
          <w:i/>
        </w:rPr>
        <w:t>methodology determination</w:t>
      </w:r>
      <w:r w:rsidRPr="00271219">
        <w:t xml:space="preserve">) that is specified in the application under </w:t>
      </w:r>
      <w:r w:rsidR="007F2F58">
        <w:t>paragraph </w:t>
      </w:r>
      <w:r w:rsidR="00E34084">
        <w:t>12</w:t>
      </w:r>
      <w:r w:rsidRPr="00271219">
        <w:t>(2)(c); and</w:t>
      </w:r>
    </w:p>
    <w:p w14:paraId="15BE4229" w14:textId="77777777" w:rsidR="00DA2A70" w:rsidRDefault="00DA2A70" w:rsidP="000067BA">
      <w:pPr>
        <w:pStyle w:val="paragraph"/>
      </w:pPr>
      <w:r w:rsidRPr="00271219">
        <w:lastRenderedPageBreak/>
        <w:tab/>
        <w:t>(</w:t>
      </w:r>
      <w:r w:rsidR="00DC2C0D">
        <w:t>c</w:t>
      </w:r>
      <w:r w:rsidRPr="00271219">
        <w:t>)</w:t>
      </w:r>
      <w:r w:rsidRPr="00271219">
        <w:tab/>
        <w:t>the activity period for the project ha</w:t>
      </w:r>
      <w:r w:rsidR="001B2A03">
        <w:t>s</w:t>
      </w:r>
      <w:r w:rsidRPr="00271219">
        <w:t xml:space="preserve"> been worked out in accordance with the applicable </w:t>
      </w:r>
      <w:r w:rsidR="007B5AA7">
        <w:t>methodology determination</w:t>
      </w:r>
      <w:r w:rsidRPr="00271219">
        <w:t>; and</w:t>
      </w:r>
    </w:p>
    <w:p w14:paraId="3EFCE806" w14:textId="77777777" w:rsidR="001B2A03" w:rsidRDefault="001B2A03" w:rsidP="000067BA">
      <w:pPr>
        <w:pStyle w:val="paragraph"/>
      </w:pPr>
      <w:r w:rsidRPr="00271219">
        <w:tab/>
        <w:t>(</w:t>
      </w:r>
      <w:r w:rsidR="00DC2C0D">
        <w:t>d</w:t>
      </w:r>
      <w:r w:rsidRPr="00271219">
        <w:t>)</w:t>
      </w:r>
      <w:r w:rsidRPr="00271219">
        <w:tab/>
        <w:t>the permanence period for the project</w:t>
      </w:r>
      <w:r>
        <w:t xml:space="preserve"> complies with section </w:t>
      </w:r>
      <w:r w:rsidR="00E34084">
        <w:t>34</w:t>
      </w:r>
      <w:r>
        <w:t>; and</w:t>
      </w:r>
    </w:p>
    <w:p w14:paraId="075E12D0" w14:textId="77777777" w:rsidR="00DA2A70" w:rsidRDefault="00DA2A70" w:rsidP="000067BA">
      <w:pPr>
        <w:pStyle w:val="paragraph"/>
      </w:pPr>
      <w:r w:rsidRPr="00271219">
        <w:tab/>
        <w:t>(</w:t>
      </w:r>
      <w:r w:rsidR="00DC2C0D">
        <w:t>e</w:t>
      </w:r>
      <w:r w:rsidRPr="00271219">
        <w:t>)</w:t>
      </w:r>
      <w:r w:rsidRPr="00271219">
        <w:tab/>
        <w:t xml:space="preserve">the project meets any conditions set out in the applicable </w:t>
      </w:r>
      <w:r w:rsidR="007B5AA7">
        <w:t>methodology determination</w:t>
      </w:r>
      <w:r w:rsidRPr="00271219">
        <w:t xml:space="preserve"> under paragraph </w:t>
      </w:r>
      <w:r w:rsidR="00E34084">
        <w:t>45</w:t>
      </w:r>
      <w:r w:rsidRPr="00271219">
        <w:t>(1)(b); and</w:t>
      </w:r>
    </w:p>
    <w:p w14:paraId="3F0466DE" w14:textId="77777777" w:rsidR="00885A95" w:rsidRPr="00C32A12" w:rsidRDefault="00885A95" w:rsidP="000067BA">
      <w:pPr>
        <w:pStyle w:val="paragraph"/>
      </w:pPr>
      <w:r>
        <w:tab/>
        <w:t>(</w:t>
      </w:r>
      <w:r w:rsidR="00DC2C0D">
        <w:t>f</w:t>
      </w:r>
      <w:r>
        <w:t>)</w:t>
      </w:r>
      <w:r>
        <w:tab/>
        <w:t xml:space="preserve">if the applicable </w:t>
      </w:r>
      <w:r w:rsidR="007B5AA7">
        <w:t>methodology determination</w:t>
      </w:r>
      <w:r>
        <w:t xml:space="preserve"> requires that </w:t>
      </w:r>
      <w:r w:rsidRPr="00C32A12">
        <w:t>there</w:t>
      </w:r>
      <w:r w:rsidR="00453A83">
        <w:t xml:space="preserve"> must</w:t>
      </w:r>
      <w:r w:rsidRPr="00C32A12">
        <w:t xml:space="preserve"> be a project plan for the project:</w:t>
      </w:r>
    </w:p>
    <w:p w14:paraId="26EB1A0F" w14:textId="77777777" w:rsidR="00885A95" w:rsidRPr="00C32A12" w:rsidRDefault="00885A95" w:rsidP="000067BA">
      <w:pPr>
        <w:pStyle w:val="paragraphsub"/>
      </w:pPr>
      <w:r w:rsidRPr="00C32A12">
        <w:tab/>
        <w:t>(i)</w:t>
      </w:r>
      <w:r w:rsidRPr="00C32A12">
        <w:tab/>
      </w:r>
      <w:r w:rsidR="007B6380" w:rsidRPr="00C32A12">
        <w:t>there is a project plan for the project</w:t>
      </w:r>
      <w:r w:rsidRPr="00C32A12">
        <w:t>; and</w:t>
      </w:r>
    </w:p>
    <w:p w14:paraId="245368E6" w14:textId="77777777" w:rsidR="00C67F25" w:rsidRPr="00271219" w:rsidRDefault="00885A95" w:rsidP="000067BA">
      <w:pPr>
        <w:pStyle w:val="paragraphsub"/>
      </w:pPr>
      <w:r w:rsidRPr="00C32A12">
        <w:tab/>
        <w:t>(ii)</w:t>
      </w:r>
      <w:r w:rsidRPr="00C32A12">
        <w:tab/>
        <w:t>implementation of the project plan is likely to result in a biodiversity certificate being issued in respect of the project; and</w:t>
      </w:r>
    </w:p>
    <w:p w14:paraId="2EEC02EB" w14:textId="77777777" w:rsidR="00C67F25" w:rsidRDefault="00DA2A70" w:rsidP="000067BA">
      <w:pPr>
        <w:pStyle w:val="paragraph"/>
      </w:pPr>
      <w:r w:rsidRPr="00271219">
        <w:tab/>
      </w:r>
      <w:r w:rsidR="00C67F25">
        <w:t>(</w:t>
      </w:r>
      <w:r w:rsidR="00DC2C0D">
        <w:t>g</w:t>
      </w:r>
      <w:r w:rsidR="00C67F25">
        <w:t>)</w:t>
      </w:r>
      <w:r w:rsidR="00C67F25">
        <w:tab/>
        <w:t xml:space="preserve">if the applicable </w:t>
      </w:r>
      <w:r w:rsidR="007B5AA7">
        <w:t>methodology determination</w:t>
      </w:r>
      <w:r w:rsidR="00C67F25">
        <w:t xml:space="preserve"> does not require that there </w:t>
      </w:r>
      <w:r w:rsidR="00453A83">
        <w:t xml:space="preserve">must </w:t>
      </w:r>
      <w:r w:rsidR="00C67F25">
        <w:t>be a project plan for the project—</w:t>
      </w:r>
      <w:r w:rsidR="00E230AF">
        <w:t>carrying out</w:t>
      </w:r>
      <w:r w:rsidR="00C67F25" w:rsidRPr="00C32A12">
        <w:t xml:space="preserve"> the project is likely to result in a biodiversity certificate being issued in respect of the project</w:t>
      </w:r>
      <w:r w:rsidR="00C67F25">
        <w:t>; and</w:t>
      </w:r>
    </w:p>
    <w:p w14:paraId="2F38B02A" w14:textId="77777777" w:rsidR="00DA2A70" w:rsidRPr="00271219" w:rsidRDefault="00C67F25" w:rsidP="000067BA">
      <w:pPr>
        <w:pStyle w:val="paragraph"/>
      </w:pPr>
      <w:r>
        <w:tab/>
      </w:r>
      <w:r w:rsidR="00DA2A70" w:rsidRPr="00271219">
        <w:t>(</w:t>
      </w:r>
      <w:r w:rsidR="00DC2C0D">
        <w:t>h</w:t>
      </w:r>
      <w:r w:rsidR="00DA2A70" w:rsidRPr="00271219">
        <w:t>)</w:t>
      </w:r>
      <w:r w:rsidR="00DA2A70" w:rsidRPr="00271219">
        <w:tab/>
      </w:r>
      <w:bookmarkStart w:id="29" w:name="_Hlk120272090"/>
      <w:r w:rsidR="00DA2A70" w:rsidRPr="00271219">
        <w:t>the applicant is to be registered as the project proponent, or one of the project proponents, for the project</w:t>
      </w:r>
      <w:bookmarkEnd w:id="29"/>
      <w:r w:rsidR="00DA2A70" w:rsidRPr="00271219">
        <w:t>; and</w:t>
      </w:r>
    </w:p>
    <w:p w14:paraId="2CCAF6FA" w14:textId="77777777" w:rsidR="00DA2A70" w:rsidRPr="00271219" w:rsidRDefault="00DA2A70" w:rsidP="000067BA">
      <w:pPr>
        <w:pStyle w:val="paragraph"/>
      </w:pPr>
      <w:r w:rsidRPr="00271219">
        <w:tab/>
        <w:t>(</w:t>
      </w:r>
      <w:r w:rsidR="00DC2C0D">
        <w:t>i</w:t>
      </w:r>
      <w:r w:rsidRPr="00271219">
        <w:t>)</w:t>
      </w:r>
      <w:r w:rsidRPr="00271219">
        <w:tab/>
        <w:t xml:space="preserve">the </w:t>
      </w:r>
      <w:r w:rsidR="0045238B">
        <w:t xml:space="preserve">proposed </w:t>
      </w:r>
      <w:r w:rsidRPr="00271219">
        <w:t xml:space="preserve">project proponent, or each of the </w:t>
      </w:r>
      <w:r w:rsidR="0045238B">
        <w:t xml:space="preserve">proposed </w:t>
      </w:r>
      <w:r w:rsidRPr="00271219">
        <w:t>project proponents, is an eligible person; and</w:t>
      </w:r>
    </w:p>
    <w:p w14:paraId="0171A5BF" w14:textId="77777777" w:rsidR="00DA2A70" w:rsidRPr="00271219" w:rsidRDefault="00DA2A70" w:rsidP="000067BA">
      <w:pPr>
        <w:pStyle w:val="paragraph"/>
      </w:pPr>
      <w:r w:rsidRPr="00271219">
        <w:tab/>
        <w:t>(</w:t>
      </w:r>
      <w:r w:rsidR="00DC2C0D">
        <w:t>j</w:t>
      </w:r>
      <w:r w:rsidRPr="00271219">
        <w:t>)</w:t>
      </w:r>
      <w:r w:rsidRPr="00271219">
        <w:tab/>
        <w:t xml:space="preserve">the </w:t>
      </w:r>
      <w:r w:rsidR="0045238B">
        <w:t xml:space="preserve">proposed </w:t>
      </w:r>
      <w:r w:rsidRPr="00271219">
        <w:t>project proponent, or each of the</w:t>
      </w:r>
      <w:r w:rsidR="0045238B">
        <w:t xml:space="preserve"> proposed</w:t>
      </w:r>
      <w:r w:rsidRPr="00271219">
        <w:t xml:space="preserve"> project proponents, </w:t>
      </w:r>
      <w:r w:rsidR="00BC0BCF">
        <w:t>is a</w:t>
      </w:r>
      <w:r w:rsidRPr="00271219">
        <w:t xml:space="preserve"> fit and proper person; and</w:t>
      </w:r>
    </w:p>
    <w:bookmarkEnd w:id="27"/>
    <w:p w14:paraId="7FF04A74" w14:textId="77777777" w:rsidR="00DA2A70" w:rsidRDefault="00DA2A70" w:rsidP="000067BA">
      <w:pPr>
        <w:pStyle w:val="paragraph"/>
      </w:pPr>
      <w:r w:rsidRPr="00271219">
        <w:tab/>
        <w:t>(</w:t>
      </w:r>
      <w:r w:rsidR="00DC2C0D">
        <w:t>k</w:t>
      </w:r>
      <w:r w:rsidRPr="00271219">
        <w:t>)</w:t>
      </w:r>
      <w:r w:rsidRPr="00271219">
        <w:tab/>
        <w:t xml:space="preserve">the project area meets the requirements set out in </w:t>
      </w:r>
      <w:r w:rsidR="000067BA">
        <w:t>subsection (</w:t>
      </w:r>
      <w:r w:rsidRPr="00271219">
        <w:t>5); and</w:t>
      </w:r>
    </w:p>
    <w:p w14:paraId="40653B94" w14:textId="77777777" w:rsidR="00725514" w:rsidRPr="00271219" w:rsidRDefault="00725514" w:rsidP="000067BA">
      <w:pPr>
        <w:pStyle w:val="paragraph"/>
      </w:pPr>
      <w:r>
        <w:tab/>
      </w:r>
      <w:r w:rsidRPr="00725514">
        <w:t>(</w:t>
      </w:r>
      <w:r w:rsidR="00DC2C0D">
        <w:t>l</w:t>
      </w:r>
      <w:r w:rsidRPr="00725514">
        <w:t>)</w:t>
      </w:r>
      <w:r w:rsidRPr="00725514">
        <w:tab/>
        <w:t xml:space="preserve">the requirements set out in </w:t>
      </w:r>
      <w:r w:rsidR="000067BA">
        <w:t>subsection (</w:t>
      </w:r>
      <w:r w:rsidR="009D6B60">
        <w:t>6</w:t>
      </w:r>
      <w:r w:rsidRPr="00725514">
        <w:t>) have been met in relation to the project; and</w:t>
      </w:r>
    </w:p>
    <w:p w14:paraId="06AB7051" w14:textId="77777777" w:rsidR="00DA2A70" w:rsidRPr="00271219" w:rsidRDefault="00DA2A70" w:rsidP="000067BA">
      <w:pPr>
        <w:pStyle w:val="paragraph"/>
      </w:pPr>
      <w:r w:rsidRPr="00271219">
        <w:tab/>
        <w:t>(</w:t>
      </w:r>
      <w:r w:rsidR="00DC2C0D">
        <w:t>m</w:t>
      </w:r>
      <w:r w:rsidRPr="00271219">
        <w:t>)</w:t>
      </w:r>
      <w:r w:rsidRPr="00271219">
        <w:tab/>
        <w:t>the project meets the eligibility requirements (if any) specified in the rules; and</w:t>
      </w:r>
    </w:p>
    <w:p w14:paraId="7A0074D7" w14:textId="77777777" w:rsidR="00DA2A70" w:rsidRPr="00271219" w:rsidRDefault="00DA2A70" w:rsidP="000067BA">
      <w:pPr>
        <w:pStyle w:val="paragraph"/>
      </w:pPr>
      <w:r w:rsidRPr="00271219">
        <w:tab/>
        <w:t>(</w:t>
      </w:r>
      <w:r w:rsidR="00DC2C0D">
        <w:t>n</w:t>
      </w:r>
      <w:r w:rsidRPr="00271219">
        <w:t>)</w:t>
      </w:r>
      <w:r w:rsidRPr="00271219">
        <w:tab/>
        <w:t>the project is not an excluded biodiversity project.</w:t>
      </w:r>
    </w:p>
    <w:p w14:paraId="7E8F5CC1" w14:textId="77777777" w:rsidR="00DA2A70" w:rsidRPr="00271219" w:rsidRDefault="00DA2A70" w:rsidP="000067BA">
      <w:pPr>
        <w:pStyle w:val="notetext"/>
      </w:pPr>
      <w:r w:rsidRPr="00271219">
        <w:t>Note 1:</w:t>
      </w:r>
      <w:r w:rsidRPr="00271219">
        <w:tab/>
      </w:r>
      <w:r w:rsidR="007B5AA7">
        <w:t>Methodology determination</w:t>
      </w:r>
      <w:r w:rsidR="00C332B6">
        <w:t>s</w:t>
      </w:r>
      <w:r w:rsidRPr="00271219">
        <w:t xml:space="preserve"> are made under </w:t>
      </w:r>
      <w:r w:rsidR="00895964">
        <w:t>section </w:t>
      </w:r>
      <w:r w:rsidR="00E34084">
        <w:t>45</w:t>
      </w:r>
      <w:r w:rsidRPr="00271219">
        <w:t>.</w:t>
      </w:r>
    </w:p>
    <w:p w14:paraId="5CE653AB" w14:textId="77777777" w:rsidR="00DA2A70" w:rsidRPr="00271219" w:rsidRDefault="00DA2A70" w:rsidP="000067BA">
      <w:pPr>
        <w:pStyle w:val="notetext"/>
      </w:pPr>
      <w:r w:rsidRPr="00271219">
        <w:t>Note 2:</w:t>
      </w:r>
      <w:r w:rsidRPr="00271219">
        <w:tab/>
        <w:t xml:space="preserve">For </w:t>
      </w:r>
      <w:r w:rsidRPr="00271219">
        <w:rPr>
          <w:b/>
          <w:i/>
        </w:rPr>
        <w:t>excluded biodiversity project</w:t>
      </w:r>
      <w:r w:rsidRPr="00271219">
        <w:t xml:space="preserve">, see </w:t>
      </w:r>
      <w:r w:rsidR="007F2F58">
        <w:t>section </w:t>
      </w:r>
      <w:r w:rsidR="00E34084">
        <w:t>33</w:t>
      </w:r>
      <w:r w:rsidRPr="00271219">
        <w:t>.</w:t>
      </w:r>
    </w:p>
    <w:p w14:paraId="0B24B532" w14:textId="77777777" w:rsidR="00DA2A70" w:rsidRDefault="00DA2A70" w:rsidP="000067BA">
      <w:pPr>
        <w:pStyle w:val="notetext"/>
      </w:pPr>
      <w:r w:rsidRPr="00271219">
        <w:t>Note 3:</w:t>
      </w:r>
      <w:r w:rsidRPr="00271219">
        <w:tab/>
        <w:t xml:space="preserve">For </w:t>
      </w:r>
      <w:r w:rsidRPr="00271219">
        <w:rPr>
          <w:b/>
          <w:i/>
        </w:rPr>
        <w:t>fit and proper person</w:t>
      </w:r>
      <w:r w:rsidRPr="00271219">
        <w:t xml:space="preserve">, </w:t>
      </w:r>
      <w:r w:rsidR="00B13F5A" w:rsidRPr="00271219">
        <w:t>see section</w:t>
      </w:r>
      <w:r w:rsidR="00B13F5A">
        <w:t>s</w:t>
      </w:r>
      <w:r w:rsidR="00B13F5A" w:rsidRPr="00271219">
        <w:t> </w:t>
      </w:r>
      <w:r w:rsidR="00E34084">
        <w:t>97</w:t>
      </w:r>
      <w:r w:rsidR="005F673F">
        <w:t xml:space="preserve">, </w:t>
      </w:r>
      <w:r w:rsidR="00E34084">
        <w:t>98</w:t>
      </w:r>
      <w:r w:rsidR="005F673F">
        <w:t xml:space="preserve"> and</w:t>
      </w:r>
      <w:r w:rsidR="00B13F5A">
        <w:t xml:space="preserve"> </w:t>
      </w:r>
      <w:r w:rsidR="00E34084">
        <w:t>99</w:t>
      </w:r>
      <w:r w:rsidR="00B13F5A" w:rsidRPr="00271219">
        <w:t>.</w:t>
      </w:r>
    </w:p>
    <w:p w14:paraId="1A47EC20" w14:textId="77777777" w:rsidR="00DA2A70" w:rsidRPr="00271219" w:rsidRDefault="00DA2A70" w:rsidP="000067BA">
      <w:pPr>
        <w:pStyle w:val="subsection"/>
      </w:pPr>
      <w:r w:rsidRPr="00271219">
        <w:tab/>
        <w:t>(</w:t>
      </w:r>
      <w:r w:rsidR="009D6B60">
        <w:t>5</w:t>
      </w:r>
      <w:r w:rsidRPr="00271219">
        <w:t>)</w:t>
      </w:r>
      <w:r w:rsidRPr="00271219">
        <w:tab/>
        <w:t xml:space="preserve">The requirements mentioned in </w:t>
      </w:r>
      <w:r w:rsidR="000067BA">
        <w:t>paragraph (</w:t>
      </w:r>
      <w:r w:rsidRPr="00271219">
        <w:t>4)(</w:t>
      </w:r>
      <w:r w:rsidR="00DC2C0D">
        <w:t>k</w:t>
      </w:r>
      <w:r w:rsidRPr="00271219">
        <w:t>) are:</w:t>
      </w:r>
    </w:p>
    <w:p w14:paraId="543A3A80" w14:textId="77777777" w:rsidR="004D79A6" w:rsidRDefault="00DA2A70" w:rsidP="000067BA">
      <w:pPr>
        <w:pStyle w:val="paragraph"/>
      </w:pPr>
      <w:r w:rsidRPr="00271219">
        <w:tab/>
        <w:t>(a)</w:t>
      </w:r>
      <w:r w:rsidRPr="00271219">
        <w:tab/>
        <w:t>the project area is</w:t>
      </w:r>
      <w:r w:rsidR="00453A83">
        <w:t>, or is a combination of</w:t>
      </w:r>
      <w:r w:rsidR="004D79A6">
        <w:t>:</w:t>
      </w:r>
    </w:p>
    <w:p w14:paraId="58E32727" w14:textId="77777777" w:rsidR="004D79A6" w:rsidRDefault="004D79A6" w:rsidP="000067BA">
      <w:pPr>
        <w:pStyle w:val="paragraphsub"/>
      </w:pPr>
      <w:r>
        <w:lastRenderedPageBreak/>
        <w:tab/>
        <w:t>(i)</w:t>
      </w:r>
      <w:r>
        <w:tab/>
      </w:r>
      <w:r w:rsidR="00DA2A70" w:rsidRPr="00271219">
        <w:t>Torrens system land</w:t>
      </w:r>
      <w:r>
        <w:t>;</w:t>
      </w:r>
      <w:r w:rsidR="00DA2A70" w:rsidRPr="00271219">
        <w:t xml:space="preserve"> or</w:t>
      </w:r>
    </w:p>
    <w:p w14:paraId="1D61D72A" w14:textId="77777777" w:rsidR="004D79A6" w:rsidRDefault="004D79A6" w:rsidP="000067BA">
      <w:pPr>
        <w:pStyle w:val="paragraphsub"/>
      </w:pPr>
      <w:r>
        <w:tab/>
        <w:t>(ii)</w:t>
      </w:r>
      <w:r>
        <w:tab/>
      </w:r>
      <w:r w:rsidR="00DA2A70" w:rsidRPr="00271219">
        <w:t>Crown land;</w:t>
      </w:r>
      <w:r>
        <w:t xml:space="preserve"> or</w:t>
      </w:r>
    </w:p>
    <w:p w14:paraId="4D88317C" w14:textId="77777777" w:rsidR="00DA2A70" w:rsidRPr="00271219" w:rsidRDefault="004D79A6" w:rsidP="000067BA">
      <w:pPr>
        <w:pStyle w:val="paragraphsub"/>
      </w:pPr>
      <w:r>
        <w:tab/>
        <w:t>(iii)</w:t>
      </w:r>
      <w:r>
        <w:tab/>
        <w:t>Australian waters;</w:t>
      </w:r>
      <w:r w:rsidR="00DA2A70" w:rsidRPr="00271219">
        <w:t xml:space="preserve"> and</w:t>
      </w:r>
    </w:p>
    <w:p w14:paraId="7CDF49F8" w14:textId="77777777" w:rsidR="00DA2A70" w:rsidRDefault="00DA2A70" w:rsidP="000067BA">
      <w:pPr>
        <w:pStyle w:val="paragraph"/>
      </w:pPr>
      <w:r w:rsidRPr="00271219">
        <w:tab/>
        <w:t>(b)</w:t>
      </w:r>
      <w:r w:rsidRPr="00271219">
        <w:tab/>
        <w:t>the project area is not specified in the rules.</w:t>
      </w:r>
    </w:p>
    <w:p w14:paraId="1D25ACD3" w14:textId="77777777" w:rsidR="00725514" w:rsidRPr="009D6B60" w:rsidRDefault="00725514" w:rsidP="000067BA">
      <w:pPr>
        <w:pStyle w:val="subsection"/>
      </w:pPr>
      <w:r w:rsidRPr="00725514">
        <w:tab/>
      </w:r>
      <w:bookmarkStart w:id="30" w:name="_Hlk120180056"/>
      <w:r w:rsidRPr="009D6B60">
        <w:t>(</w:t>
      </w:r>
      <w:r w:rsidR="009D6B60">
        <w:t>6</w:t>
      </w:r>
      <w:r w:rsidRPr="009D6B60">
        <w:t>)</w:t>
      </w:r>
      <w:r w:rsidRPr="009D6B60">
        <w:tab/>
        <w:t xml:space="preserve">The requirements mentioned in </w:t>
      </w:r>
      <w:r w:rsidR="000067BA">
        <w:t>paragraph (</w:t>
      </w:r>
      <w:r w:rsidRPr="009D6B60">
        <w:t>4)(</w:t>
      </w:r>
      <w:r w:rsidR="00DC2C0D" w:rsidRPr="009D6B60">
        <w:t>l</w:t>
      </w:r>
      <w:r w:rsidRPr="009D6B60">
        <w:t>)</w:t>
      </w:r>
      <w:r w:rsidR="00424A54">
        <w:t xml:space="preserve"> are</w:t>
      </w:r>
      <w:r w:rsidRPr="009D6B60">
        <w:t>:</w:t>
      </w:r>
    </w:p>
    <w:p w14:paraId="4963ECB3" w14:textId="77777777" w:rsidR="00725514" w:rsidRPr="009D6B60" w:rsidRDefault="00725514" w:rsidP="000067BA">
      <w:pPr>
        <w:pStyle w:val="paragraph"/>
      </w:pPr>
      <w:r w:rsidRPr="00725514">
        <w:tab/>
      </w:r>
      <w:r w:rsidRPr="009D6B60">
        <w:t>(a)</w:t>
      </w:r>
      <w:r w:rsidRPr="009D6B60">
        <w:tab/>
        <w:t xml:space="preserve">if the project area </w:t>
      </w:r>
      <w:r w:rsidR="006C093A" w:rsidRPr="009D6B60">
        <w:t>consists of, or includes,</w:t>
      </w:r>
      <w:r w:rsidRPr="009D6B60">
        <w:t xml:space="preserve"> Torrens system land:</w:t>
      </w:r>
    </w:p>
    <w:p w14:paraId="197C64E6" w14:textId="77777777" w:rsidR="00725514" w:rsidRDefault="00725514" w:rsidP="000067BA">
      <w:pPr>
        <w:tabs>
          <w:tab w:val="right" w:pos="1985"/>
        </w:tabs>
        <w:spacing w:before="40" w:line="240" w:lineRule="auto"/>
        <w:ind w:left="2098" w:hanging="2098"/>
        <w:rPr>
          <w:rFonts w:eastAsia="Times New Roman" w:cs="Times New Roman"/>
          <w:lang w:eastAsia="en-AU"/>
        </w:rPr>
      </w:pPr>
      <w:r w:rsidRPr="00725514">
        <w:rPr>
          <w:rFonts w:eastAsia="Times New Roman" w:cs="Times New Roman"/>
          <w:lang w:eastAsia="en-AU"/>
        </w:rPr>
        <w:tab/>
        <w:t>(i)</w:t>
      </w:r>
      <w:r w:rsidRPr="00725514">
        <w:rPr>
          <w:rFonts w:eastAsia="Times New Roman" w:cs="Times New Roman"/>
          <w:lang w:eastAsia="en-AU"/>
        </w:rPr>
        <w:tab/>
        <w:t xml:space="preserve">the </w:t>
      </w:r>
      <w:r w:rsidR="0045238B">
        <w:rPr>
          <w:rFonts w:eastAsia="Times New Roman" w:cs="Times New Roman"/>
          <w:lang w:eastAsia="en-AU"/>
        </w:rPr>
        <w:t xml:space="preserve">proposed </w:t>
      </w:r>
      <w:r w:rsidRPr="00725514">
        <w:rPr>
          <w:rFonts w:eastAsia="Times New Roman" w:cs="Times New Roman"/>
          <w:lang w:eastAsia="en-AU"/>
        </w:rPr>
        <w:t>project proponent, or a</w:t>
      </w:r>
      <w:r w:rsidR="0045238B">
        <w:rPr>
          <w:rFonts w:eastAsia="Times New Roman" w:cs="Times New Roman"/>
          <w:lang w:eastAsia="en-AU"/>
        </w:rPr>
        <w:t xml:space="preserve"> proposed </w:t>
      </w:r>
      <w:r w:rsidRPr="00725514">
        <w:rPr>
          <w:rFonts w:eastAsia="Times New Roman" w:cs="Times New Roman"/>
          <w:lang w:eastAsia="en-AU"/>
        </w:rPr>
        <w:t>project proponent,</w:t>
      </w:r>
      <w:r w:rsidR="00993A18">
        <w:rPr>
          <w:rFonts w:eastAsia="Times New Roman" w:cs="Times New Roman"/>
          <w:lang w:eastAsia="en-AU"/>
        </w:rPr>
        <w:t xml:space="preserve"> </w:t>
      </w:r>
      <w:r w:rsidRPr="00725514">
        <w:rPr>
          <w:rFonts w:eastAsia="Times New Roman" w:cs="Times New Roman"/>
          <w:lang w:eastAsia="en-AU"/>
        </w:rPr>
        <w:t xml:space="preserve">holds an estate in fee simple in the </w:t>
      </w:r>
      <w:r w:rsidR="006C093A">
        <w:rPr>
          <w:rFonts w:eastAsia="Times New Roman" w:cs="Times New Roman"/>
          <w:lang w:eastAsia="en-AU"/>
        </w:rPr>
        <w:t>Torrens system land</w:t>
      </w:r>
      <w:r w:rsidR="0035344B">
        <w:rPr>
          <w:rFonts w:eastAsia="Times New Roman" w:cs="Times New Roman"/>
          <w:lang w:eastAsia="en-AU"/>
        </w:rPr>
        <w:t xml:space="preserve"> </w:t>
      </w:r>
      <w:r w:rsidR="0035344B">
        <w:t xml:space="preserve">that is covered by subsection </w:t>
      </w:r>
      <w:r w:rsidR="00E34084">
        <w:t>89</w:t>
      </w:r>
      <w:r w:rsidR="0035344B">
        <w:t>(2)</w:t>
      </w:r>
      <w:r w:rsidRPr="00725514">
        <w:rPr>
          <w:rFonts w:eastAsia="Times New Roman" w:cs="Times New Roman"/>
          <w:lang w:eastAsia="en-AU"/>
        </w:rPr>
        <w:t xml:space="preserve">; </w:t>
      </w:r>
      <w:r w:rsidR="0092103B">
        <w:rPr>
          <w:rFonts w:eastAsia="Times New Roman" w:cs="Times New Roman"/>
          <w:lang w:eastAsia="en-AU"/>
        </w:rPr>
        <w:t>or</w:t>
      </w:r>
    </w:p>
    <w:p w14:paraId="5437852C" w14:textId="77777777" w:rsidR="006C093A" w:rsidRDefault="006C093A" w:rsidP="000067BA">
      <w:pPr>
        <w:pStyle w:val="paragraphsub"/>
      </w:pPr>
      <w:r>
        <w:tab/>
        <w:t>(ii)</w:t>
      </w:r>
      <w:r>
        <w:tab/>
        <w:t>the</w:t>
      </w:r>
      <w:r w:rsidRPr="00725514">
        <w:t xml:space="preserve"> </w:t>
      </w:r>
      <w:r w:rsidR="002310C3">
        <w:t xml:space="preserve">proposed </w:t>
      </w:r>
      <w:r w:rsidRPr="00725514">
        <w:t xml:space="preserve">project proponent, or a </w:t>
      </w:r>
      <w:r w:rsidR="002310C3">
        <w:t xml:space="preserve">proposed </w:t>
      </w:r>
      <w:r w:rsidRPr="00725514">
        <w:t>project proponent,</w:t>
      </w:r>
      <w:r>
        <w:t xml:space="preserve"> </w:t>
      </w:r>
      <w:r w:rsidRPr="00725514">
        <w:t xml:space="preserve">holds </w:t>
      </w:r>
      <w:r>
        <w:t xml:space="preserve">a legal estate or interest (other than an estate in fee simple) in the Torrens system land that is covered by subsection </w:t>
      </w:r>
      <w:r w:rsidR="00E34084">
        <w:t>89</w:t>
      </w:r>
      <w:r>
        <w:t>(2) and</w:t>
      </w:r>
      <w:r w:rsidR="0092103B">
        <w:t xml:space="preserve"> that</w:t>
      </w:r>
      <w:r>
        <w:t xml:space="preserve"> is prescribed by the rules</w:t>
      </w:r>
      <w:r w:rsidRPr="00725514">
        <w:t>;</w:t>
      </w:r>
      <w:r w:rsidR="0092103B">
        <w:t xml:space="preserve"> or</w:t>
      </w:r>
    </w:p>
    <w:p w14:paraId="70FCDCF9" w14:textId="77777777" w:rsidR="0092103B" w:rsidRDefault="006C093A" w:rsidP="000067BA">
      <w:pPr>
        <w:pStyle w:val="paragraphsub"/>
      </w:pPr>
      <w:r>
        <w:tab/>
        <w:t>(iii)</w:t>
      </w:r>
      <w:r>
        <w:tab/>
      </w:r>
      <w:r w:rsidR="0092103B">
        <w:t>the</w:t>
      </w:r>
      <w:r w:rsidR="0092103B" w:rsidRPr="00725514">
        <w:t xml:space="preserve"> </w:t>
      </w:r>
      <w:r w:rsidR="002310C3">
        <w:t xml:space="preserve">proposed </w:t>
      </w:r>
      <w:r w:rsidR="0092103B" w:rsidRPr="00725514">
        <w:t xml:space="preserve">project proponent, or a </w:t>
      </w:r>
      <w:r w:rsidR="002310C3">
        <w:t xml:space="preserve">proposed </w:t>
      </w:r>
      <w:r w:rsidR="0092103B" w:rsidRPr="00725514">
        <w:t>project proponent,</w:t>
      </w:r>
      <w:r w:rsidR="0092103B">
        <w:t xml:space="preserve"> </w:t>
      </w:r>
      <w:r w:rsidR="0035344B">
        <w:t>holds a l</w:t>
      </w:r>
      <w:r w:rsidR="0035344B" w:rsidRPr="00726436">
        <w:t>ease of</w:t>
      </w:r>
      <w:r w:rsidR="0092103B" w:rsidRPr="00726436">
        <w:t xml:space="preserve"> the Torrens system land </w:t>
      </w:r>
      <w:r w:rsidR="009C08E3" w:rsidRPr="00726436">
        <w:t xml:space="preserve">and </w:t>
      </w:r>
      <w:r w:rsidR="00571898" w:rsidRPr="00726436">
        <w:t>the terms of the lease are consistent with the project being carried out on the land</w:t>
      </w:r>
      <w:r w:rsidR="0092103B" w:rsidRPr="00726436">
        <w:t>; or</w:t>
      </w:r>
    </w:p>
    <w:p w14:paraId="2FB61D31" w14:textId="77777777" w:rsidR="00725514" w:rsidRDefault="00725514" w:rsidP="000067BA">
      <w:pPr>
        <w:pStyle w:val="paragraphsub"/>
      </w:pPr>
      <w:r w:rsidRPr="00725514">
        <w:tab/>
        <w:t>(i</w:t>
      </w:r>
      <w:r w:rsidR="006C093A">
        <w:t>v</w:t>
      </w:r>
      <w:r w:rsidRPr="00725514">
        <w:t>)</w:t>
      </w:r>
      <w:r w:rsidRPr="00725514">
        <w:tab/>
      </w:r>
      <w:r w:rsidR="0092103B">
        <w:t>a</w:t>
      </w:r>
      <w:r w:rsidRPr="00725514">
        <w:t xml:space="preserve"> person who holds an estate in fee simple in the </w:t>
      </w:r>
      <w:r w:rsidR="006C093A">
        <w:t>Torrens system land</w:t>
      </w:r>
      <w:r w:rsidRPr="00725514">
        <w:t xml:space="preserve"> </w:t>
      </w:r>
      <w:r w:rsidR="0035344B">
        <w:t xml:space="preserve">that is covered by subsection </w:t>
      </w:r>
      <w:r w:rsidR="00E34084">
        <w:t>89</w:t>
      </w:r>
      <w:r w:rsidR="0035344B">
        <w:t xml:space="preserve">(2) </w:t>
      </w:r>
      <w:r w:rsidRPr="00725514">
        <w:t>has consented to the carrying out</w:t>
      </w:r>
      <w:r w:rsidR="0035344B">
        <w:t xml:space="preserve"> of</w:t>
      </w:r>
      <w:r w:rsidRPr="00725514">
        <w:t xml:space="preserve"> the project on the land;</w:t>
      </w:r>
      <w:r w:rsidR="0027444D">
        <w:t xml:space="preserve"> or</w:t>
      </w:r>
    </w:p>
    <w:p w14:paraId="788AA774" w14:textId="77777777" w:rsidR="0092103B" w:rsidRDefault="0092103B" w:rsidP="000067BA">
      <w:pPr>
        <w:pStyle w:val="paragraphsub"/>
      </w:pPr>
      <w:r>
        <w:tab/>
        <w:t>(v)</w:t>
      </w:r>
      <w:r>
        <w:tab/>
        <w:t xml:space="preserve">a person who holds a legal estate or interest (other than an estate in fee simple) in the Torrens system land that is covered by subsection </w:t>
      </w:r>
      <w:r w:rsidR="00E34084">
        <w:t>89</w:t>
      </w:r>
      <w:r>
        <w:t xml:space="preserve">(2) and that is prescribed by the rules </w:t>
      </w:r>
      <w:r w:rsidRPr="00725514">
        <w:t xml:space="preserve">has consented to the carrying out </w:t>
      </w:r>
      <w:r w:rsidR="00A03DDE">
        <w:t xml:space="preserve">of </w:t>
      </w:r>
      <w:r w:rsidRPr="00725514">
        <w:t>the project on the land</w:t>
      </w:r>
      <w:r>
        <w:t>; and</w:t>
      </w:r>
    </w:p>
    <w:bookmarkEnd w:id="30"/>
    <w:p w14:paraId="7A47185B" w14:textId="77777777" w:rsidR="005415C1" w:rsidRPr="009D6B60" w:rsidRDefault="00725514" w:rsidP="000067BA">
      <w:pPr>
        <w:pStyle w:val="paragraph"/>
      </w:pPr>
      <w:r w:rsidRPr="00725514">
        <w:tab/>
      </w:r>
      <w:r w:rsidRPr="009D6B60">
        <w:t>(b)</w:t>
      </w:r>
      <w:r w:rsidRPr="009D6B60">
        <w:tab/>
        <w:t>if</w:t>
      </w:r>
      <w:r w:rsidR="005415C1" w:rsidRPr="009D6B60">
        <w:t>:</w:t>
      </w:r>
    </w:p>
    <w:p w14:paraId="147E47C8" w14:textId="77777777" w:rsidR="00993A18" w:rsidRDefault="005415C1" w:rsidP="000067BA">
      <w:pPr>
        <w:pStyle w:val="paragraphsub"/>
      </w:pPr>
      <w:r>
        <w:tab/>
        <w:t>(i)</w:t>
      </w:r>
      <w:r>
        <w:tab/>
      </w:r>
      <w:r w:rsidR="00725514" w:rsidRPr="00725514">
        <w:t>the project area is, or includes, a native title area</w:t>
      </w:r>
      <w:r>
        <w:t>; and</w:t>
      </w:r>
    </w:p>
    <w:p w14:paraId="4B948CB6" w14:textId="77777777" w:rsidR="005415C1" w:rsidRDefault="005415C1" w:rsidP="000067BA">
      <w:pPr>
        <w:pStyle w:val="paragraphsub"/>
      </w:pPr>
      <w:r>
        <w:tab/>
        <w:t>(ii)</w:t>
      </w:r>
      <w:r>
        <w:tab/>
        <w:t xml:space="preserve">there is a registered native title body corporate for the </w:t>
      </w:r>
      <w:r w:rsidR="0035344B">
        <w:t>native title area</w:t>
      </w:r>
      <w:r>
        <w:t>;</w:t>
      </w:r>
    </w:p>
    <w:p w14:paraId="1CE6FFC8" w14:textId="77777777" w:rsidR="005415C1" w:rsidRDefault="005415C1" w:rsidP="000067BA">
      <w:pPr>
        <w:pStyle w:val="paragraph"/>
      </w:pPr>
      <w:r>
        <w:tab/>
      </w:r>
      <w:r>
        <w:tab/>
        <w:t>then:</w:t>
      </w:r>
    </w:p>
    <w:p w14:paraId="64EF5114" w14:textId="77777777" w:rsidR="005415C1" w:rsidRDefault="005415C1" w:rsidP="000067BA">
      <w:pPr>
        <w:pStyle w:val="paragraphsub"/>
      </w:pPr>
      <w:r>
        <w:tab/>
        <w:t>(iii)</w:t>
      </w:r>
      <w:r>
        <w:tab/>
        <w:t xml:space="preserve">the </w:t>
      </w:r>
      <w:r w:rsidR="002310C3">
        <w:t xml:space="preserve">proposed </w:t>
      </w:r>
      <w:r>
        <w:t xml:space="preserve">project proponent, or a </w:t>
      </w:r>
      <w:r w:rsidR="002310C3">
        <w:t xml:space="preserve">proposed </w:t>
      </w:r>
      <w:r>
        <w:t>project proponent, is the registered native title body corporate; or</w:t>
      </w:r>
    </w:p>
    <w:p w14:paraId="4C0659A9" w14:textId="77777777" w:rsidR="005415C1" w:rsidRDefault="005415C1" w:rsidP="000067BA">
      <w:pPr>
        <w:pStyle w:val="paragraphsub"/>
      </w:pPr>
      <w:r>
        <w:lastRenderedPageBreak/>
        <w:tab/>
        <w:t>(iv)</w:t>
      </w:r>
      <w:r>
        <w:tab/>
        <w:t xml:space="preserve">the registered native title body corporate has consented to </w:t>
      </w:r>
      <w:r w:rsidRPr="00725514">
        <w:t>the carrying out</w:t>
      </w:r>
      <w:r w:rsidR="0035344B">
        <w:t xml:space="preserve"> of</w:t>
      </w:r>
      <w:r w:rsidRPr="00725514">
        <w:t xml:space="preserve"> the project on</w:t>
      </w:r>
      <w:r>
        <w:t xml:space="preserve"> </w:t>
      </w:r>
      <w:r w:rsidR="0035344B">
        <w:t xml:space="preserve">or in </w:t>
      </w:r>
      <w:r>
        <w:t>the native title area.</w:t>
      </w:r>
    </w:p>
    <w:p w14:paraId="2AAA89BA" w14:textId="77777777" w:rsidR="00DA2A70" w:rsidRPr="00271219" w:rsidRDefault="00DA2A70" w:rsidP="000067BA">
      <w:pPr>
        <w:pStyle w:val="SubsectionHead"/>
      </w:pPr>
      <w:r w:rsidRPr="00271219">
        <w:t>Matters to be included in notice</w:t>
      </w:r>
    </w:p>
    <w:p w14:paraId="6B727C89" w14:textId="77777777" w:rsidR="00DA2A70" w:rsidRPr="00271219" w:rsidRDefault="00DA2A70" w:rsidP="000067BA">
      <w:pPr>
        <w:pStyle w:val="subsection"/>
      </w:pPr>
      <w:r w:rsidRPr="00271219">
        <w:tab/>
        <w:t>(</w:t>
      </w:r>
      <w:r w:rsidR="009D6B60">
        <w:t>7</w:t>
      </w:r>
      <w:r w:rsidRPr="00271219">
        <w:t>)</w:t>
      </w:r>
      <w:r w:rsidRPr="00271219">
        <w:tab/>
        <w:t>If the Regulator approves the registration of the biodiversity project, the notice must:</w:t>
      </w:r>
    </w:p>
    <w:p w14:paraId="2220770D" w14:textId="77777777" w:rsidR="00DA2A70" w:rsidRPr="00271219" w:rsidRDefault="00DA2A70" w:rsidP="000067BA">
      <w:pPr>
        <w:pStyle w:val="paragraph"/>
      </w:pPr>
      <w:r w:rsidRPr="00271219">
        <w:tab/>
        <w:t>(a)</w:t>
      </w:r>
      <w:r w:rsidRPr="00271219">
        <w:tab/>
        <w:t>identify the name of the project; and</w:t>
      </w:r>
    </w:p>
    <w:p w14:paraId="5283FB1F" w14:textId="77777777" w:rsidR="00DA2A70" w:rsidRPr="00271219" w:rsidRDefault="00DA2A70" w:rsidP="000067BA">
      <w:pPr>
        <w:pStyle w:val="paragraph"/>
      </w:pPr>
      <w:r w:rsidRPr="00271219">
        <w:tab/>
        <w:t>(b)</w:t>
      </w:r>
      <w:r w:rsidRPr="00271219">
        <w:tab/>
        <w:t>identify, in accordance with the rules, the project area; and</w:t>
      </w:r>
    </w:p>
    <w:p w14:paraId="2C45C674" w14:textId="77777777" w:rsidR="00DA2A70" w:rsidRPr="00271219" w:rsidRDefault="00DA2A70" w:rsidP="000067BA">
      <w:pPr>
        <w:pStyle w:val="paragraph"/>
      </w:pPr>
      <w:r w:rsidRPr="00271219">
        <w:tab/>
        <w:t>(c)</w:t>
      </w:r>
      <w:r w:rsidRPr="00271219">
        <w:tab/>
        <w:t>identify the project proponent or project proponents for the project; and</w:t>
      </w:r>
    </w:p>
    <w:p w14:paraId="0BDB2317" w14:textId="77777777" w:rsidR="00DA2A70" w:rsidRPr="00271219" w:rsidRDefault="00DA2A70" w:rsidP="000067BA">
      <w:pPr>
        <w:pStyle w:val="paragraph"/>
      </w:pPr>
      <w:r w:rsidRPr="00271219">
        <w:tab/>
        <w:t>(d)</w:t>
      </w:r>
      <w:r w:rsidRPr="00271219">
        <w:tab/>
        <w:t xml:space="preserve">identify the applicable </w:t>
      </w:r>
      <w:r w:rsidR="007B5AA7">
        <w:t>methodology determination</w:t>
      </w:r>
      <w:r w:rsidRPr="00271219">
        <w:t>; and</w:t>
      </w:r>
    </w:p>
    <w:p w14:paraId="70DDDFC0" w14:textId="77777777" w:rsidR="00DA2A70" w:rsidRPr="00271219" w:rsidRDefault="00DA2A70" w:rsidP="000067BA">
      <w:pPr>
        <w:pStyle w:val="paragraph"/>
      </w:pPr>
      <w:r w:rsidRPr="00271219">
        <w:tab/>
        <w:t>(e)</w:t>
      </w:r>
      <w:r w:rsidRPr="00271219">
        <w:tab/>
        <w:t>identify the activity period and the permanence period for the project; and</w:t>
      </w:r>
    </w:p>
    <w:p w14:paraId="0ADDC403" w14:textId="77777777" w:rsidR="00DA2A70" w:rsidRPr="00271219" w:rsidRDefault="00DA2A70" w:rsidP="000067BA">
      <w:pPr>
        <w:pStyle w:val="paragraph"/>
      </w:pPr>
      <w:r w:rsidRPr="00271219">
        <w:tab/>
        <w:t>(f)</w:t>
      </w:r>
      <w:r w:rsidRPr="00271219">
        <w:tab/>
        <w:t xml:space="preserve">if the registration is subject to a condition under </w:t>
      </w:r>
      <w:r w:rsidR="007F2F58">
        <w:t>section </w:t>
      </w:r>
      <w:r w:rsidR="00E34084">
        <w:t>17</w:t>
      </w:r>
      <w:r w:rsidRPr="00271219">
        <w:t xml:space="preserve"> or </w:t>
      </w:r>
      <w:r w:rsidR="00E34084">
        <w:t>18</w:t>
      </w:r>
      <w:r w:rsidRPr="00271219">
        <w:t>—set out the condition; and</w:t>
      </w:r>
    </w:p>
    <w:p w14:paraId="78B552EB" w14:textId="77777777" w:rsidR="00DA2A70" w:rsidRDefault="00DA2A70" w:rsidP="000067BA">
      <w:pPr>
        <w:pStyle w:val="paragraph"/>
      </w:pPr>
      <w:r w:rsidRPr="00271219">
        <w:tab/>
        <w:t>(g)</w:t>
      </w:r>
      <w:r w:rsidRPr="00271219">
        <w:tab/>
        <w:t>identify such attributes of the project as are specified in the rules.</w:t>
      </w:r>
    </w:p>
    <w:p w14:paraId="5F3B0B8A" w14:textId="77777777" w:rsidR="00DA2A70" w:rsidRPr="00271219" w:rsidRDefault="00DA2A70" w:rsidP="000067BA">
      <w:pPr>
        <w:pStyle w:val="SubsectionHead"/>
      </w:pPr>
      <w:r w:rsidRPr="00271219">
        <w:t>Timing</w:t>
      </w:r>
    </w:p>
    <w:p w14:paraId="773684DF" w14:textId="77777777" w:rsidR="00DA2A70" w:rsidRPr="00271219" w:rsidRDefault="00DA2A70" w:rsidP="000067BA">
      <w:pPr>
        <w:pStyle w:val="subsection"/>
      </w:pPr>
      <w:r w:rsidRPr="00271219">
        <w:tab/>
        <w:t>(</w:t>
      </w:r>
      <w:r w:rsidR="009D6B60">
        <w:t>8</w:t>
      </w:r>
      <w:r w:rsidRPr="00271219">
        <w:t>)</w:t>
      </w:r>
      <w:r w:rsidRPr="00271219">
        <w:tab/>
        <w:t>The Regulator must take all reasonable steps to ensure that a decision is made on the application:</w:t>
      </w:r>
    </w:p>
    <w:p w14:paraId="019453C1" w14:textId="77777777" w:rsidR="00DA2A70" w:rsidRPr="00271219" w:rsidRDefault="00DA2A70" w:rsidP="000067BA">
      <w:pPr>
        <w:pStyle w:val="paragraph"/>
      </w:pPr>
      <w:r w:rsidRPr="00271219">
        <w:tab/>
        <w:t>(a)</w:t>
      </w:r>
      <w:r w:rsidRPr="00271219">
        <w:tab/>
        <w:t xml:space="preserve">if the Regulator requires the applicant to give further information under </w:t>
      </w:r>
      <w:r w:rsidR="00E372A0">
        <w:t>sub</w:t>
      </w:r>
      <w:r w:rsidR="007F2F58">
        <w:t>section </w:t>
      </w:r>
      <w:r w:rsidR="00E34084">
        <w:t>13</w:t>
      </w:r>
      <w:r w:rsidRPr="00271219">
        <w:t>(1) in relation to the application—within 90 days after the applicant gave the Regulator the information; or</w:t>
      </w:r>
    </w:p>
    <w:p w14:paraId="325DC697" w14:textId="77777777" w:rsidR="00DA2A70" w:rsidRDefault="00DA2A70" w:rsidP="000067BA">
      <w:pPr>
        <w:pStyle w:val="paragraph"/>
      </w:pPr>
      <w:r w:rsidRPr="00271219">
        <w:tab/>
        <w:t>(b)</w:t>
      </w:r>
      <w:r w:rsidRPr="00271219">
        <w:tab/>
        <w:t>otherwise—within 90 days after the application was made.</w:t>
      </w:r>
    </w:p>
    <w:p w14:paraId="52986087" w14:textId="77777777" w:rsidR="00512F4E" w:rsidRPr="00512F4E" w:rsidRDefault="00512F4E" w:rsidP="000067BA">
      <w:pPr>
        <w:pStyle w:val="SubsectionHead"/>
      </w:pPr>
      <w:r>
        <w:t>When approval takes effect</w:t>
      </w:r>
    </w:p>
    <w:p w14:paraId="3ABBFFEF" w14:textId="77777777" w:rsidR="00512F4E" w:rsidRPr="00512F4E" w:rsidRDefault="00512F4E" w:rsidP="000067BA">
      <w:pPr>
        <w:pStyle w:val="subsection"/>
      </w:pPr>
      <w:r>
        <w:tab/>
      </w:r>
      <w:r w:rsidRPr="00512F4E">
        <w:t>(</w:t>
      </w:r>
      <w:r w:rsidR="009D6B60">
        <w:t>9</w:t>
      </w:r>
      <w:r w:rsidRPr="00512F4E">
        <w:t>)</w:t>
      </w:r>
      <w:r w:rsidRPr="00512F4E">
        <w:tab/>
        <w:t>If the Regulator approves the registration of the biodiversity project, the approval takes effect when the Regulator registers the project on the Register</w:t>
      </w:r>
      <w:r w:rsidR="005C316A">
        <w:t>.</w:t>
      </w:r>
    </w:p>
    <w:p w14:paraId="595650BC" w14:textId="77777777" w:rsidR="00DA2A70" w:rsidRPr="00271219" w:rsidRDefault="00E34084" w:rsidP="000067BA">
      <w:pPr>
        <w:pStyle w:val="ActHead5"/>
      </w:pPr>
      <w:bookmarkStart w:id="31" w:name="_Toc120867589"/>
      <w:r w:rsidRPr="00C557AD">
        <w:rPr>
          <w:rStyle w:val="CharSectno"/>
        </w:rPr>
        <w:lastRenderedPageBreak/>
        <w:t>16</w:t>
      </w:r>
      <w:r w:rsidR="00DA2A70" w:rsidRPr="00271219">
        <w:t xml:space="preserve">  Suspension of processing of applications for registrations of biodiversity projects</w:t>
      </w:r>
      <w:bookmarkEnd w:id="31"/>
    </w:p>
    <w:p w14:paraId="5F641F20" w14:textId="77777777" w:rsidR="00DA2A70" w:rsidRPr="00271219" w:rsidRDefault="00DA2A70" w:rsidP="000067BA">
      <w:pPr>
        <w:pStyle w:val="SubsectionHead"/>
      </w:pPr>
      <w:r w:rsidRPr="00271219">
        <w:t>Order</w:t>
      </w:r>
    </w:p>
    <w:p w14:paraId="1F0AFEDF" w14:textId="77777777" w:rsidR="00DA2A70" w:rsidRPr="00271219" w:rsidRDefault="00DA2A70" w:rsidP="000067BA">
      <w:pPr>
        <w:pStyle w:val="subsection"/>
      </w:pPr>
      <w:r w:rsidRPr="00271219">
        <w:tab/>
        <w:t>(1)</w:t>
      </w:r>
      <w:r w:rsidRPr="00271219">
        <w:tab/>
        <w:t xml:space="preserve">The </w:t>
      </w:r>
      <w:r w:rsidR="00FB650F">
        <w:t>Minister</w:t>
      </w:r>
      <w:r w:rsidRPr="00271219">
        <w:t xml:space="preserve"> may, by legislative instrument, order that, if:</w:t>
      </w:r>
    </w:p>
    <w:p w14:paraId="03E0683D" w14:textId="77777777" w:rsidR="00DA2A70" w:rsidRPr="00271219" w:rsidRDefault="00DA2A70" w:rsidP="000067BA">
      <w:pPr>
        <w:pStyle w:val="paragraph"/>
      </w:pPr>
      <w:r w:rsidRPr="00271219">
        <w:tab/>
        <w:t>(a)</w:t>
      </w:r>
      <w:r w:rsidRPr="00271219">
        <w:tab/>
        <w:t xml:space="preserve">an application is made under </w:t>
      </w:r>
      <w:r w:rsidR="007F2F58">
        <w:t>section </w:t>
      </w:r>
      <w:r w:rsidR="00E34084">
        <w:t>11</w:t>
      </w:r>
      <w:r w:rsidRPr="00271219">
        <w:t xml:space="preserve"> during a specified period; and</w:t>
      </w:r>
    </w:p>
    <w:p w14:paraId="530B9A9D" w14:textId="77777777" w:rsidR="00DA2A70" w:rsidRPr="00271219" w:rsidRDefault="00DA2A70" w:rsidP="000067BA">
      <w:pPr>
        <w:pStyle w:val="paragraph"/>
      </w:pPr>
      <w:r w:rsidRPr="00271219">
        <w:tab/>
        <w:t>(b)</w:t>
      </w:r>
      <w:r w:rsidRPr="00271219">
        <w:tab/>
        <w:t xml:space="preserve">the application relates to a biodiversity project that is proposed to be covered by a </w:t>
      </w:r>
      <w:r w:rsidR="007B5AA7">
        <w:t>methodology determination</w:t>
      </w:r>
      <w:r w:rsidRPr="00271219">
        <w:t xml:space="preserve"> specified in the order;</w:t>
      </w:r>
    </w:p>
    <w:p w14:paraId="7F376A8C" w14:textId="77777777" w:rsidR="00DA2A70" w:rsidRPr="00271219" w:rsidRDefault="00DA2A70" w:rsidP="000067BA">
      <w:pPr>
        <w:pStyle w:val="subsection2"/>
      </w:pPr>
      <w:r w:rsidRPr="00271219">
        <w:t>the Regulator must not:</w:t>
      </w:r>
    </w:p>
    <w:p w14:paraId="0BFF842F" w14:textId="77777777" w:rsidR="00DA2A70" w:rsidRPr="00271219" w:rsidRDefault="00DA2A70" w:rsidP="000067BA">
      <w:pPr>
        <w:pStyle w:val="paragraph"/>
      </w:pPr>
      <w:r w:rsidRPr="00271219">
        <w:tab/>
        <w:t>(c)</w:t>
      </w:r>
      <w:r w:rsidRPr="00271219">
        <w:tab/>
        <w:t>consider the application during that period; or</w:t>
      </w:r>
    </w:p>
    <w:p w14:paraId="647EB459" w14:textId="77777777" w:rsidR="00DA2A70" w:rsidRPr="00271219" w:rsidRDefault="00DA2A70" w:rsidP="000067BA">
      <w:pPr>
        <w:pStyle w:val="paragraph"/>
      </w:pPr>
      <w:r w:rsidRPr="00271219">
        <w:tab/>
        <w:t>(d)</w:t>
      </w:r>
      <w:r w:rsidRPr="00271219">
        <w:tab/>
        <w:t>make a decision on the application during that period.</w:t>
      </w:r>
    </w:p>
    <w:p w14:paraId="6BD999CA" w14:textId="77777777" w:rsidR="00DA2A70" w:rsidRPr="00271219" w:rsidRDefault="00DA2A70" w:rsidP="000067BA">
      <w:pPr>
        <w:pStyle w:val="subsection"/>
      </w:pPr>
      <w:r w:rsidRPr="00271219">
        <w:tab/>
        <w:t>(2)</w:t>
      </w:r>
      <w:r w:rsidRPr="00271219">
        <w:tab/>
        <w:t xml:space="preserve">A period specified in an order under </w:t>
      </w:r>
      <w:r w:rsidR="000067BA">
        <w:t>subsection (</w:t>
      </w:r>
      <w:r w:rsidRPr="00271219">
        <w:t>1):</w:t>
      </w:r>
    </w:p>
    <w:p w14:paraId="15EDC3F6" w14:textId="77777777" w:rsidR="00DA2A70" w:rsidRPr="00271219" w:rsidRDefault="00DA2A70" w:rsidP="000067BA">
      <w:pPr>
        <w:pStyle w:val="paragraph"/>
      </w:pPr>
      <w:r w:rsidRPr="00271219">
        <w:tab/>
        <w:t>(a)</w:t>
      </w:r>
      <w:r w:rsidRPr="00271219">
        <w:tab/>
        <w:t>must start at the commencement of the order; and</w:t>
      </w:r>
    </w:p>
    <w:p w14:paraId="5D83654B" w14:textId="77777777" w:rsidR="00DA2A70" w:rsidRPr="00271219" w:rsidRDefault="00DA2A70" w:rsidP="000067BA">
      <w:pPr>
        <w:pStyle w:val="paragraph"/>
      </w:pPr>
      <w:r w:rsidRPr="00271219">
        <w:tab/>
        <w:t>(b)</w:t>
      </w:r>
      <w:r w:rsidRPr="00271219">
        <w:tab/>
        <w:t>must not be longer than 12 months.</w:t>
      </w:r>
    </w:p>
    <w:p w14:paraId="14D1DF8A" w14:textId="77777777" w:rsidR="00DA2A70" w:rsidRPr="00271219" w:rsidRDefault="00DA2A70" w:rsidP="000067BA">
      <w:pPr>
        <w:pStyle w:val="subsection"/>
      </w:pPr>
      <w:r w:rsidRPr="00271219">
        <w:tab/>
        <w:t>(3)</w:t>
      </w:r>
      <w:r w:rsidRPr="00271219">
        <w:tab/>
        <w:t xml:space="preserve">The </w:t>
      </w:r>
      <w:r w:rsidR="00FB650F">
        <w:t>Minister</w:t>
      </w:r>
      <w:r w:rsidRPr="00271219">
        <w:t xml:space="preserve"> may make an order under </w:t>
      </w:r>
      <w:r w:rsidR="000067BA">
        <w:t>subsection (</w:t>
      </w:r>
      <w:r w:rsidRPr="00271219">
        <w:t xml:space="preserve">1) that relates to a particular </w:t>
      </w:r>
      <w:r w:rsidR="007B5AA7">
        <w:t>methodology determination</w:t>
      </w:r>
      <w:r w:rsidRPr="00271219">
        <w:t xml:space="preserve"> only if the </w:t>
      </w:r>
      <w:r w:rsidR="007478EE">
        <w:t>Nature Repair Market Committee</w:t>
      </w:r>
      <w:r w:rsidRPr="00271219">
        <w:t xml:space="preserve"> has advised the </w:t>
      </w:r>
      <w:r w:rsidR="00FB650F">
        <w:t>Minister</w:t>
      </w:r>
      <w:r w:rsidRPr="00271219">
        <w:t xml:space="preserve"> that the Committee is satisfied that there is reasonable evidence that the </w:t>
      </w:r>
      <w:r w:rsidR="007B5AA7">
        <w:t>methodology determination</w:t>
      </w:r>
      <w:r w:rsidRPr="00271219">
        <w:t xml:space="preserve"> does not comply with one or more of the biodiversity integrity standards.</w:t>
      </w:r>
    </w:p>
    <w:p w14:paraId="52797D2F" w14:textId="77777777" w:rsidR="00DA2A70" w:rsidRPr="00271219" w:rsidRDefault="00DA2A70" w:rsidP="000067BA">
      <w:pPr>
        <w:pStyle w:val="subsection"/>
      </w:pPr>
      <w:r w:rsidRPr="00271219">
        <w:tab/>
        <w:t>(4)</w:t>
      </w:r>
      <w:r w:rsidRPr="00271219">
        <w:tab/>
        <w:t xml:space="preserve">The </w:t>
      </w:r>
      <w:r w:rsidR="007478EE">
        <w:t>Nature Repair Market Committee</w:t>
      </w:r>
      <w:r w:rsidRPr="00271219">
        <w:t xml:space="preserve"> may give the </w:t>
      </w:r>
      <w:r w:rsidR="00FB650F">
        <w:t>Minister</w:t>
      </w:r>
      <w:r w:rsidRPr="00271219">
        <w:t xml:space="preserve"> advice for the purposes of </w:t>
      </w:r>
      <w:r w:rsidR="000067BA">
        <w:t>subsection (</w:t>
      </w:r>
      <w:r w:rsidRPr="00271219">
        <w:t>3):</w:t>
      </w:r>
    </w:p>
    <w:p w14:paraId="19C45BED" w14:textId="77777777" w:rsidR="00DA2A70" w:rsidRPr="00271219" w:rsidRDefault="00DA2A70" w:rsidP="000067BA">
      <w:pPr>
        <w:pStyle w:val="paragraph"/>
      </w:pPr>
      <w:r w:rsidRPr="00271219">
        <w:tab/>
        <w:t>(a)</w:t>
      </w:r>
      <w:r w:rsidRPr="00271219">
        <w:tab/>
        <w:t>on the Committee’s own initiative; or</w:t>
      </w:r>
    </w:p>
    <w:p w14:paraId="1D076380" w14:textId="77777777" w:rsidR="00DA2A70" w:rsidRPr="00271219" w:rsidRDefault="00DA2A70" w:rsidP="000067BA">
      <w:pPr>
        <w:pStyle w:val="paragraph"/>
      </w:pPr>
      <w:r w:rsidRPr="00271219">
        <w:tab/>
        <w:t>(b)</w:t>
      </w:r>
      <w:r w:rsidRPr="00271219">
        <w:tab/>
        <w:t xml:space="preserve">on request by the </w:t>
      </w:r>
      <w:r w:rsidR="00FB650F">
        <w:t>Minister</w:t>
      </w:r>
      <w:r w:rsidRPr="00271219">
        <w:t>.</w:t>
      </w:r>
    </w:p>
    <w:p w14:paraId="3F80D528" w14:textId="77777777" w:rsidR="00DA2A70" w:rsidRPr="00271219" w:rsidRDefault="00DA2A70" w:rsidP="000067BA">
      <w:pPr>
        <w:pStyle w:val="subsection"/>
      </w:pPr>
      <w:r w:rsidRPr="00271219">
        <w:tab/>
        <w:t>(5)</w:t>
      </w:r>
      <w:r w:rsidRPr="00271219">
        <w:tab/>
        <w:t xml:space="preserve">If the </w:t>
      </w:r>
      <w:r w:rsidR="007478EE">
        <w:t>Nature Repair Market Committee</w:t>
      </w:r>
      <w:r w:rsidRPr="00271219">
        <w:t xml:space="preserve"> gives the </w:t>
      </w:r>
      <w:r w:rsidR="00FB650F">
        <w:t>Minister</w:t>
      </w:r>
      <w:r w:rsidRPr="00271219">
        <w:t xml:space="preserve"> advice for the purposes of </w:t>
      </w:r>
      <w:r w:rsidR="000067BA">
        <w:t>subsection (</w:t>
      </w:r>
      <w:r w:rsidRPr="00271219">
        <w:t xml:space="preserve">3), the </w:t>
      </w:r>
      <w:r w:rsidR="00FB650F">
        <w:t>Department</w:t>
      </w:r>
      <w:r w:rsidRPr="00271219">
        <w:t xml:space="preserve"> must publish the advice on the </w:t>
      </w:r>
      <w:r w:rsidR="00FB650F">
        <w:t>Department</w:t>
      </w:r>
      <w:r w:rsidRPr="00271219">
        <w:t xml:space="preserve">’s website (whether or not the </w:t>
      </w:r>
      <w:r w:rsidR="00FB650F">
        <w:t>Minister</w:t>
      </w:r>
      <w:r w:rsidRPr="00271219">
        <w:t xml:space="preserve"> follows the advice).</w:t>
      </w:r>
    </w:p>
    <w:p w14:paraId="4C7E2716" w14:textId="77777777" w:rsidR="00DA2A70" w:rsidRPr="00271219" w:rsidRDefault="00DA2A70" w:rsidP="000067BA">
      <w:pPr>
        <w:pStyle w:val="subsection"/>
      </w:pPr>
      <w:r w:rsidRPr="00271219">
        <w:tab/>
        <w:t>(6)</w:t>
      </w:r>
      <w:r w:rsidRPr="00271219">
        <w:tab/>
        <w:t xml:space="preserve">To avoid doubt, Subdivisions D (advice about making, varying or revoking </w:t>
      </w:r>
      <w:r w:rsidR="007B5AA7">
        <w:t>methodology determination</w:t>
      </w:r>
      <w:r w:rsidR="00C332B6">
        <w:t>s</w:t>
      </w:r>
      <w:r w:rsidRPr="00271219">
        <w:t xml:space="preserve">) and E (consultation by the </w:t>
      </w:r>
      <w:r w:rsidR="007478EE">
        <w:t>Nature Repair Market Committee</w:t>
      </w:r>
      <w:r w:rsidRPr="00271219">
        <w:t xml:space="preserve">) of Division 2 of </w:t>
      </w:r>
      <w:r w:rsidR="00E372A0">
        <w:t>Part 4</w:t>
      </w:r>
      <w:r w:rsidRPr="00271219">
        <w:t xml:space="preserve"> do not </w:t>
      </w:r>
      <w:r w:rsidRPr="00271219">
        <w:lastRenderedPageBreak/>
        <w:t xml:space="preserve">apply to advice given by the Committee under </w:t>
      </w:r>
      <w:r w:rsidR="000067BA">
        <w:t>subsection (</w:t>
      </w:r>
      <w:r w:rsidRPr="00271219">
        <w:t>4) of this section.</w:t>
      </w:r>
    </w:p>
    <w:p w14:paraId="1EAE62BE" w14:textId="77777777" w:rsidR="00DA2A70" w:rsidRPr="00271219" w:rsidRDefault="00DA2A70" w:rsidP="000067BA">
      <w:pPr>
        <w:pStyle w:val="SubsectionHead"/>
      </w:pPr>
      <w:r w:rsidRPr="00271219">
        <w:t>Compliance with order</w:t>
      </w:r>
    </w:p>
    <w:p w14:paraId="230ECE25" w14:textId="77777777" w:rsidR="00DA2A70" w:rsidRPr="00271219" w:rsidRDefault="00DA2A70" w:rsidP="000067BA">
      <w:pPr>
        <w:pStyle w:val="subsection"/>
      </w:pPr>
      <w:r w:rsidRPr="00271219">
        <w:tab/>
        <w:t>(7)</w:t>
      </w:r>
      <w:r w:rsidRPr="00271219">
        <w:tab/>
        <w:t xml:space="preserve">The Regulator must comply with an order under </w:t>
      </w:r>
      <w:r w:rsidR="000067BA">
        <w:t>subsection (</w:t>
      </w:r>
      <w:r w:rsidRPr="00271219">
        <w:t>1).</w:t>
      </w:r>
    </w:p>
    <w:p w14:paraId="0A0720FC" w14:textId="77777777" w:rsidR="00DA2A70" w:rsidRPr="00271219" w:rsidRDefault="00DA2A70" w:rsidP="000067BA">
      <w:pPr>
        <w:pStyle w:val="SubsectionHead"/>
      </w:pPr>
      <w:r w:rsidRPr="00271219">
        <w:t>Timing of decision on application</w:t>
      </w:r>
    </w:p>
    <w:p w14:paraId="4E891839" w14:textId="77777777" w:rsidR="00DA2A70" w:rsidRPr="00271219" w:rsidRDefault="00DA2A70" w:rsidP="000067BA">
      <w:pPr>
        <w:pStyle w:val="subsection"/>
      </w:pPr>
      <w:r w:rsidRPr="00271219">
        <w:tab/>
        <w:t>(8)</w:t>
      </w:r>
      <w:r w:rsidRPr="00271219">
        <w:tab/>
        <w:t xml:space="preserve">If an application made under </w:t>
      </w:r>
      <w:r w:rsidR="007F2F58">
        <w:t>section </w:t>
      </w:r>
      <w:r w:rsidR="00E34084">
        <w:t>11</w:t>
      </w:r>
      <w:r w:rsidRPr="00271219">
        <w:t xml:space="preserve"> is or was covered by an order under </w:t>
      </w:r>
      <w:r w:rsidR="000067BA">
        <w:t>subsection (</w:t>
      </w:r>
      <w:r w:rsidRPr="00271219">
        <w:t xml:space="preserve">1) of this section, </w:t>
      </w:r>
      <w:r w:rsidR="00E372A0">
        <w:t>sub</w:t>
      </w:r>
      <w:r w:rsidR="007F2F58">
        <w:t>section </w:t>
      </w:r>
      <w:r w:rsidR="00E34084">
        <w:t>15</w:t>
      </w:r>
      <w:r w:rsidRPr="00271219">
        <w:t>(</w:t>
      </w:r>
      <w:r w:rsidR="009D6B60">
        <w:t>8</w:t>
      </w:r>
      <w:r w:rsidRPr="00271219">
        <w:t>) (timing of decision on application) does not apply to the application.</w:t>
      </w:r>
    </w:p>
    <w:p w14:paraId="7C7310C7" w14:textId="77777777" w:rsidR="00DA2A70" w:rsidRPr="00271219" w:rsidRDefault="00E34084" w:rsidP="000067BA">
      <w:pPr>
        <w:pStyle w:val="ActHead5"/>
      </w:pPr>
      <w:bookmarkStart w:id="32" w:name="_Toc120867590"/>
      <w:r w:rsidRPr="00C557AD">
        <w:rPr>
          <w:rStyle w:val="CharSectno"/>
        </w:rPr>
        <w:t>17</w:t>
      </w:r>
      <w:r w:rsidR="00DA2A70" w:rsidRPr="00271219">
        <w:t xml:space="preserve">  Registration may be subject to condition about obtaining regulatory approvals</w:t>
      </w:r>
      <w:bookmarkEnd w:id="32"/>
    </w:p>
    <w:p w14:paraId="6557ACD5" w14:textId="77777777" w:rsidR="00DA2A70" w:rsidRPr="00271219" w:rsidRDefault="00DA2A70" w:rsidP="000067BA">
      <w:pPr>
        <w:pStyle w:val="SubsectionHead"/>
      </w:pPr>
      <w:r w:rsidRPr="00271219">
        <w:t>Scope</w:t>
      </w:r>
    </w:p>
    <w:p w14:paraId="6F8E6209" w14:textId="77777777" w:rsidR="00DA2A70" w:rsidRPr="00271219" w:rsidRDefault="00DA2A70" w:rsidP="000067BA">
      <w:pPr>
        <w:pStyle w:val="subsection"/>
      </w:pPr>
      <w:r w:rsidRPr="00271219">
        <w:tab/>
        <w:t>(1)</w:t>
      </w:r>
      <w:r w:rsidRPr="00271219">
        <w:tab/>
        <w:t>This section applies if:</w:t>
      </w:r>
    </w:p>
    <w:p w14:paraId="4453DA5F" w14:textId="77777777" w:rsidR="00DA2A70" w:rsidRPr="00271219" w:rsidRDefault="00DA2A70" w:rsidP="000067BA">
      <w:pPr>
        <w:pStyle w:val="paragraph"/>
      </w:pPr>
      <w:r w:rsidRPr="00271219">
        <w:tab/>
        <w:t>(a)</w:t>
      </w:r>
      <w:r w:rsidRPr="00271219">
        <w:tab/>
        <w:t xml:space="preserve">an application under </w:t>
      </w:r>
      <w:r w:rsidR="007F2F58">
        <w:t>section </w:t>
      </w:r>
      <w:r w:rsidR="00E34084">
        <w:t>11</w:t>
      </w:r>
      <w:r w:rsidRPr="00271219">
        <w:t xml:space="preserve"> has been made for the Regulator to approve the registration of a biodiversity project; and</w:t>
      </w:r>
    </w:p>
    <w:p w14:paraId="5FED45F4" w14:textId="77777777" w:rsidR="00DA2A70" w:rsidRPr="00271219" w:rsidRDefault="00DA2A70" w:rsidP="000067BA">
      <w:pPr>
        <w:pStyle w:val="paragraph"/>
      </w:pPr>
      <w:r w:rsidRPr="00271219">
        <w:tab/>
        <w:t>(b)</w:t>
      </w:r>
      <w:r w:rsidRPr="00271219">
        <w:tab/>
        <w:t xml:space="preserve">the Regulator decides to approve the registration of the biodiversity project under </w:t>
      </w:r>
      <w:r w:rsidR="007F2F58">
        <w:t>section </w:t>
      </w:r>
      <w:r w:rsidR="00E34084">
        <w:t>15</w:t>
      </w:r>
      <w:r w:rsidRPr="00271219">
        <w:t>; and</w:t>
      </w:r>
    </w:p>
    <w:p w14:paraId="2CA17A82" w14:textId="77777777" w:rsidR="00DA2A70" w:rsidRPr="00271219" w:rsidRDefault="00DA2A70" w:rsidP="000067BA">
      <w:pPr>
        <w:pStyle w:val="paragraph"/>
      </w:pPr>
      <w:r w:rsidRPr="00271219">
        <w:tab/>
        <w:t>(c)</w:t>
      </w:r>
      <w:r w:rsidRPr="00271219">
        <w:tab/>
        <w:t>the Regulator is not satisfied that all regulatory approvals have been obtained for the project.</w:t>
      </w:r>
    </w:p>
    <w:p w14:paraId="49E59109" w14:textId="77777777" w:rsidR="00DA2A70" w:rsidRPr="00271219" w:rsidRDefault="00DA2A70" w:rsidP="000067BA">
      <w:pPr>
        <w:pStyle w:val="SubsectionHead"/>
      </w:pPr>
      <w:r w:rsidRPr="00271219">
        <w:t>Condition</w:t>
      </w:r>
    </w:p>
    <w:p w14:paraId="06F9EEE0" w14:textId="77777777" w:rsidR="00DA2A70" w:rsidRPr="00271219" w:rsidRDefault="00DA2A70" w:rsidP="000067BA">
      <w:pPr>
        <w:pStyle w:val="subsection"/>
      </w:pPr>
      <w:r w:rsidRPr="00271219">
        <w:tab/>
        <w:t>(2)</w:t>
      </w:r>
      <w:r w:rsidRPr="00271219">
        <w:tab/>
        <w:t xml:space="preserve">The Regulator must set out in the notice under </w:t>
      </w:r>
      <w:r w:rsidR="00E372A0">
        <w:t>sub</w:t>
      </w:r>
      <w:r w:rsidR="007F2F58">
        <w:t>section </w:t>
      </w:r>
      <w:r w:rsidR="00E34084">
        <w:t>15</w:t>
      </w:r>
      <w:r w:rsidRPr="00271219">
        <w:t>(3) that the registration is subject to the condition that a biodiversity certificate is not to be issued in respect of the project until all regulatory approvals are obtained for the project.</w:t>
      </w:r>
    </w:p>
    <w:p w14:paraId="3D4DAA5E" w14:textId="77777777" w:rsidR="00DA2A70" w:rsidRPr="00271219" w:rsidRDefault="00E34084" w:rsidP="000067BA">
      <w:pPr>
        <w:pStyle w:val="ActHead5"/>
      </w:pPr>
      <w:bookmarkStart w:id="33" w:name="_Toc120867591"/>
      <w:r w:rsidRPr="00C557AD">
        <w:rPr>
          <w:rStyle w:val="CharSectno"/>
        </w:rPr>
        <w:lastRenderedPageBreak/>
        <w:t>18</w:t>
      </w:r>
      <w:r w:rsidR="00DA2A70" w:rsidRPr="00271219">
        <w:t xml:space="preserve">  Registration may be subject to condition about obtaining consents from eligible interest holders</w:t>
      </w:r>
      <w:bookmarkEnd w:id="33"/>
    </w:p>
    <w:p w14:paraId="678DAB51" w14:textId="77777777" w:rsidR="00DA2A70" w:rsidRPr="00271219" w:rsidRDefault="00DA2A70" w:rsidP="000067BA">
      <w:pPr>
        <w:pStyle w:val="SubsectionHead"/>
      </w:pPr>
      <w:r w:rsidRPr="00271219">
        <w:t>Scope</w:t>
      </w:r>
    </w:p>
    <w:p w14:paraId="40F23418" w14:textId="77777777" w:rsidR="00DA2A70" w:rsidRPr="00271219" w:rsidRDefault="00DA2A70" w:rsidP="000067BA">
      <w:pPr>
        <w:pStyle w:val="subsection"/>
      </w:pPr>
      <w:r w:rsidRPr="00271219">
        <w:tab/>
        <w:t>(1)</w:t>
      </w:r>
      <w:r w:rsidRPr="00271219">
        <w:tab/>
        <w:t>This section applies if:</w:t>
      </w:r>
    </w:p>
    <w:p w14:paraId="26C54540" w14:textId="77777777" w:rsidR="00DA2A70" w:rsidRPr="00271219" w:rsidRDefault="00DA2A70" w:rsidP="000067BA">
      <w:pPr>
        <w:pStyle w:val="paragraph"/>
      </w:pPr>
      <w:r w:rsidRPr="00271219">
        <w:tab/>
        <w:t>(a)</w:t>
      </w:r>
      <w:r w:rsidRPr="00271219">
        <w:tab/>
        <w:t xml:space="preserve">an application under </w:t>
      </w:r>
      <w:r w:rsidR="007F2F58">
        <w:t>section </w:t>
      </w:r>
      <w:r w:rsidR="00E34084">
        <w:t>11</w:t>
      </w:r>
      <w:r w:rsidRPr="00271219">
        <w:t xml:space="preserve"> has been made for the Regulator to approve the registration of a biodiversity project; and</w:t>
      </w:r>
    </w:p>
    <w:p w14:paraId="78FE7B7E" w14:textId="77777777" w:rsidR="00DA2A70" w:rsidRPr="00271219" w:rsidRDefault="00DA2A70" w:rsidP="000067BA">
      <w:pPr>
        <w:pStyle w:val="paragraph"/>
      </w:pPr>
      <w:r w:rsidRPr="00271219">
        <w:tab/>
        <w:t>(b)</w:t>
      </w:r>
      <w:r w:rsidRPr="00271219">
        <w:tab/>
        <w:t xml:space="preserve">the Regulator decides under </w:t>
      </w:r>
      <w:r w:rsidR="007F2F58">
        <w:t>section </w:t>
      </w:r>
      <w:r w:rsidR="00E34084">
        <w:t>15</w:t>
      </w:r>
      <w:r w:rsidRPr="00271219">
        <w:t xml:space="preserve"> to approve the registration of the biodiversity project; and</w:t>
      </w:r>
    </w:p>
    <w:p w14:paraId="55D48968" w14:textId="77777777" w:rsidR="00DA2A70" w:rsidRPr="00271219" w:rsidRDefault="00DA2A70" w:rsidP="000067BA">
      <w:pPr>
        <w:pStyle w:val="paragraph"/>
      </w:pPr>
      <w:r w:rsidRPr="00271219">
        <w:tab/>
        <w:t>(c)</w:t>
      </w:r>
      <w:r w:rsidRPr="00271219">
        <w:tab/>
        <w:t xml:space="preserve">the Regulator is satisfied that there are one or more persons (the </w:t>
      </w:r>
      <w:r w:rsidRPr="00271219">
        <w:rPr>
          <w:b/>
          <w:i/>
        </w:rPr>
        <w:t>relevant interest</w:t>
      </w:r>
      <w:r w:rsidR="000067BA">
        <w:rPr>
          <w:b/>
          <w:i/>
        </w:rPr>
        <w:noBreakHyphen/>
      </w:r>
      <w:r w:rsidRPr="00271219">
        <w:rPr>
          <w:b/>
          <w:i/>
        </w:rPr>
        <w:t>holders</w:t>
      </w:r>
      <w:r w:rsidRPr="00271219">
        <w:t>) who:</w:t>
      </w:r>
    </w:p>
    <w:p w14:paraId="55A845B4" w14:textId="77777777" w:rsidR="00DA2A70" w:rsidRPr="00271219" w:rsidRDefault="00DA2A70" w:rsidP="000067BA">
      <w:pPr>
        <w:pStyle w:val="paragraphsub"/>
      </w:pPr>
      <w:r w:rsidRPr="00271219">
        <w:tab/>
        <w:t>(i)</w:t>
      </w:r>
      <w:r w:rsidRPr="00271219">
        <w:tab/>
        <w:t xml:space="preserve">hold an eligible interest in the project area, or any </w:t>
      </w:r>
      <w:r w:rsidR="00F5540B">
        <w:t xml:space="preserve">part </w:t>
      </w:r>
      <w:r w:rsidRPr="00271219">
        <w:t>of the project area, for the project; and</w:t>
      </w:r>
    </w:p>
    <w:p w14:paraId="3386EBF3" w14:textId="77777777" w:rsidR="00DA2A70" w:rsidRPr="00271219" w:rsidRDefault="00DA2A70" w:rsidP="000067BA">
      <w:pPr>
        <w:pStyle w:val="paragraphsub"/>
      </w:pPr>
      <w:r w:rsidRPr="00271219">
        <w:tab/>
        <w:t>(ii)</w:t>
      </w:r>
      <w:r w:rsidRPr="00271219">
        <w:tab/>
        <w:t>have not consented, in writing, to the making of the application.</w:t>
      </w:r>
    </w:p>
    <w:p w14:paraId="5A168FC9" w14:textId="77777777" w:rsidR="00DA2A70" w:rsidRPr="00271219" w:rsidRDefault="00DA2A70" w:rsidP="000067BA">
      <w:pPr>
        <w:pStyle w:val="SubsectionHead"/>
      </w:pPr>
      <w:r w:rsidRPr="00271219">
        <w:t>Condition</w:t>
      </w:r>
    </w:p>
    <w:p w14:paraId="2E96E8F0" w14:textId="77777777" w:rsidR="00DA2A70" w:rsidRPr="00271219" w:rsidRDefault="00DA2A70" w:rsidP="000067BA">
      <w:pPr>
        <w:pStyle w:val="subsection"/>
      </w:pPr>
      <w:r w:rsidRPr="00271219">
        <w:tab/>
        <w:t>(2)</w:t>
      </w:r>
      <w:r w:rsidRPr="00271219">
        <w:tab/>
        <w:t xml:space="preserve">The Regulator must set out in the notice under </w:t>
      </w:r>
      <w:r w:rsidR="00E372A0">
        <w:t>sub</w:t>
      </w:r>
      <w:r w:rsidR="007F2F58">
        <w:t>section </w:t>
      </w:r>
      <w:r w:rsidR="00E34084">
        <w:t>15</w:t>
      </w:r>
      <w:r w:rsidRPr="00271219">
        <w:t>(3) that the registration is subject to the condition that a biodiversity certificate is not to be issued in respect of the project until the written consent of each relevant interest</w:t>
      </w:r>
      <w:r w:rsidR="000067BA">
        <w:noBreakHyphen/>
      </w:r>
      <w:r w:rsidRPr="00271219">
        <w:t>holder to the registration is obtained.</w:t>
      </w:r>
    </w:p>
    <w:p w14:paraId="6E730DA3" w14:textId="77777777" w:rsidR="00DA2A70" w:rsidRPr="00271219" w:rsidRDefault="00DA2A70" w:rsidP="000067BA">
      <w:pPr>
        <w:pStyle w:val="SubsectionHead"/>
      </w:pPr>
      <w:r w:rsidRPr="00271219">
        <w:t>Consents</w:t>
      </w:r>
    </w:p>
    <w:p w14:paraId="4EDF06DF" w14:textId="77777777" w:rsidR="00DA2A70" w:rsidRPr="00271219" w:rsidRDefault="00DA2A70" w:rsidP="000067BA">
      <w:pPr>
        <w:pStyle w:val="subsection"/>
      </w:pPr>
      <w:r w:rsidRPr="00271219">
        <w:tab/>
        <w:t>(3)</w:t>
      </w:r>
      <w:r w:rsidRPr="00271219">
        <w:tab/>
        <w:t xml:space="preserve">A consent mentioned in </w:t>
      </w:r>
      <w:r w:rsidR="007F2F58">
        <w:t>sub</w:t>
      </w:r>
      <w:r w:rsidR="000067BA">
        <w:t>paragraph (</w:t>
      </w:r>
      <w:r w:rsidRPr="00271219">
        <w:t xml:space="preserve">1)(c)(ii) or </w:t>
      </w:r>
      <w:r w:rsidR="000067BA">
        <w:t>subsection (</w:t>
      </w:r>
      <w:r w:rsidRPr="00271219">
        <w:t>2) must be in a form approved, in writing, by the Regulator.</w:t>
      </w:r>
    </w:p>
    <w:p w14:paraId="5D177F23" w14:textId="77777777" w:rsidR="00DA2A70" w:rsidRPr="00271219" w:rsidRDefault="00DA2A70" w:rsidP="000067BA">
      <w:pPr>
        <w:pStyle w:val="subsection"/>
      </w:pPr>
      <w:r w:rsidRPr="00271219">
        <w:tab/>
        <w:t>(4)</w:t>
      </w:r>
      <w:r w:rsidRPr="00271219">
        <w:tab/>
        <w:t xml:space="preserve">A consent mentioned in </w:t>
      </w:r>
      <w:r w:rsidR="007F2F58">
        <w:t>sub</w:t>
      </w:r>
      <w:r w:rsidR="000067BA">
        <w:t>paragraph (</w:t>
      </w:r>
      <w:r w:rsidRPr="00271219">
        <w:t xml:space="preserve">1)(c)(ii) or </w:t>
      </w:r>
      <w:r w:rsidR="000067BA">
        <w:t>subsection (</w:t>
      </w:r>
      <w:r w:rsidRPr="00271219">
        <w:t>2) may be set out in a registered indigenous land use agreement.</w:t>
      </w:r>
    </w:p>
    <w:p w14:paraId="697551A8" w14:textId="77777777" w:rsidR="00DA2A70" w:rsidRPr="00271219" w:rsidRDefault="00DA2A70" w:rsidP="000067BA">
      <w:pPr>
        <w:pStyle w:val="subsection"/>
      </w:pPr>
      <w:r w:rsidRPr="00271219">
        <w:tab/>
        <w:t>(5)</w:t>
      </w:r>
      <w:r w:rsidRPr="00271219">
        <w:tab/>
      </w:r>
      <w:r w:rsidR="000067BA">
        <w:t>Subsection (</w:t>
      </w:r>
      <w:r w:rsidRPr="00271219">
        <w:t xml:space="preserve">3) does not apply to a consent mentioned in </w:t>
      </w:r>
      <w:r w:rsidR="007F2F58">
        <w:t>sub</w:t>
      </w:r>
      <w:r w:rsidR="000067BA">
        <w:t>paragraph (</w:t>
      </w:r>
      <w:r w:rsidRPr="00271219">
        <w:t xml:space="preserve">1)(c)(ii) or </w:t>
      </w:r>
      <w:r w:rsidR="000067BA">
        <w:t>subsection (</w:t>
      </w:r>
      <w:r w:rsidRPr="00271219">
        <w:t>2) if the consent is set out in a registered indigenous land use agreement.</w:t>
      </w:r>
    </w:p>
    <w:p w14:paraId="54CA821B" w14:textId="77777777" w:rsidR="00DA2A70" w:rsidRPr="00271219" w:rsidRDefault="00DA2A70" w:rsidP="000067BA">
      <w:pPr>
        <w:pStyle w:val="ActHead3"/>
        <w:pageBreakBefore/>
      </w:pPr>
      <w:bookmarkStart w:id="34" w:name="_Toc120867592"/>
      <w:r w:rsidRPr="00C557AD">
        <w:rPr>
          <w:rStyle w:val="CharDivNo"/>
        </w:rPr>
        <w:lastRenderedPageBreak/>
        <w:t>Division 3</w:t>
      </w:r>
      <w:r w:rsidRPr="00271219">
        <w:t>—</w:t>
      </w:r>
      <w:r w:rsidRPr="00C557AD">
        <w:rPr>
          <w:rStyle w:val="CharDivText"/>
        </w:rPr>
        <w:t>Variation of registration</w:t>
      </w:r>
      <w:bookmarkEnd w:id="34"/>
    </w:p>
    <w:p w14:paraId="77EE2B1C" w14:textId="77777777" w:rsidR="00DA2A70" w:rsidRPr="00271219" w:rsidRDefault="00E34084" w:rsidP="000067BA">
      <w:pPr>
        <w:pStyle w:val="ActHead5"/>
      </w:pPr>
      <w:bookmarkStart w:id="35" w:name="_Toc120867593"/>
      <w:r w:rsidRPr="00C557AD">
        <w:rPr>
          <w:rStyle w:val="CharSectno"/>
        </w:rPr>
        <w:t>19</w:t>
      </w:r>
      <w:r w:rsidR="00DA2A70" w:rsidRPr="00271219">
        <w:t xml:space="preserve">  </w:t>
      </w:r>
      <w:bookmarkStart w:id="36" w:name="_Hlk92371986"/>
      <w:r w:rsidR="00DA2A70" w:rsidRPr="00271219">
        <w:t>Voluntary variation of registration of biodiversity project—change in identity of project proponent</w:t>
      </w:r>
      <w:bookmarkEnd w:id="35"/>
    </w:p>
    <w:bookmarkEnd w:id="36"/>
    <w:p w14:paraId="06F8C132" w14:textId="77777777" w:rsidR="00DA2A70" w:rsidRPr="00271219" w:rsidRDefault="00DA2A70" w:rsidP="000067BA">
      <w:pPr>
        <w:pStyle w:val="subsection"/>
      </w:pPr>
      <w:r w:rsidRPr="00271219">
        <w:tab/>
        <w:t>(1)</w:t>
      </w:r>
      <w:r w:rsidRPr="00271219">
        <w:tab/>
        <w:t>The rules may make provision for and in relation to empowering the Regulator to vary the registration of a registered biodiversity project to:</w:t>
      </w:r>
    </w:p>
    <w:p w14:paraId="10183D8F" w14:textId="77777777" w:rsidR="00DA2A70" w:rsidRPr="00271219" w:rsidRDefault="00DA2A70" w:rsidP="000067BA">
      <w:pPr>
        <w:pStyle w:val="paragraph"/>
      </w:pPr>
      <w:r w:rsidRPr="00271219">
        <w:tab/>
        <w:t>(a)</w:t>
      </w:r>
      <w:r w:rsidRPr="00271219">
        <w:tab/>
        <w:t>add an eligible person as a project proponent of the project; or</w:t>
      </w:r>
    </w:p>
    <w:p w14:paraId="0CFE58BD" w14:textId="77777777" w:rsidR="00DA2A70" w:rsidRPr="00271219" w:rsidRDefault="00DA2A70" w:rsidP="000067BA">
      <w:pPr>
        <w:pStyle w:val="paragraph"/>
      </w:pPr>
      <w:r w:rsidRPr="00271219">
        <w:tab/>
        <w:t>(b)</w:t>
      </w:r>
      <w:r w:rsidRPr="00271219">
        <w:tab/>
        <w:t>remove a project proponent from the project (so long as this would not result in there not being any project proponents for the project).</w:t>
      </w:r>
    </w:p>
    <w:p w14:paraId="149F1092" w14:textId="77777777" w:rsidR="00DA2A70" w:rsidRPr="00271219" w:rsidRDefault="00DA2A70" w:rsidP="000067BA">
      <w:pPr>
        <w:pStyle w:val="notetext"/>
      </w:pPr>
      <w:r w:rsidRPr="00271219">
        <w:t>Note 1:</w:t>
      </w:r>
      <w:r w:rsidRPr="00271219">
        <w:tab/>
        <w:t xml:space="preserve">See also </w:t>
      </w:r>
      <w:r w:rsidR="009D3174">
        <w:t>section </w:t>
      </w:r>
      <w:r w:rsidR="00E34084">
        <w:t>22</w:t>
      </w:r>
      <w:r w:rsidRPr="00271219">
        <w:t xml:space="preserve"> (procedures for voluntary variation of registration of biodiversity project).</w:t>
      </w:r>
    </w:p>
    <w:p w14:paraId="354B7693" w14:textId="77777777" w:rsidR="00DA2A70" w:rsidRPr="00271219" w:rsidRDefault="00DA2A70" w:rsidP="000067BA">
      <w:pPr>
        <w:pStyle w:val="notetext"/>
      </w:pPr>
      <w:r w:rsidRPr="00271219">
        <w:t>Note 2:</w:t>
      </w:r>
      <w:r w:rsidRPr="00271219">
        <w:tab/>
        <w:t xml:space="preserve">For review of decisions, see </w:t>
      </w:r>
      <w:r w:rsidR="000067BA">
        <w:t>Part 2</w:t>
      </w:r>
      <w:r w:rsidR="00587111">
        <w:t>0</w:t>
      </w:r>
      <w:r w:rsidRPr="00271219">
        <w:t>.</w:t>
      </w:r>
    </w:p>
    <w:p w14:paraId="2B10AE76"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vary a registration unless:</w:t>
      </w:r>
    </w:p>
    <w:p w14:paraId="3A019C2A" w14:textId="77777777" w:rsidR="00DA2A70" w:rsidRPr="00271219" w:rsidRDefault="00DA2A70" w:rsidP="000067BA">
      <w:pPr>
        <w:pStyle w:val="paragraph"/>
      </w:pPr>
      <w:r w:rsidRPr="00271219">
        <w:tab/>
        <w:t>(a)</w:t>
      </w:r>
      <w:r w:rsidRPr="00271219">
        <w:tab/>
        <w:t>if there is a project proponent for the project—the project proponent applies to the Regulator for the variation; and</w:t>
      </w:r>
    </w:p>
    <w:p w14:paraId="6AD0D30B" w14:textId="77777777" w:rsidR="00DA2A70" w:rsidRPr="00271219" w:rsidRDefault="00DA2A70" w:rsidP="000067BA">
      <w:pPr>
        <w:pStyle w:val="paragraph"/>
      </w:pPr>
      <w:r w:rsidRPr="00271219">
        <w:tab/>
        <w:t>(b)</w:t>
      </w:r>
      <w:r w:rsidRPr="00271219">
        <w:tab/>
        <w:t>any eligible person that is to be added as a project proponent for the project consents, in writing, to the variation; and</w:t>
      </w:r>
    </w:p>
    <w:p w14:paraId="683D3A64" w14:textId="77777777" w:rsidR="00DA2A70" w:rsidRPr="00271219" w:rsidRDefault="00DA2A70" w:rsidP="000067BA">
      <w:pPr>
        <w:pStyle w:val="paragraph"/>
      </w:pPr>
      <w:r w:rsidRPr="00271219">
        <w:tab/>
        <w:t>(c)</w:t>
      </w:r>
      <w:r w:rsidRPr="00271219">
        <w:tab/>
        <w:t xml:space="preserve">the Regulator is satisfied that any eligible person that is to be added as a project proponent for the project </w:t>
      </w:r>
      <w:r w:rsidR="0063733C">
        <w:t>is a</w:t>
      </w:r>
      <w:r w:rsidRPr="00271219">
        <w:t xml:space="preserve"> fit and proper person; and</w:t>
      </w:r>
    </w:p>
    <w:p w14:paraId="0FF5EFAA" w14:textId="77777777" w:rsidR="00DA2A70" w:rsidRPr="00271219" w:rsidRDefault="00DA2A70" w:rsidP="000067BA">
      <w:pPr>
        <w:pStyle w:val="paragraph"/>
      </w:pPr>
      <w:r w:rsidRPr="00271219">
        <w:tab/>
        <w:t>(d)</w:t>
      </w:r>
      <w:r w:rsidRPr="00271219">
        <w:tab/>
        <w:t>if a biodiversity certificate is in effect in relation to the project, and the project proponent (if any) is not the holder of the certificate—the holder of the certificate has been notified of the proposed variation, and has been given the opportunity to make submissions in relation to the proposed variation.</w:t>
      </w:r>
    </w:p>
    <w:p w14:paraId="68F7FE5C" w14:textId="77777777" w:rsidR="00DA2A70" w:rsidRPr="00271219" w:rsidRDefault="00DA2A70" w:rsidP="000067BA">
      <w:pPr>
        <w:pStyle w:val="notetext"/>
      </w:pPr>
      <w:r w:rsidRPr="00271219">
        <w:t>Note:</w:t>
      </w:r>
      <w:r w:rsidR="005F673F">
        <w:tab/>
      </w:r>
      <w:r w:rsidR="005F673F" w:rsidRPr="00271219">
        <w:t xml:space="preserve">For </w:t>
      </w:r>
      <w:r w:rsidR="005F673F" w:rsidRPr="00271219">
        <w:rPr>
          <w:b/>
          <w:i/>
        </w:rPr>
        <w:t>fit and proper person</w:t>
      </w:r>
      <w:r w:rsidR="005F673F" w:rsidRPr="00271219">
        <w:t>, see section</w:t>
      </w:r>
      <w:r w:rsidR="005F673F">
        <w:t>s</w:t>
      </w:r>
      <w:r w:rsidR="005F673F" w:rsidRPr="00271219">
        <w:t> </w:t>
      </w:r>
      <w:r w:rsidR="00E34084">
        <w:t>97</w:t>
      </w:r>
      <w:r w:rsidR="005F673F">
        <w:t xml:space="preserve">, </w:t>
      </w:r>
      <w:r w:rsidR="00E34084">
        <w:t>98</w:t>
      </w:r>
      <w:r w:rsidR="005F673F">
        <w:t xml:space="preserve"> and </w:t>
      </w:r>
      <w:r w:rsidR="00E34084">
        <w:t>99</w:t>
      </w:r>
      <w:r w:rsidR="005F673F" w:rsidRPr="00271219">
        <w:t>.</w:t>
      </w:r>
    </w:p>
    <w:p w14:paraId="0CE5F2B5"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 xml:space="preserve">1) may empower the Regulator to require the Commonwealth to be given security in relation to the fulfilment of any requirements to relinquish </w:t>
      </w:r>
      <w:r w:rsidRPr="00271219">
        <w:lastRenderedPageBreak/>
        <w:t xml:space="preserve">biodiversity certificates that may be imposed under </w:t>
      </w:r>
      <w:r w:rsidR="000067BA">
        <w:t>Part 1</w:t>
      </w:r>
      <w:r w:rsidR="00EB7A1E">
        <w:t>3</w:t>
      </w:r>
      <w:r w:rsidRPr="00271219">
        <w:t xml:space="preserve"> in relation to the project (whether or not the circumstances that may result in a relinquishment notice being given exist at the time the variation is made).</w:t>
      </w:r>
    </w:p>
    <w:p w14:paraId="6C9CB0B7" w14:textId="77777777" w:rsidR="00DA2A70" w:rsidRPr="00271219" w:rsidRDefault="00DA2A70" w:rsidP="000067BA">
      <w:pPr>
        <w:pStyle w:val="subsection"/>
      </w:pPr>
      <w:r w:rsidRPr="00271219">
        <w:tab/>
        <w:t>(4)</w:t>
      </w:r>
      <w:r w:rsidRPr="00271219">
        <w:tab/>
        <w:t xml:space="preserve">Rules made for the purposes of </w:t>
      </w:r>
      <w:r w:rsidR="000067BA">
        <w:t>subsection (</w:t>
      </w:r>
      <w:r w:rsidRPr="00271219">
        <w:t>1) may empower the Regulator to refuse an application to remove a project proponent from a registered biodiversity project unless the Regulator is satisfied that the remaining project proponents would have the capability and resources to carry out the project.</w:t>
      </w:r>
    </w:p>
    <w:p w14:paraId="523447B4" w14:textId="77777777" w:rsidR="00DA2A70" w:rsidRPr="00271219" w:rsidRDefault="00E34084" w:rsidP="000067BA">
      <w:pPr>
        <w:pStyle w:val="ActHead5"/>
      </w:pPr>
      <w:bookmarkStart w:id="37" w:name="_Toc120867594"/>
      <w:r w:rsidRPr="00C557AD">
        <w:rPr>
          <w:rStyle w:val="CharSectno"/>
        </w:rPr>
        <w:t>20</w:t>
      </w:r>
      <w:r w:rsidR="00DA2A70" w:rsidRPr="00271219">
        <w:t xml:space="preserve">  Voluntary variation of registration of biodiversity project—changes in project area etc.</w:t>
      </w:r>
      <w:bookmarkEnd w:id="37"/>
    </w:p>
    <w:p w14:paraId="3AAF9B88" w14:textId="77777777" w:rsidR="00DA2A70" w:rsidRPr="00271219" w:rsidRDefault="00DA2A70" w:rsidP="000067BA">
      <w:pPr>
        <w:pStyle w:val="subsection"/>
      </w:pPr>
      <w:r w:rsidRPr="00271219">
        <w:tab/>
        <w:t>(1)</w:t>
      </w:r>
      <w:r w:rsidRPr="00271219">
        <w:tab/>
        <w:t>The rules may make provision for and in relation to empowering the Regulator to vary the registration of a registered biodiversity project in respect of any of the following:</w:t>
      </w:r>
    </w:p>
    <w:p w14:paraId="7DEE93C2" w14:textId="77777777" w:rsidR="00DA2A70" w:rsidRPr="00271219" w:rsidRDefault="00DA2A70" w:rsidP="000067BA">
      <w:pPr>
        <w:pStyle w:val="paragraph"/>
      </w:pPr>
      <w:r w:rsidRPr="00271219">
        <w:tab/>
        <w:t>(a)</w:t>
      </w:r>
      <w:r w:rsidRPr="00271219">
        <w:tab/>
        <w:t>the project area;</w:t>
      </w:r>
    </w:p>
    <w:p w14:paraId="44A77422" w14:textId="77777777" w:rsidR="00DA2A70" w:rsidRPr="00271219" w:rsidRDefault="00DA2A70" w:rsidP="000067BA">
      <w:pPr>
        <w:pStyle w:val="paragraph"/>
      </w:pPr>
      <w:r w:rsidRPr="00271219">
        <w:tab/>
        <w:t>(b)</w:t>
      </w:r>
      <w:r w:rsidRPr="00271219">
        <w:tab/>
        <w:t xml:space="preserve">the </w:t>
      </w:r>
      <w:r w:rsidR="007B5AA7">
        <w:t>methodology determination</w:t>
      </w:r>
      <w:r w:rsidRPr="00271219">
        <w:t xml:space="preserve"> that covers the project;</w:t>
      </w:r>
    </w:p>
    <w:p w14:paraId="671F2387" w14:textId="77777777" w:rsidR="00DA2A70" w:rsidRPr="00271219" w:rsidRDefault="00DA2A70" w:rsidP="000067BA">
      <w:pPr>
        <w:pStyle w:val="paragraph"/>
      </w:pPr>
      <w:r w:rsidRPr="00271219">
        <w:tab/>
        <w:t>(c)</w:t>
      </w:r>
      <w:r w:rsidRPr="00271219">
        <w:tab/>
        <w:t>the project’s activity period;</w:t>
      </w:r>
    </w:p>
    <w:p w14:paraId="30A2D074" w14:textId="77777777" w:rsidR="00DA2A70" w:rsidRPr="00271219" w:rsidRDefault="00DA2A70" w:rsidP="000067BA">
      <w:pPr>
        <w:pStyle w:val="paragraph"/>
      </w:pPr>
      <w:r w:rsidRPr="00271219">
        <w:tab/>
        <w:t>(d)</w:t>
      </w:r>
      <w:r w:rsidRPr="00271219">
        <w:tab/>
        <w:t>the project’s permanence period.</w:t>
      </w:r>
    </w:p>
    <w:p w14:paraId="7123C6E2" w14:textId="77777777" w:rsidR="00DA2A70" w:rsidRPr="00271219" w:rsidRDefault="00DA2A70" w:rsidP="000067BA">
      <w:pPr>
        <w:pStyle w:val="notetext"/>
      </w:pPr>
      <w:r w:rsidRPr="00271219">
        <w:t>Note 1:</w:t>
      </w:r>
      <w:r w:rsidRPr="00271219">
        <w:tab/>
        <w:t xml:space="preserve">See also </w:t>
      </w:r>
      <w:r w:rsidR="009D3174">
        <w:t>section </w:t>
      </w:r>
      <w:r w:rsidR="00E34084">
        <w:t>22</w:t>
      </w:r>
      <w:r w:rsidRPr="00271219">
        <w:t xml:space="preserve"> (procedures for voluntary variation of registration of biodiversity project).</w:t>
      </w:r>
    </w:p>
    <w:p w14:paraId="0491B6A7" w14:textId="77777777" w:rsidR="00DA2A70" w:rsidRPr="00271219" w:rsidRDefault="00DA2A70" w:rsidP="000067BA">
      <w:pPr>
        <w:pStyle w:val="notetext"/>
      </w:pPr>
      <w:r w:rsidRPr="00271219">
        <w:t>Note 2:</w:t>
      </w:r>
      <w:r w:rsidRPr="00271219">
        <w:tab/>
        <w:t xml:space="preserve">For review of decisions, see </w:t>
      </w:r>
      <w:r w:rsidR="000067BA">
        <w:t>Part 2</w:t>
      </w:r>
      <w:r w:rsidR="00587111">
        <w:t>0</w:t>
      </w:r>
      <w:r w:rsidRPr="00271219">
        <w:t>.</w:t>
      </w:r>
    </w:p>
    <w:p w14:paraId="6518E388" w14:textId="77777777" w:rsidR="00DA2A70" w:rsidRPr="00271219" w:rsidRDefault="00DA2A70" w:rsidP="000067BA">
      <w:pPr>
        <w:pStyle w:val="subsection"/>
      </w:pPr>
      <w:r w:rsidRPr="00271219">
        <w:tab/>
        <w:t>(2)</w:t>
      </w:r>
      <w:r w:rsidRPr="00271219">
        <w:tab/>
        <w:t xml:space="preserve">The </w:t>
      </w:r>
      <w:r w:rsidR="007B5AA7">
        <w:t>methodology determination</w:t>
      </w:r>
      <w:r w:rsidRPr="00271219">
        <w:t xml:space="preserve"> that is to cover a registered biodiversity project as a result of a variation under rules made for the purposes of </w:t>
      </w:r>
      <w:r w:rsidR="000067BA">
        <w:t>paragraph (</w:t>
      </w:r>
      <w:r w:rsidRPr="00271219">
        <w:t>1)(b) of this section:</w:t>
      </w:r>
    </w:p>
    <w:p w14:paraId="06DDC176" w14:textId="77777777" w:rsidR="00DA2A70" w:rsidRPr="00271219" w:rsidRDefault="00DA2A70" w:rsidP="000067BA">
      <w:pPr>
        <w:pStyle w:val="paragraph"/>
      </w:pPr>
      <w:r w:rsidRPr="00271219">
        <w:tab/>
        <w:t>(a)</w:t>
      </w:r>
      <w:r w:rsidRPr="00271219">
        <w:tab/>
        <w:t>must be in force at the time the variation of the project’s registration takes effect; and</w:t>
      </w:r>
    </w:p>
    <w:p w14:paraId="0453724F" w14:textId="77777777" w:rsidR="00DA2A70" w:rsidRPr="00271219" w:rsidRDefault="00DA2A70" w:rsidP="000067BA">
      <w:pPr>
        <w:pStyle w:val="paragraph"/>
      </w:pPr>
      <w:r w:rsidRPr="00271219">
        <w:tab/>
        <w:t>(b)</w:t>
      </w:r>
      <w:r w:rsidRPr="00271219">
        <w:tab/>
        <w:t xml:space="preserve">applies to the project subject to any variations under </w:t>
      </w:r>
      <w:r w:rsidR="00895964">
        <w:t>section </w:t>
      </w:r>
      <w:r w:rsidR="00E34084">
        <w:t>48</w:t>
      </w:r>
      <w:r w:rsidRPr="00271219">
        <w:t xml:space="preserve"> that take effect before the variation of the project’s registration takes effect.</w:t>
      </w:r>
    </w:p>
    <w:p w14:paraId="1054FB26" w14:textId="77777777" w:rsidR="00DA2A70" w:rsidRDefault="00DA2A70" w:rsidP="000067BA">
      <w:pPr>
        <w:pStyle w:val="subsection2"/>
        <w:rPr>
          <w:highlight w:val="yellow"/>
        </w:rPr>
      </w:pPr>
      <w:r w:rsidRPr="00271219">
        <w:t>This subsection has effect despite</w:t>
      </w:r>
      <w:r w:rsidR="00831ED9">
        <w:t xml:space="preserve"> </w:t>
      </w:r>
      <w:r w:rsidR="00162487">
        <w:t xml:space="preserve">rules </w:t>
      </w:r>
      <w:r w:rsidR="00162487" w:rsidRPr="00895964">
        <w:t>made for the purposes of</w:t>
      </w:r>
      <w:r w:rsidR="00162487">
        <w:t xml:space="preserve"> </w:t>
      </w:r>
      <w:r w:rsidRPr="00271219">
        <w:t>subsection </w:t>
      </w:r>
      <w:r w:rsidR="00E34084">
        <w:t>49</w:t>
      </w:r>
      <w:r w:rsidRPr="00271219">
        <w:t>(2)</w:t>
      </w:r>
      <w:r w:rsidR="00162487">
        <w:t>, (3) or (4)</w:t>
      </w:r>
      <w:r w:rsidRPr="00271219">
        <w:t xml:space="preserve"> (when variation of a </w:t>
      </w:r>
      <w:r w:rsidR="007B5AA7">
        <w:t>m</w:t>
      </w:r>
      <w:r w:rsidR="007B5AA7" w:rsidRPr="00895964">
        <w:t>ethodology determination</w:t>
      </w:r>
      <w:r w:rsidRPr="00895964">
        <w:t xml:space="preserve"> takes effect) and</w:t>
      </w:r>
      <w:r w:rsidR="00895964" w:rsidRPr="00895964">
        <w:t xml:space="preserve"> rules made for the purposes of </w:t>
      </w:r>
      <w:r w:rsidR="008D1531">
        <w:t>section </w:t>
      </w:r>
      <w:r w:rsidR="00E34084">
        <w:t>52</w:t>
      </w:r>
      <w:r w:rsidR="00895964" w:rsidRPr="00895964">
        <w:t xml:space="preserve"> </w:t>
      </w:r>
      <w:r w:rsidRPr="00895964">
        <w:t>(</w:t>
      </w:r>
      <w:r w:rsidR="00895964" w:rsidRPr="00895964">
        <w:t>consequences of methodology determination ceasing to have effect</w:t>
      </w:r>
      <w:r w:rsidRPr="00895964">
        <w:t>).</w:t>
      </w:r>
    </w:p>
    <w:p w14:paraId="273387FE" w14:textId="77777777" w:rsidR="00DA2A70" w:rsidRPr="00271219" w:rsidRDefault="00DA2A70" w:rsidP="000067BA">
      <w:pPr>
        <w:pStyle w:val="subsection"/>
      </w:pPr>
      <w:r w:rsidRPr="00271219">
        <w:lastRenderedPageBreak/>
        <w:tab/>
        <w:t>(3)</w:t>
      </w:r>
      <w:r w:rsidRPr="00271219">
        <w:tab/>
        <w:t xml:space="preserve">Rules made for the purposes of </w:t>
      </w:r>
      <w:r w:rsidR="000067BA">
        <w:t>subsection (</w:t>
      </w:r>
      <w:r w:rsidRPr="00271219">
        <w:t>1) must not empower the Regulator to vary a registration unless:</w:t>
      </w:r>
    </w:p>
    <w:p w14:paraId="7EF4F509" w14:textId="77777777" w:rsidR="00DA2A70" w:rsidRPr="00271219" w:rsidRDefault="00DA2A70" w:rsidP="000067BA">
      <w:pPr>
        <w:pStyle w:val="paragraph"/>
      </w:pPr>
      <w:r w:rsidRPr="00271219">
        <w:tab/>
        <w:t>(a)</w:t>
      </w:r>
      <w:r w:rsidRPr="00271219">
        <w:tab/>
        <w:t>the project proponent for the project applies to the Regulator for the variation; and</w:t>
      </w:r>
    </w:p>
    <w:p w14:paraId="16694B57" w14:textId="77777777" w:rsidR="00DA2A70" w:rsidRPr="00271219" w:rsidRDefault="00DA2A70" w:rsidP="000067BA">
      <w:pPr>
        <w:pStyle w:val="paragraph"/>
      </w:pPr>
      <w:r w:rsidRPr="00271219">
        <w:tab/>
        <w:t>(b)</w:t>
      </w:r>
      <w:r w:rsidRPr="00271219">
        <w:tab/>
        <w:t>if a biodiversity certificate is in effect for the project, and the project proponent is not the holder of the certificate—either:</w:t>
      </w:r>
    </w:p>
    <w:p w14:paraId="607BFFD3" w14:textId="77777777" w:rsidR="00DA2A70" w:rsidRPr="00271219" w:rsidRDefault="00DA2A70" w:rsidP="000067BA">
      <w:pPr>
        <w:pStyle w:val="paragraphsub"/>
      </w:pPr>
      <w:r w:rsidRPr="00271219">
        <w:tab/>
        <w:t>(i)</w:t>
      </w:r>
      <w:r w:rsidRPr="00271219">
        <w:tab/>
        <w:t>the holder of the certificate has consented, in writing, to the variation; or</w:t>
      </w:r>
    </w:p>
    <w:p w14:paraId="10123CD6" w14:textId="77777777" w:rsidR="00DA2A70" w:rsidRPr="00271219" w:rsidRDefault="00DA2A70" w:rsidP="000067BA">
      <w:pPr>
        <w:pStyle w:val="paragraphsub"/>
      </w:pPr>
      <w:r w:rsidRPr="00271219">
        <w:tab/>
        <w:t>(ii)</w:t>
      </w:r>
      <w:r w:rsidRPr="00271219">
        <w:tab/>
        <w:t>the variation would not result in a material change to the certificate.</w:t>
      </w:r>
    </w:p>
    <w:p w14:paraId="26B4A8E6" w14:textId="77777777" w:rsidR="00DA2A70" w:rsidRPr="00271219" w:rsidRDefault="00E34084" w:rsidP="000067BA">
      <w:pPr>
        <w:pStyle w:val="ActHead5"/>
      </w:pPr>
      <w:bookmarkStart w:id="38" w:name="_Toc120867595"/>
      <w:r w:rsidRPr="00C557AD">
        <w:rPr>
          <w:rStyle w:val="CharSectno"/>
        </w:rPr>
        <w:t>21</w:t>
      </w:r>
      <w:r w:rsidR="00DA2A70" w:rsidRPr="00271219">
        <w:t xml:space="preserve">  Voluntary variation of conditional registration of biodiversity project—condition of registration has been met</w:t>
      </w:r>
      <w:bookmarkEnd w:id="38"/>
    </w:p>
    <w:p w14:paraId="7BC03A25" w14:textId="77777777" w:rsidR="00DA2A70" w:rsidRPr="00271219" w:rsidRDefault="00DA2A70" w:rsidP="000067BA">
      <w:pPr>
        <w:pStyle w:val="subsection"/>
      </w:pPr>
      <w:r w:rsidRPr="00271219">
        <w:tab/>
        <w:t>(1)</w:t>
      </w:r>
      <w:r w:rsidRPr="00271219">
        <w:tab/>
        <w:t>The rules may make provision for and in relation to empowering the Regulator to vary the registration of a registered biodiversity project to remove any of the following conditions to which the registration is subject:</w:t>
      </w:r>
    </w:p>
    <w:p w14:paraId="18839F4B" w14:textId="77777777" w:rsidR="00DA2A70" w:rsidRPr="00271219" w:rsidRDefault="00DA2A70" w:rsidP="000067BA">
      <w:pPr>
        <w:pStyle w:val="paragraph"/>
      </w:pPr>
      <w:r w:rsidRPr="00271219">
        <w:tab/>
        <w:t>(a)</w:t>
      </w:r>
      <w:r w:rsidRPr="00271219">
        <w:tab/>
        <w:t xml:space="preserve">a condition mentioned in </w:t>
      </w:r>
      <w:r w:rsidR="00E372A0">
        <w:t>sub</w:t>
      </w:r>
      <w:r w:rsidR="007F2F58">
        <w:t>section </w:t>
      </w:r>
      <w:r w:rsidR="00E34084">
        <w:t>17</w:t>
      </w:r>
      <w:r w:rsidRPr="00271219">
        <w:t>(2) (conditions about obtaining regulatory approvals);</w:t>
      </w:r>
    </w:p>
    <w:p w14:paraId="0C82D1D9" w14:textId="77777777" w:rsidR="00DA2A70" w:rsidRPr="00271219" w:rsidRDefault="00DA2A70" w:rsidP="000067BA">
      <w:pPr>
        <w:pStyle w:val="paragraph"/>
      </w:pPr>
      <w:r w:rsidRPr="00271219">
        <w:tab/>
        <w:t>(b)</w:t>
      </w:r>
      <w:r w:rsidRPr="00271219">
        <w:tab/>
        <w:t xml:space="preserve">a condition mentioned in </w:t>
      </w:r>
      <w:r w:rsidR="00E372A0">
        <w:t>sub</w:t>
      </w:r>
      <w:r w:rsidR="007F2F58">
        <w:t>section </w:t>
      </w:r>
      <w:r w:rsidR="00E34084">
        <w:t>18</w:t>
      </w:r>
      <w:r w:rsidRPr="00271219">
        <w:t>(2) (conditions about obtaining consents from eligible interest holders).</w:t>
      </w:r>
    </w:p>
    <w:p w14:paraId="11B91DE5" w14:textId="77777777" w:rsidR="00DA2A70" w:rsidRPr="00271219" w:rsidRDefault="00DA2A70" w:rsidP="000067BA">
      <w:pPr>
        <w:pStyle w:val="notetext"/>
      </w:pPr>
      <w:r w:rsidRPr="00271219">
        <w:t>Note 1:</w:t>
      </w:r>
      <w:r w:rsidRPr="00271219">
        <w:tab/>
        <w:t xml:space="preserve">See also </w:t>
      </w:r>
      <w:r w:rsidR="009D3174">
        <w:t>section </w:t>
      </w:r>
      <w:r w:rsidR="00E34084">
        <w:t>22</w:t>
      </w:r>
      <w:r w:rsidRPr="00271219">
        <w:t xml:space="preserve"> (procedures for voluntary variation of registration of biodiversity project).</w:t>
      </w:r>
    </w:p>
    <w:p w14:paraId="05BC862E" w14:textId="77777777" w:rsidR="00DA2A70" w:rsidRPr="00271219" w:rsidRDefault="00DA2A70" w:rsidP="000067BA">
      <w:pPr>
        <w:pStyle w:val="notetext"/>
      </w:pPr>
      <w:r w:rsidRPr="00271219">
        <w:t>Note 2:</w:t>
      </w:r>
      <w:r w:rsidRPr="00271219">
        <w:tab/>
        <w:t xml:space="preserve">For review of decisions, see </w:t>
      </w:r>
      <w:r w:rsidR="000067BA">
        <w:t>Part 2</w:t>
      </w:r>
      <w:r w:rsidR="00587111">
        <w:t>0</w:t>
      </w:r>
      <w:r w:rsidRPr="00271219">
        <w:t>.</w:t>
      </w:r>
    </w:p>
    <w:p w14:paraId="2C7437BA"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vary a registration unless:</w:t>
      </w:r>
    </w:p>
    <w:p w14:paraId="018AAA13" w14:textId="77777777" w:rsidR="00DA2A70" w:rsidRPr="00271219" w:rsidRDefault="00DA2A70" w:rsidP="000067BA">
      <w:pPr>
        <w:pStyle w:val="paragraph"/>
      </w:pPr>
      <w:r w:rsidRPr="00271219">
        <w:tab/>
        <w:t>(a)</w:t>
      </w:r>
      <w:r w:rsidRPr="00271219">
        <w:tab/>
        <w:t>the project proponent for the project applies to the Regulator for the variation; and</w:t>
      </w:r>
    </w:p>
    <w:p w14:paraId="3FAB43AA" w14:textId="77777777" w:rsidR="00DA2A70" w:rsidRPr="00271219" w:rsidRDefault="00DA2A70" w:rsidP="000067BA">
      <w:pPr>
        <w:pStyle w:val="paragraph"/>
      </w:pPr>
      <w:r w:rsidRPr="00271219">
        <w:tab/>
        <w:t>(b)</w:t>
      </w:r>
      <w:r w:rsidRPr="00271219">
        <w:tab/>
        <w:t>the Regulator is satisfied that the condition has been met.</w:t>
      </w:r>
    </w:p>
    <w:p w14:paraId="284FA368" w14:textId="77777777" w:rsidR="00DA2A70" w:rsidRPr="00271219" w:rsidRDefault="00E34084" w:rsidP="000067BA">
      <w:pPr>
        <w:pStyle w:val="ActHead5"/>
      </w:pPr>
      <w:bookmarkStart w:id="39" w:name="_Toc120867596"/>
      <w:r w:rsidRPr="00C557AD">
        <w:rPr>
          <w:rStyle w:val="CharSectno"/>
        </w:rPr>
        <w:lastRenderedPageBreak/>
        <w:t>22</w:t>
      </w:r>
      <w:r w:rsidR="00DA2A70" w:rsidRPr="00271219">
        <w:t xml:space="preserve">  Procedures for voluntary variation of registration of biodiversity project</w:t>
      </w:r>
      <w:bookmarkEnd w:id="39"/>
    </w:p>
    <w:p w14:paraId="123C9923" w14:textId="77777777" w:rsidR="00DA2A70" w:rsidRPr="00271219" w:rsidRDefault="00DA2A70" w:rsidP="000067BA">
      <w:pPr>
        <w:pStyle w:val="subsection"/>
      </w:pPr>
      <w:r w:rsidRPr="00271219">
        <w:tab/>
        <w:t>(1)</w:t>
      </w:r>
      <w:r w:rsidRPr="00271219">
        <w:tab/>
        <w:t xml:space="preserve">Rules made for the purposes of </w:t>
      </w:r>
      <w:r w:rsidR="009D3174">
        <w:t>subsection </w:t>
      </w:r>
      <w:r w:rsidR="00E34084">
        <w:t>19</w:t>
      </w:r>
      <w:r w:rsidRPr="00271219">
        <w:t xml:space="preserve">(1), </w:t>
      </w:r>
      <w:r w:rsidR="00E34084">
        <w:t>20</w:t>
      </w:r>
      <w:r w:rsidRPr="00271219">
        <w:t xml:space="preserve">(1) or </w:t>
      </w:r>
      <w:r w:rsidR="00E34084">
        <w:t>21</w:t>
      </w:r>
      <w:r w:rsidRPr="00271219">
        <w:t>(1) may make provision for or in relation to any or all of the following matters:</w:t>
      </w:r>
    </w:p>
    <w:p w14:paraId="39CB8AB7" w14:textId="77777777" w:rsidR="00DA2A70" w:rsidRPr="00271219" w:rsidRDefault="00DA2A70" w:rsidP="000067BA">
      <w:pPr>
        <w:pStyle w:val="paragraph"/>
      </w:pPr>
      <w:r w:rsidRPr="00271219">
        <w:tab/>
        <w:t>(a)</w:t>
      </w:r>
      <w:r w:rsidRPr="00271219">
        <w:tab/>
        <w:t>applications for variations under those rules;</w:t>
      </w:r>
    </w:p>
    <w:p w14:paraId="50954E65" w14:textId="77777777" w:rsidR="00DA2A70" w:rsidRPr="00271219" w:rsidRDefault="00DA2A70" w:rsidP="000067BA">
      <w:pPr>
        <w:pStyle w:val="paragraph"/>
      </w:pPr>
      <w:r w:rsidRPr="00271219">
        <w:tab/>
        <w:t>(b)</w:t>
      </w:r>
      <w:r w:rsidRPr="00271219">
        <w:tab/>
        <w:t>the approval by the Regulator of a form for such an application;</w:t>
      </w:r>
    </w:p>
    <w:p w14:paraId="0AED5036" w14:textId="77777777" w:rsidR="00DA2A70" w:rsidRPr="00271219" w:rsidRDefault="00DA2A70" w:rsidP="000067BA">
      <w:pPr>
        <w:pStyle w:val="paragraph"/>
      </w:pPr>
      <w:r w:rsidRPr="00271219">
        <w:tab/>
        <w:t>(c)</w:t>
      </w:r>
      <w:r w:rsidRPr="00271219">
        <w:tab/>
        <w:t>information that must accompany such an application;</w:t>
      </w:r>
    </w:p>
    <w:p w14:paraId="4D2AE116" w14:textId="77777777" w:rsidR="00DA2A70" w:rsidRPr="00271219" w:rsidRDefault="00DA2A70" w:rsidP="000067BA">
      <w:pPr>
        <w:pStyle w:val="paragraph"/>
      </w:pPr>
      <w:r w:rsidRPr="00271219">
        <w:tab/>
        <w:t>(d)</w:t>
      </w:r>
      <w:r w:rsidRPr="00271219">
        <w:tab/>
        <w:t>documents that must accompany such an application;</w:t>
      </w:r>
    </w:p>
    <w:p w14:paraId="0109EF0C" w14:textId="77777777" w:rsidR="00DA2A70" w:rsidRPr="00271219" w:rsidRDefault="00DA2A70" w:rsidP="000067BA">
      <w:pPr>
        <w:pStyle w:val="paragraph"/>
      </w:pPr>
      <w:r w:rsidRPr="00271219">
        <w:tab/>
        <w:t>(e)</w:t>
      </w:r>
      <w:r w:rsidRPr="00271219">
        <w:tab/>
        <w:t>verification by statutory declaration of statements in such an application;</w:t>
      </w:r>
    </w:p>
    <w:p w14:paraId="752461F8" w14:textId="77777777" w:rsidR="00DA2A70" w:rsidRPr="00271219" w:rsidRDefault="00DA2A70" w:rsidP="000067BA">
      <w:pPr>
        <w:pStyle w:val="paragraph"/>
      </w:pPr>
      <w:r w:rsidRPr="00271219">
        <w:tab/>
        <w:t>(f)</w:t>
      </w:r>
      <w:r w:rsidRPr="00271219">
        <w:tab/>
        <w:t>consents that must be obtained for the making of such an application;</w:t>
      </w:r>
    </w:p>
    <w:p w14:paraId="0FCF534B" w14:textId="77777777" w:rsidR="00DA2A70" w:rsidRPr="00271219" w:rsidRDefault="00DA2A70" w:rsidP="000067BA">
      <w:pPr>
        <w:pStyle w:val="paragraph"/>
      </w:pPr>
      <w:r w:rsidRPr="00271219">
        <w:tab/>
        <w:t>(g)</w:t>
      </w:r>
      <w:r w:rsidRPr="00271219">
        <w:tab/>
        <w:t>authorising a person to issue a certificate to certify a matter in relation to such an application;</w:t>
      </w:r>
    </w:p>
    <w:p w14:paraId="1FBB2E5A" w14:textId="77777777" w:rsidR="00DA2A70" w:rsidRPr="00271219" w:rsidRDefault="00DA2A70" w:rsidP="000067BA">
      <w:pPr>
        <w:pStyle w:val="paragraph"/>
      </w:pPr>
      <w:r w:rsidRPr="00271219">
        <w:tab/>
        <w:t>(h)</w:t>
      </w:r>
      <w:r w:rsidRPr="00271219">
        <w:tab/>
        <w:t>the fee (if any) that must accompany such an application;</w:t>
      </w:r>
    </w:p>
    <w:p w14:paraId="6AEDFED2" w14:textId="77777777" w:rsidR="00DA2A70" w:rsidRPr="00271219" w:rsidRDefault="00DA2A70" w:rsidP="000067BA">
      <w:pPr>
        <w:pStyle w:val="paragraph"/>
      </w:pPr>
      <w:r w:rsidRPr="00271219">
        <w:tab/>
        <w:t>(i)</w:t>
      </w:r>
      <w:r w:rsidRPr="00271219">
        <w:tab/>
        <w:t>the withdrawal of such an application;</w:t>
      </w:r>
    </w:p>
    <w:p w14:paraId="4755AD1C" w14:textId="77777777" w:rsidR="00DA2A70" w:rsidRPr="00271219" w:rsidRDefault="00DA2A70" w:rsidP="000067BA">
      <w:pPr>
        <w:pStyle w:val="paragraph"/>
      </w:pPr>
      <w:r w:rsidRPr="00271219">
        <w:tab/>
        <w:t>(j)</w:t>
      </w:r>
      <w:r w:rsidRPr="00271219">
        <w:tab/>
        <w:t>empowering the Regulator:</w:t>
      </w:r>
    </w:p>
    <w:p w14:paraId="3CDED786" w14:textId="77777777" w:rsidR="00DA2A70" w:rsidRPr="00271219" w:rsidRDefault="00DA2A70" w:rsidP="000067BA">
      <w:pPr>
        <w:pStyle w:val="paragraphsub"/>
      </w:pPr>
      <w:r w:rsidRPr="00271219">
        <w:tab/>
        <w:t>(i)</w:t>
      </w:r>
      <w:r w:rsidRPr="00271219">
        <w:tab/>
        <w:t>to require an applicant to give the Regulator further information in connection with such an application; and</w:t>
      </w:r>
    </w:p>
    <w:p w14:paraId="4BFF0D0A" w14:textId="77777777" w:rsidR="00DA2A70" w:rsidRPr="00271219" w:rsidRDefault="00DA2A70" w:rsidP="000067BA">
      <w:pPr>
        <w:pStyle w:val="paragraphsub"/>
      </w:pPr>
      <w:r w:rsidRPr="00271219">
        <w:tab/>
        <w:t>(ii)</w:t>
      </w:r>
      <w:r w:rsidRPr="00271219">
        <w:tab/>
        <w:t>if the applicant breaches the requirement—to refuse to consider the application, or to refuse to take any action, or any further action, in relation to the application;</w:t>
      </w:r>
    </w:p>
    <w:p w14:paraId="12A41EEA" w14:textId="77777777" w:rsidR="00DA2A70" w:rsidRPr="00271219" w:rsidRDefault="00DA2A70" w:rsidP="000067BA">
      <w:pPr>
        <w:pStyle w:val="paragraph"/>
      </w:pPr>
      <w:r w:rsidRPr="00271219">
        <w:tab/>
        <w:t>(k)</w:t>
      </w:r>
      <w:r w:rsidRPr="00271219">
        <w:tab/>
        <w:t>varying a biodiversity certificate issued in respect of a registered biodiversity project (including such a certificate that is held by a person other than the project proponent for the project).</w:t>
      </w:r>
    </w:p>
    <w:p w14:paraId="3D42A829" w14:textId="77777777" w:rsidR="00DA2A70" w:rsidRPr="00271219" w:rsidRDefault="00DA2A70" w:rsidP="000067BA">
      <w:pPr>
        <w:pStyle w:val="subsection"/>
      </w:pPr>
      <w:r w:rsidRPr="00271219">
        <w:tab/>
        <w:t>(2)</w:t>
      </w:r>
      <w:r w:rsidRPr="00271219">
        <w:tab/>
      </w:r>
      <w:r w:rsidR="000067BA">
        <w:t>Subsection (</w:t>
      </w:r>
      <w:r w:rsidRPr="00271219">
        <w:t xml:space="preserve">1) does not limit </w:t>
      </w:r>
      <w:r w:rsidR="009D3174">
        <w:t>subsection </w:t>
      </w:r>
      <w:r w:rsidR="00E34084">
        <w:t>19</w:t>
      </w:r>
      <w:r w:rsidRPr="00271219">
        <w:t xml:space="preserve">(1), </w:t>
      </w:r>
      <w:r w:rsidR="00E34084">
        <w:t>20</w:t>
      </w:r>
      <w:r w:rsidRPr="00271219">
        <w:t xml:space="preserve">(1) or </w:t>
      </w:r>
      <w:r w:rsidR="00E34084">
        <w:t>21</w:t>
      </w:r>
      <w:r w:rsidRPr="00271219">
        <w:t>(1).</w:t>
      </w:r>
    </w:p>
    <w:p w14:paraId="413A0CBA" w14:textId="77777777" w:rsidR="00DA2A70" w:rsidRPr="00271219" w:rsidRDefault="00DA2A70" w:rsidP="000067BA">
      <w:pPr>
        <w:pStyle w:val="subsection"/>
      </w:pPr>
      <w:r w:rsidRPr="00271219">
        <w:tab/>
        <w:t>(3)</w:t>
      </w:r>
      <w:r w:rsidRPr="00271219">
        <w:tab/>
        <w:t xml:space="preserve">A fee mentioned in </w:t>
      </w:r>
      <w:r w:rsidR="000067BA">
        <w:t>paragraph (</w:t>
      </w:r>
      <w:r w:rsidRPr="00271219">
        <w:t>1)(h) must not be such as to amount to taxation.</w:t>
      </w:r>
    </w:p>
    <w:p w14:paraId="6B07219F" w14:textId="77777777" w:rsidR="00DA2A70" w:rsidRPr="00271219" w:rsidRDefault="00DA2A70" w:rsidP="000067BA">
      <w:pPr>
        <w:pStyle w:val="subsection"/>
      </w:pPr>
      <w:r w:rsidRPr="00271219">
        <w:tab/>
        <w:t>(4)</w:t>
      </w:r>
      <w:r w:rsidRPr="00271219">
        <w:tab/>
        <w:t xml:space="preserve">Rules made for the purposes of </w:t>
      </w:r>
      <w:r w:rsidR="009D3174">
        <w:t>subsection </w:t>
      </w:r>
      <w:r w:rsidR="00E34084">
        <w:t>19</w:t>
      </w:r>
      <w:r w:rsidRPr="00271219">
        <w:t xml:space="preserve">(1), </w:t>
      </w:r>
      <w:r w:rsidR="00E34084">
        <w:t>20</w:t>
      </w:r>
      <w:r w:rsidRPr="00271219">
        <w:t xml:space="preserve">(1) or </w:t>
      </w:r>
      <w:r w:rsidR="00E34084">
        <w:t>21</w:t>
      </w:r>
      <w:r w:rsidRPr="00271219">
        <w:t xml:space="preserve">(1) must provide that, if the registration of a registered biodiversity </w:t>
      </w:r>
      <w:r w:rsidRPr="00271219">
        <w:lastRenderedPageBreak/>
        <w:t>project is varied in accordance with those rules, the Regulator must give a copy of the variation to:</w:t>
      </w:r>
    </w:p>
    <w:p w14:paraId="0BA1B9BD" w14:textId="77777777" w:rsidR="00DA2A70" w:rsidRPr="00271219" w:rsidRDefault="00DA2A70" w:rsidP="000067BA">
      <w:pPr>
        <w:pStyle w:val="paragraph"/>
      </w:pPr>
      <w:r w:rsidRPr="00271219">
        <w:tab/>
        <w:t>(a)</w:t>
      </w:r>
      <w:r w:rsidRPr="00271219">
        <w:tab/>
        <w:t>the applicant for the variation; and</w:t>
      </w:r>
    </w:p>
    <w:p w14:paraId="565F4D91" w14:textId="77777777" w:rsidR="00DA2A70" w:rsidRPr="00271219" w:rsidRDefault="00DA2A70" w:rsidP="000067BA">
      <w:pPr>
        <w:pStyle w:val="paragraph"/>
      </w:pPr>
      <w:r w:rsidRPr="00271219">
        <w:tab/>
        <w:t>(b)</w:t>
      </w:r>
      <w:r w:rsidRPr="00271219">
        <w:tab/>
      </w:r>
      <w:r w:rsidR="004D79A6">
        <w:t>if the project is wholly or partly land</w:t>
      </w:r>
      <w:r w:rsidR="000067BA">
        <w:noBreakHyphen/>
      </w:r>
      <w:r w:rsidR="004D79A6">
        <w:t>based—</w:t>
      </w:r>
      <w:r w:rsidRPr="00271219">
        <w:t>the relevant land registration official.</w:t>
      </w:r>
    </w:p>
    <w:p w14:paraId="212F9F93" w14:textId="77777777" w:rsidR="00DA2A70" w:rsidRPr="00271219" w:rsidRDefault="00DA2A70" w:rsidP="000067BA">
      <w:pPr>
        <w:pStyle w:val="subsection"/>
      </w:pPr>
      <w:r w:rsidRPr="00271219">
        <w:tab/>
        <w:t>(5)</w:t>
      </w:r>
      <w:r w:rsidRPr="00271219">
        <w:tab/>
        <w:t xml:space="preserve">Rules made for the purposes of </w:t>
      </w:r>
      <w:r w:rsidR="009D3174">
        <w:t>subsection </w:t>
      </w:r>
      <w:r w:rsidR="00E34084">
        <w:t>19</w:t>
      </w:r>
      <w:r w:rsidRPr="00271219">
        <w:t xml:space="preserve">(1), </w:t>
      </w:r>
      <w:r w:rsidR="00E34084">
        <w:t>20</w:t>
      </w:r>
      <w:r w:rsidRPr="00271219">
        <w:t xml:space="preserve">(1) or </w:t>
      </w:r>
      <w:r w:rsidR="00E34084">
        <w:t>21</w:t>
      </w:r>
      <w:r w:rsidRPr="00271219">
        <w:t>(1) must provide that, if the Regulator decides to refuse to vary the registration of a registered biodiversity project in accordance with an application for variation under those rules, the Regulator must give written notice of the decision to the applicant for the variation.</w:t>
      </w:r>
    </w:p>
    <w:p w14:paraId="3B099375" w14:textId="77777777" w:rsidR="00DA2A70" w:rsidRPr="00271219" w:rsidRDefault="007F2F58" w:rsidP="000067BA">
      <w:pPr>
        <w:pStyle w:val="ActHead3"/>
        <w:pageBreakBefore/>
      </w:pPr>
      <w:bookmarkStart w:id="40" w:name="_Toc120867597"/>
      <w:r w:rsidRPr="00C557AD">
        <w:rPr>
          <w:rStyle w:val="CharDivNo"/>
        </w:rPr>
        <w:lastRenderedPageBreak/>
        <w:t>Division 4</w:t>
      </w:r>
      <w:r w:rsidR="00DA2A70" w:rsidRPr="00271219">
        <w:t>—</w:t>
      </w:r>
      <w:r w:rsidR="00DA2A70" w:rsidRPr="00C557AD">
        <w:rPr>
          <w:rStyle w:val="CharDivText"/>
        </w:rPr>
        <w:t>Cancellation of registration of biodiversity project</w:t>
      </w:r>
      <w:bookmarkEnd w:id="40"/>
    </w:p>
    <w:p w14:paraId="796ACD29" w14:textId="77777777" w:rsidR="00DA2A70" w:rsidRPr="00271219" w:rsidRDefault="00DA2A70" w:rsidP="000067BA">
      <w:pPr>
        <w:pStyle w:val="ActHead4"/>
      </w:pPr>
      <w:bookmarkStart w:id="41" w:name="_Toc120867598"/>
      <w:r w:rsidRPr="00C557AD">
        <w:rPr>
          <w:rStyle w:val="CharSubdNo"/>
        </w:rPr>
        <w:t>Subdivision A</w:t>
      </w:r>
      <w:r w:rsidRPr="00271219">
        <w:t>—</w:t>
      </w:r>
      <w:r w:rsidRPr="00C557AD">
        <w:rPr>
          <w:rStyle w:val="CharSubdText"/>
        </w:rPr>
        <w:t>Voluntary cancellation of registration of biodiversity project</w:t>
      </w:r>
      <w:bookmarkEnd w:id="41"/>
    </w:p>
    <w:p w14:paraId="114DA00C" w14:textId="77777777" w:rsidR="00DA2A70" w:rsidRPr="00271219" w:rsidRDefault="00E34084" w:rsidP="000067BA">
      <w:pPr>
        <w:pStyle w:val="ActHead5"/>
      </w:pPr>
      <w:bookmarkStart w:id="42" w:name="_Toc120867599"/>
      <w:r w:rsidRPr="00C557AD">
        <w:rPr>
          <w:rStyle w:val="CharSectno"/>
        </w:rPr>
        <w:t>23</w:t>
      </w:r>
      <w:r w:rsidR="00DA2A70" w:rsidRPr="00271219">
        <w:t xml:space="preserve">  Voluntary cancellation of registration of biodiversity project—certificate in effect</w:t>
      </w:r>
      <w:bookmarkEnd w:id="42"/>
    </w:p>
    <w:p w14:paraId="6A01B377" w14:textId="77777777" w:rsidR="00DA2A70" w:rsidRPr="00271219" w:rsidRDefault="00DA2A70" w:rsidP="000067BA">
      <w:pPr>
        <w:pStyle w:val="subsection"/>
      </w:pPr>
      <w:r w:rsidRPr="00271219">
        <w:tab/>
        <w:t>(1)</w:t>
      </w:r>
      <w:r w:rsidRPr="00271219">
        <w:tab/>
        <w:t>The rules may make provision for and in relation to empowering the Regulator to cancel the registration of a registered biodiversity project.</w:t>
      </w:r>
    </w:p>
    <w:p w14:paraId="5E4EC487"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0ED66941"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cancel a registration unless:</w:t>
      </w:r>
    </w:p>
    <w:p w14:paraId="52909FE7" w14:textId="77777777" w:rsidR="00DA2A70" w:rsidRPr="00271219" w:rsidRDefault="00DA2A70" w:rsidP="000067BA">
      <w:pPr>
        <w:pStyle w:val="paragraph"/>
      </w:pPr>
      <w:r w:rsidRPr="00271219">
        <w:tab/>
        <w:t>(a)</w:t>
      </w:r>
      <w:r w:rsidRPr="00271219">
        <w:tab/>
        <w:t xml:space="preserve">a biodiversity certificate (the </w:t>
      </w:r>
      <w:r w:rsidRPr="00271219">
        <w:rPr>
          <w:b/>
          <w:i/>
        </w:rPr>
        <w:t>original certificate</w:t>
      </w:r>
      <w:r w:rsidRPr="00271219">
        <w:t>) has been issued in respect of the registered biodiversity project (whether or not the original certificate remains in effect); and</w:t>
      </w:r>
    </w:p>
    <w:p w14:paraId="11535117" w14:textId="77777777" w:rsidR="00DA2A70" w:rsidRPr="00271219" w:rsidRDefault="00DA2A70" w:rsidP="000067BA">
      <w:pPr>
        <w:pStyle w:val="paragraph"/>
      </w:pPr>
      <w:r w:rsidRPr="00271219">
        <w:tab/>
        <w:t>(b)</w:t>
      </w:r>
      <w:r w:rsidRPr="00271219">
        <w:tab/>
        <w:t>the project proponent for the project applies to the Regulator for the cancellation of the registration; and</w:t>
      </w:r>
    </w:p>
    <w:p w14:paraId="445A8F9C" w14:textId="77777777" w:rsidR="00DA2A70" w:rsidRPr="00271219" w:rsidRDefault="00DA2A70" w:rsidP="000067BA">
      <w:pPr>
        <w:pStyle w:val="paragraph"/>
      </w:pPr>
      <w:r w:rsidRPr="00271219">
        <w:tab/>
        <w:t>(c)</w:t>
      </w:r>
      <w:r w:rsidRPr="00271219">
        <w:tab/>
        <w:t>either:</w:t>
      </w:r>
    </w:p>
    <w:p w14:paraId="61442C9C" w14:textId="77777777" w:rsidR="00DA2A70" w:rsidRPr="00271219" w:rsidRDefault="00DA2A70" w:rsidP="000067BA">
      <w:pPr>
        <w:pStyle w:val="paragraphsub"/>
      </w:pPr>
      <w:r w:rsidRPr="00271219">
        <w:tab/>
        <w:t>(i)</w:t>
      </w:r>
      <w:r w:rsidRPr="00271219">
        <w:tab/>
        <w:t xml:space="preserve">the original certificate is relinquished in accordance with </w:t>
      </w:r>
      <w:r w:rsidR="007F2F58">
        <w:t>section </w:t>
      </w:r>
      <w:r w:rsidR="00E34084">
        <w:t>152</w:t>
      </w:r>
      <w:r w:rsidRPr="00271219">
        <w:t xml:space="preserve"> in relation to the project, as mentioned in </w:t>
      </w:r>
      <w:r w:rsidR="007F2F58">
        <w:t>paragraph </w:t>
      </w:r>
      <w:r w:rsidR="00E34084">
        <w:t>152</w:t>
      </w:r>
      <w:r w:rsidRPr="00271219">
        <w:t>(2)(c); or</w:t>
      </w:r>
    </w:p>
    <w:p w14:paraId="0F704DD1" w14:textId="77777777" w:rsidR="00DA2A70" w:rsidRPr="00271219" w:rsidRDefault="00DA2A70" w:rsidP="000067BA">
      <w:pPr>
        <w:pStyle w:val="paragraphsub"/>
      </w:pPr>
      <w:r w:rsidRPr="00271219">
        <w:tab/>
        <w:t>(ii)</w:t>
      </w:r>
      <w:r w:rsidRPr="00271219">
        <w:tab/>
        <w:t xml:space="preserve">one or more other biodiversity certificates are relinquished in accordance with </w:t>
      </w:r>
      <w:r w:rsidR="007F2F58">
        <w:t>section </w:t>
      </w:r>
      <w:r w:rsidR="00E34084">
        <w:t>152</w:t>
      </w:r>
      <w:r w:rsidRPr="00271219">
        <w:t xml:space="preserve"> in relation to the project, as mentioned in </w:t>
      </w:r>
      <w:r w:rsidR="007F2F58">
        <w:t>paragraph </w:t>
      </w:r>
      <w:r w:rsidR="00E34084">
        <w:t>152</w:t>
      </w:r>
      <w:r w:rsidRPr="00271219">
        <w:t>(2)(c), and the relinquished certificate or certificates meet the relinquishment equivalence requirements in relation to the original certificate.</w:t>
      </w:r>
    </w:p>
    <w:p w14:paraId="6266090A" w14:textId="77777777" w:rsidR="00DA2A70" w:rsidRPr="00271219" w:rsidRDefault="00DA2A70" w:rsidP="000067BA">
      <w:pPr>
        <w:pStyle w:val="notetext"/>
      </w:pPr>
      <w:r w:rsidRPr="00271219">
        <w:t>Note:</w:t>
      </w:r>
      <w:r w:rsidRPr="00271219">
        <w:tab/>
        <w:t xml:space="preserve">See </w:t>
      </w:r>
      <w:r w:rsidR="007F2F58">
        <w:t>paragraph </w:t>
      </w:r>
      <w:r w:rsidR="00E34084">
        <w:t>151</w:t>
      </w:r>
      <w:r w:rsidRPr="00271219">
        <w:t>(1)(b) (compliance with relinquishment requirement by relinquishing equivalent biodiversity certificate or certificates).</w:t>
      </w:r>
    </w:p>
    <w:p w14:paraId="7F75B4B9"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1) may make provision for or in relation to any of the following matters:</w:t>
      </w:r>
    </w:p>
    <w:p w14:paraId="61A31338" w14:textId="77777777" w:rsidR="00DA2A70" w:rsidRPr="00271219" w:rsidRDefault="00DA2A70" w:rsidP="000067BA">
      <w:pPr>
        <w:pStyle w:val="paragraph"/>
      </w:pPr>
      <w:r w:rsidRPr="00271219">
        <w:lastRenderedPageBreak/>
        <w:tab/>
        <w:t>(a)</w:t>
      </w:r>
      <w:r w:rsidRPr="00271219">
        <w:tab/>
        <w:t>applications for cancellation under those rules;</w:t>
      </w:r>
    </w:p>
    <w:p w14:paraId="4825287B" w14:textId="77777777" w:rsidR="00DA2A70" w:rsidRPr="00271219" w:rsidRDefault="00DA2A70" w:rsidP="000067BA">
      <w:pPr>
        <w:pStyle w:val="paragraph"/>
      </w:pPr>
      <w:r w:rsidRPr="00271219">
        <w:tab/>
        <w:t>(b)</w:t>
      </w:r>
      <w:r w:rsidRPr="00271219">
        <w:tab/>
        <w:t>the approval by the Regulator of a form for such an application;</w:t>
      </w:r>
    </w:p>
    <w:p w14:paraId="548EC80E" w14:textId="77777777" w:rsidR="00DA2A70" w:rsidRPr="00271219" w:rsidRDefault="00DA2A70" w:rsidP="000067BA">
      <w:pPr>
        <w:pStyle w:val="paragraph"/>
      </w:pPr>
      <w:r w:rsidRPr="00271219">
        <w:tab/>
        <w:t>(c)</w:t>
      </w:r>
      <w:r w:rsidRPr="00271219">
        <w:tab/>
        <w:t>other conditions that must be satisfied for the Regulator to cancel the registration in accordance with those rules.</w:t>
      </w:r>
    </w:p>
    <w:p w14:paraId="049DA4F8" w14:textId="77777777" w:rsidR="00DA2A70" w:rsidRPr="00271219" w:rsidRDefault="00DA2A70" w:rsidP="000067BA">
      <w:pPr>
        <w:pStyle w:val="subsection"/>
      </w:pPr>
      <w:r w:rsidRPr="00271219">
        <w:tab/>
        <w:t>(4)</w:t>
      </w:r>
      <w:r w:rsidRPr="00271219">
        <w:tab/>
      </w:r>
      <w:r w:rsidR="000067BA">
        <w:t>Subsection (</w:t>
      </w:r>
      <w:r w:rsidRPr="00271219">
        <w:t xml:space="preserve">3) does not limit </w:t>
      </w:r>
      <w:r w:rsidR="000067BA">
        <w:t>subsection (</w:t>
      </w:r>
      <w:r w:rsidRPr="00271219">
        <w:t>1).</w:t>
      </w:r>
    </w:p>
    <w:p w14:paraId="2ECE7671" w14:textId="77777777" w:rsidR="00DA2A70" w:rsidRPr="00271219" w:rsidRDefault="00E34084" w:rsidP="000067BA">
      <w:pPr>
        <w:pStyle w:val="ActHead5"/>
      </w:pPr>
      <w:bookmarkStart w:id="43" w:name="_Toc120867600"/>
      <w:r w:rsidRPr="00C557AD">
        <w:rPr>
          <w:rStyle w:val="CharSectno"/>
        </w:rPr>
        <w:t>24</w:t>
      </w:r>
      <w:r w:rsidR="00DA2A70" w:rsidRPr="00271219">
        <w:t xml:space="preserve">  Voluntary cancellation of registration of biodiversity project—no certificate in effect</w:t>
      </w:r>
      <w:bookmarkEnd w:id="43"/>
    </w:p>
    <w:p w14:paraId="41A2974E" w14:textId="77777777" w:rsidR="00DA2A70" w:rsidRPr="00271219" w:rsidRDefault="00DA2A70" w:rsidP="000067BA">
      <w:pPr>
        <w:pStyle w:val="subsection"/>
      </w:pPr>
      <w:r w:rsidRPr="00271219">
        <w:tab/>
        <w:t>(1)</w:t>
      </w:r>
      <w:r w:rsidRPr="00271219">
        <w:tab/>
        <w:t>The rules may make provision for and in relation to empowering the Regulator to cancel the registration of a registered biodiversity project.</w:t>
      </w:r>
    </w:p>
    <w:p w14:paraId="15936567"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52A5E0A1"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cancel a registration unless:</w:t>
      </w:r>
    </w:p>
    <w:p w14:paraId="40A773E1" w14:textId="77777777" w:rsidR="00DA2A70" w:rsidRPr="00271219" w:rsidRDefault="00DA2A70" w:rsidP="000067BA">
      <w:pPr>
        <w:pStyle w:val="paragraph"/>
      </w:pPr>
      <w:r w:rsidRPr="00271219">
        <w:tab/>
        <w:t>(a)</w:t>
      </w:r>
      <w:r w:rsidRPr="00271219">
        <w:tab/>
        <w:t>no biodiversity certificate has been issued in relation to the registered biodiversity project; and</w:t>
      </w:r>
    </w:p>
    <w:p w14:paraId="73154E16" w14:textId="77777777" w:rsidR="00DA2A70" w:rsidRPr="00271219" w:rsidRDefault="00DA2A70" w:rsidP="000067BA">
      <w:pPr>
        <w:pStyle w:val="paragraph"/>
      </w:pPr>
      <w:r w:rsidRPr="00271219">
        <w:tab/>
        <w:t>(b)</w:t>
      </w:r>
      <w:r w:rsidRPr="00271219">
        <w:tab/>
        <w:t>the project proponent for the project applies to the Regulator for the cancellation of the registration.</w:t>
      </w:r>
    </w:p>
    <w:p w14:paraId="1361898C"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1) may make provision for or in relation to either or both of the following matters:</w:t>
      </w:r>
    </w:p>
    <w:p w14:paraId="1FE67489" w14:textId="77777777" w:rsidR="00DA2A70" w:rsidRPr="00271219" w:rsidRDefault="00DA2A70" w:rsidP="000067BA">
      <w:pPr>
        <w:pStyle w:val="paragraph"/>
      </w:pPr>
      <w:r w:rsidRPr="00271219">
        <w:tab/>
        <w:t>(a)</w:t>
      </w:r>
      <w:r w:rsidRPr="00271219">
        <w:tab/>
        <w:t>applications for cancellation under those rules;</w:t>
      </w:r>
    </w:p>
    <w:p w14:paraId="671179D8" w14:textId="77777777" w:rsidR="00DA2A70" w:rsidRPr="00271219" w:rsidRDefault="00DA2A70" w:rsidP="000067BA">
      <w:pPr>
        <w:pStyle w:val="paragraph"/>
      </w:pPr>
      <w:r w:rsidRPr="00271219">
        <w:tab/>
        <w:t>(b)</w:t>
      </w:r>
      <w:r w:rsidRPr="00271219">
        <w:tab/>
        <w:t>the approval by the Regulator of a form for such an application.</w:t>
      </w:r>
    </w:p>
    <w:p w14:paraId="247C37A6" w14:textId="77777777" w:rsidR="00DA2A70" w:rsidRPr="00271219" w:rsidRDefault="00DA2A70" w:rsidP="000067BA">
      <w:pPr>
        <w:pStyle w:val="subsection"/>
      </w:pPr>
      <w:r w:rsidRPr="00271219">
        <w:tab/>
        <w:t>(4)</w:t>
      </w:r>
      <w:r w:rsidRPr="00271219">
        <w:tab/>
      </w:r>
      <w:r w:rsidR="000067BA">
        <w:t>Subsection (</w:t>
      </w:r>
      <w:r w:rsidRPr="00271219">
        <w:t xml:space="preserve">3) does not limit </w:t>
      </w:r>
      <w:r w:rsidR="000067BA">
        <w:t>subsection (</w:t>
      </w:r>
      <w:r w:rsidRPr="00271219">
        <w:t>1).</w:t>
      </w:r>
    </w:p>
    <w:p w14:paraId="4C6FAF86" w14:textId="77777777" w:rsidR="00DA2A70" w:rsidRPr="00271219" w:rsidRDefault="00E34084" w:rsidP="000067BA">
      <w:pPr>
        <w:pStyle w:val="ActHead5"/>
      </w:pPr>
      <w:bookmarkStart w:id="44" w:name="_Toc120867601"/>
      <w:r w:rsidRPr="00C557AD">
        <w:rPr>
          <w:rStyle w:val="CharSectno"/>
        </w:rPr>
        <w:t>25</w:t>
      </w:r>
      <w:r w:rsidR="00DA2A70" w:rsidRPr="00271219">
        <w:t xml:space="preserve">  Procedures for voluntary cancellation of registration of biodiversity project</w:t>
      </w:r>
      <w:bookmarkEnd w:id="44"/>
    </w:p>
    <w:p w14:paraId="73AD87CF" w14:textId="77777777" w:rsidR="00DA2A70" w:rsidRPr="00271219" w:rsidRDefault="00DA2A70" w:rsidP="000067BA">
      <w:pPr>
        <w:pStyle w:val="subsection"/>
      </w:pPr>
      <w:r w:rsidRPr="00271219">
        <w:tab/>
        <w:t>(1)</w:t>
      </w:r>
      <w:r w:rsidRPr="00271219">
        <w:tab/>
        <w:t xml:space="preserve">Rules made for the purposes of </w:t>
      </w:r>
      <w:r w:rsidR="009D3174">
        <w:t>subsection </w:t>
      </w:r>
      <w:r w:rsidR="00E34084">
        <w:t>23</w:t>
      </w:r>
      <w:r w:rsidRPr="00271219">
        <w:t xml:space="preserve">(1) or </w:t>
      </w:r>
      <w:r w:rsidR="00E34084">
        <w:t>24</w:t>
      </w:r>
      <w:r w:rsidRPr="00271219">
        <w:t>(1) may make provision for or in relation to any or all of the following matters:</w:t>
      </w:r>
    </w:p>
    <w:p w14:paraId="63401220" w14:textId="77777777" w:rsidR="00DA2A70" w:rsidRPr="00271219" w:rsidRDefault="00DA2A70" w:rsidP="000067BA">
      <w:pPr>
        <w:pStyle w:val="paragraph"/>
      </w:pPr>
      <w:r w:rsidRPr="00271219">
        <w:tab/>
        <w:t>(a)</w:t>
      </w:r>
      <w:r w:rsidRPr="00271219">
        <w:tab/>
        <w:t>applications for cancellation under those rules;</w:t>
      </w:r>
    </w:p>
    <w:p w14:paraId="2C042E44" w14:textId="77777777" w:rsidR="00DA2A70" w:rsidRPr="00271219" w:rsidRDefault="00DA2A70" w:rsidP="000067BA">
      <w:pPr>
        <w:pStyle w:val="paragraph"/>
      </w:pPr>
      <w:r w:rsidRPr="00271219">
        <w:lastRenderedPageBreak/>
        <w:tab/>
        <w:t>(b)</w:t>
      </w:r>
      <w:r w:rsidRPr="00271219">
        <w:tab/>
        <w:t>the approval by the Regulator of a form for such an application;</w:t>
      </w:r>
    </w:p>
    <w:p w14:paraId="376FBBF9" w14:textId="77777777" w:rsidR="00DA2A70" w:rsidRPr="00271219" w:rsidRDefault="00DA2A70" w:rsidP="000067BA">
      <w:pPr>
        <w:pStyle w:val="paragraph"/>
      </w:pPr>
      <w:r w:rsidRPr="00271219">
        <w:tab/>
        <w:t>(c)</w:t>
      </w:r>
      <w:r w:rsidRPr="00271219">
        <w:tab/>
        <w:t>information that must accompany such an application;</w:t>
      </w:r>
    </w:p>
    <w:p w14:paraId="548B0E0E" w14:textId="77777777" w:rsidR="00DA2A70" w:rsidRPr="00271219" w:rsidRDefault="00DA2A70" w:rsidP="000067BA">
      <w:pPr>
        <w:pStyle w:val="paragraph"/>
      </w:pPr>
      <w:r w:rsidRPr="00271219">
        <w:tab/>
        <w:t>(d)</w:t>
      </w:r>
      <w:r w:rsidRPr="00271219">
        <w:tab/>
        <w:t>documents that must accompany such an application;</w:t>
      </w:r>
    </w:p>
    <w:p w14:paraId="75A71DAD" w14:textId="77777777" w:rsidR="00DA2A70" w:rsidRPr="00271219" w:rsidRDefault="00DA2A70" w:rsidP="000067BA">
      <w:pPr>
        <w:pStyle w:val="paragraph"/>
      </w:pPr>
      <w:r w:rsidRPr="00271219">
        <w:tab/>
        <w:t>(e)</w:t>
      </w:r>
      <w:r w:rsidRPr="00271219">
        <w:tab/>
        <w:t>verification by statutory declaration of statements in such an application;</w:t>
      </w:r>
    </w:p>
    <w:p w14:paraId="272A79F3" w14:textId="77777777" w:rsidR="00DA2A70" w:rsidRPr="00271219" w:rsidRDefault="00DA2A70" w:rsidP="000067BA">
      <w:pPr>
        <w:pStyle w:val="paragraph"/>
      </w:pPr>
      <w:r w:rsidRPr="00271219">
        <w:tab/>
        <w:t>(f)</w:t>
      </w:r>
      <w:r w:rsidRPr="00271219">
        <w:tab/>
        <w:t>consents that must be obtained for the making of such an application;</w:t>
      </w:r>
    </w:p>
    <w:p w14:paraId="23951BBF" w14:textId="77777777" w:rsidR="00DA2A70" w:rsidRPr="00271219" w:rsidRDefault="00DA2A70" w:rsidP="000067BA">
      <w:pPr>
        <w:pStyle w:val="paragraph"/>
      </w:pPr>
      <w:r w:rsidRPr="00271219">
        <w:tab/>
        <w:t>(g)</w:t>
      </w:r>
      <w:r w:rsidRPr="00271219">
        <w:tab/>
        <w:t>authorising a person to issue a certificate to certify a matter in relation to such an application;</w:t>
      </w:r>
    </w:p>
    <w:p w14:paraId="2A563845" w14:textId="77777777" w:rsidR="00DA2A70" w:rsidRPr="00271219" w:rsidRDefault="00DA2A70" w:rsidP="000067BA">
      <w:pPr>
        <w:pStyle w:val="paragraph"/>
      </w:pPr>
      <w:r w:rsidRPr="00271219">
        <w:tab/>
        <w:t>(h)</w:t>
      </w:r>
      <w:r w:rsidRPr="00271219">
        <w:tab/>
        <w:t>the fee (if any) that must accompany such an application;</w:t>
      </w:r>
    </w:p>
    <w:p w14:paraId="48B9664A" w14:textId="77777777" w:rsidR="00DA2A70" w:rsidRPr="00271219" w:rsidRDefault="00DA2A70" w:rsidP="000067BA">
      <w:pPr>
        <w:pStyle w:val="paragraph"/>
      </w:pPr>
      <w:r w:rsidRPr="00271219">
        <w:tab/>
        <w:t>(i)</w:t>
      </w:r>
      <w:r w:rsidRPr="00271219">
        <w:tab/>
        <w:t>the withdrawal of such an application;</w:t>
      </w:r>
    </w:p>
    <w:p w14:paraId="0B95F9B5" w14:textId="77777777" w:rsidR="00DA2A70" w:rsidRPr="00271219" w:rsidRDefault="00DA2A70" w:rsidP="000067BA">
      <w:pPr>
        <w:pStyle w:val="paragraph"/>
      </w:pPr>
      <w:r w:rsidRPr="00271219">
        <w:tab/>
        <w:t>(j)</w:t>
      </w:r>
      <w:r w:rsidRPr="00271219">
        <w:tab/>
        <w:t>empowering the Regulator:</w:t>
      </w:r>
    </w:p>
    <w:p w14:paraId="1399398C" w14:textId="77777777" w:rsidR="00DA2A70" w:rsidRPr="00271219" w:rsidRDefault="00DA2A70" w:rsidP="000067BA">
      <w:pPr>
        <w:pStyle w:val="paragraphsub"/>
      </w:pPr>
      <w:r w:rsidRPr="00271219">
        <w:tab/>
        <w:t>(i)</w:t>
      </w:r>
      <w:r w:rsidRPr="00271219">
        <w:tab/>
        <w:t>to require an applicant to give the Regulator further information in connection with such an application; and</w:t>
      </w:r>
    </w:p>
    <w:p w14:paraId="78416A73" w14:textId="77777777" w:rsidR="00DA2A70" w:rsidRPr="00271219" w:rsidRDefault="00DA2A70" w:rsidP="000067BA">
      <w:pPr>
        <w:pStyle w:val="paragraphsub"/>
      </w:pPr>
      <w:r w:rsidRPr="00271219">
        <w:tab/>
        <w:t>(ii)</w:t>
      </w:r>
      <w:r w:rsidRPr="00271219">
        <w:tab/>
        <w:t>if the applicant breaches the requirement—to refuse to consider the application, or to refuse to take any action, or any further action, in relation to the application;</w:t>
      </w:r>
    </w:p>
    <w:p w14:paraId="009DBFA2" w14:textId="77777777" w:rsidR="00DA2A70" w:rsidRPr="00271219" w:rsidRDefault="00DA2A70" w:rsidP="000067BA">
      <w:pPr>
        <w:pStyle w:val="paragraph"/>
      </w:pPr>
      <w:r w:rsidRPr="00271219">
        <w:tab/>
        <w:t>(k)</w:t>
      </w:r>
      <w:r w:rsidRPr="00271219">
        <w:tab/>
        <w:t>varying a biodiversity certificate issued in respect of a registered biodiversity project (including such a certificate that is held by a person other than the project proponent for the project).</w:t>
      </w:r>
    </w:p>
    <w:p w14:paraId="3ECD5516" w14:textId="77777777" w:rsidR="00DA2A70" w:rsidRPr="00271219" w:rsidRDefault="00DA2A70" w:rsidP="000067BA">
      <w:pPr>
        <w:pStyle w:val="subsection"/>
      </w:pPr>
      <w:r w:rsidRPr="00271219">
        <w:tab/>
        <w:t>(2)</w:t>
      </w:r>
      <w:r w:rsidRPr="00271219">
        <w:tab/>
      </w:r>
      <w:r w:rsidR="000067BA">
        <w:t>Subsection (</w:t>
      </w:r>
      <w:r w:rsidRPr="00271219">
        <w:t xml:space="preserve">1) does not limit </w:t>
      </w:r>
      <w:r w:rsidR="009D3174">
        <w:t>subsection </w:t>
      </w:r>
      <w:r w:rsidR="00E34084">
        <w:t>23</w:t>
      </w:r>
      <w:r w:rsidRPr="00271219">
        <w:t xml:space="preserve">(1) or </w:t>
      </w:r>
      <w:r w:rsidR="00E34084">
        <w:t>24</w:t>
      </w:r>
      <w:r w:rsidRPr="00271219">
        <w:t>(1).</w:t>
      </w:r>
    </w:p>
    <w:p w14:paraId="6645FF6A" w14:textId="77777777" w:rsidR="00DA2A70" w:rsidRPr="00271219" w:rsidRDefault="00DA2A70" w:rsidP="000067BA">
      <w:pPr>
        <w:pStyle w:val="subsection"/>
      </w:pPr>
      <w:r w:rsidRPr="00271219">
        <w:tab/>
        <w:t>(3)</w:t>
      </w:r>
      <w:r w:rsidRPr="00271219">
        <w:tab/>
        <w:t xml:space="preserve">A fee mentioned in </w:t>
      </w:r>
      <w:r w:rsidR="000067BA">
        <w:t>paragraph (</w:t>
      </w:r>
      <w:r w:rsidRPr="00271219">
        <w:t>1)(h) must not be such as to amount to taxation.</w:t>
      </w:r>
    </w:p>
    <w:p w14:paraId="26646352" w14:textId="77777777" w:rsidR="00DA2A70" w:rsidRPr="00271219" w:rsidRDefault="00DA2A70" w:rsidP="000067BA">
      <w:pPr>
        <w:pStyle w:val="subsection"/>
      </w:pPr>
      <w:r w:rsidRPr="00271219">
        <w:tab/>
        <w:t>(4)</w:t>
      </w:r>
      <w:r w:rsidRPr="00271219">
        <w:tab/>
        <w:t xml:space="preserve">Rules made for the purposes of </w:t>
      </w:r>
      <w:r w:rsidR="009D3174">
        <w:t>subsection </w:t>
      </w:r>
      <w:r w:rsidR="00E34084">
        <w:t>23</w:t>
      </w:r>
      <w:r w:rsidRPr="00271219">
        <w:t xml:space="preserve">(1) or </w:t>
      </w:r>
      <w:r w:rsidR="00E34084">
        <w:t>24</w:t>
      </w:r>
      <w:r w:rsidRPr="00271219">
        <w:t>(1):</w:t>
      </w:r>
    </w:p>
    <w:p w14:paraId="74430426" w14:textId="77777777" w:rsidR="00DA2A70" w:rsidRPr="00271219" w:rsidRDefault="00DA2A70" w:rsidP="000067BA">
      <w:pPr>
        <w:pStyle w:val="paragraph"/>
      </w:pPr>
      <w:r w:rsidRPr="00271219">
        <w:tab/>
        <w:t>(a)</w:t>
      </w:r>
      <w:r w:rsidRPr="00271219">
        <w:tab/>
        <w:t>must provide that, if the registration of a registered biodiversity project is cancelled in accordance with those rules, the Regulator must give notice of the cancellation to:</w:t>
      </w:r>
    </w:p>
    <w:p w14:paraId="4A030AF5" w14:textId="77777777" w:rsidR="00DA2A70" w:rsidRPr="00271219" w:rsidRDefault="00DA2A70" w:rsidP="000067BA">
      <w:pPr>
        <w:pStyle w:val="paragraphsub"/>
      </w:pPr>
      <w:r w:rsidRPr="00271219">
        <w:tab/>
        <w:t>(i)</w:t>
      </w:r>
      <w:r w:rsidRPr="00271219">
        <w:tab/>
        <w:t>the applicant for the cancellation; and</w:t>
      </w:r>
    </w:p>
    <w:p w14:paraId="71C83B3B" w14:textId="77777777" w:rsidR="00DA2A70" w:rsidRPr="00271219" w:rsidRDefault="00DA2A70" w:rsidP="000067BA">
      <w:pPr>
        <w:pStyle w:val="paragraphsub"/>
      </w:pPr>
      <w:r w:rsidRPr="00271219">
        <w:tab/>
        <w:t>(ii)</w:t>
      </w:r>
      <w:r w:rsidRPr="00271219">
        <w:tab/>
      </w:r>
      <w:r w:rsidR="004D79A6">
        <w:t>if the project is wholly or partly land</w:t>
      </w:r>
      <w:r w:rsidR="000067BA">
        <w:noBreakHyphen/>
      </w:r>
      <w:r w:rsidR="004D79A6">
        <w:t>based—</w:t>
      </w:r>
      <w:r w:rsidRPr="00271219">
        <w:t>the relevant land registration official; and</w:t>
      </w:r>
    </w:p>
    <w:p w14:paraId="29954BA8" w14:textId="77777777" w:rsidR="00DA2A70" w:rsidRPr="00271219" w:rsidRDefault="00DA2A70" w:rsidP="000067BA">
      <w:pPr>
        <w:pStyle w:val="paragraphsub"/>
      </w:pPr>
      <w:r w:rsidRPr="00271219">
        <w:tab/>
        <w:t>(iii)</w:t>
      </w:r>
      <w:r w:rsidRPr="00271219">
        <w:tab/>
        <w:t xml:space="preserve">in a case where the registration was cancelled under rules made for the purposes of </w:t>
      </w:r>
      <w:r w:rsidR="009D3174">
        <w:t>subsection </w:t>
      </w:r>
      <w:r w:rsidR="00E34084">
        <w:t>23</w:t>
      </w:r>
      <w:r w:rsidRPr="00271219">
        <w:t xml:space="preserve">(1), and the </w:t>
      </w:r>
      <w:r w:rsidRPr="00271219">
        <w:lastRenderedPageBreak/>
        <w:t xml:space="preserve">biodiversity certificate mentioned in </w:t>
      </w:r>
      <w:r w:rsidR="009D3174">
        <w:t>paragraph </w:t>
      </w:r>
      <w:r w:rsidR="00E34084">
        <w:t>23</w:t>
      </w:r>
      <w:r w:rsidRPr="00271219">
        <w:t>(2)(a) is held by a person other than the applicant—the holder of the certificate; and</w:t>
      </w:r>
    </w:p>
    <w:p w14:paraId="5F84445F" w14:textId="77777777" w:rsidR="00DA2A70" w:rsidRPr="00271219" w:rsidRDefault="00DA2A70" w:rsidP="000067BA">
      <w:pPr>
        <w:pStyle w:val="paragraph"/>
      </w:pPr>
      <w:r w:rsidRPr="00271219">
        <w:tab/>
        <w:t>(b)</w:t>
      </w:r>
      <w:r w:rsidRPr="00271219">
        <w:tab/>
        <w:t>may require the Regulator to give notice of the cancellation to other people.</w:t>
      </w:r>
    </w:p>
    <w:p w14:paraId="703FD044" w14:textId="77777777" w:rsidR="00DA2A70" w:rsidRPr="00271219" w:rsidRDefault="00DA2A70" w:rsidP="000067BA">
      <w:pPr>
        <w:pStyle w:val="subsection"/>
      </w:pPr>
      <w:r w:rsidRPr="00271219">
        <w:tab/>
        <w:t>(5)</w:t>
      </w:r>
      <w:r w:rsidRPr="00271219">
        <w:tab/>
        <w:t xml:space="preserve">Rules made for the purposes of </w:t>
      </w:r>
      <w:r w:rsidR="009D3174">
        <w:t>subsection </w:t>
      </w:r>
      <w:r w:rsidR="00E34084">
        <w:t>23</w:t>
      </w:r>
      <w:r w:rsidRPr="00271219">
        <w:t xml:space="preserve">(1) or </w:t>
      </w:r>
      <w:r w:rsidR="00E34084">
        <w:t>24</w:t>
      </w:r>
      <w:r w:rsidRPr="00271219">
        <w:t>(1) must provide that, if the Regulator decides to refuse to cancel the registration of a registered biodiversity project in accordance with an application for cancellation under those rules, the Regulator must give written notice of the decision to the applicant for the cancellation.</w:t>
      </w:r>
    </w:p>
    <w:p w14:paraId="5B25C626" w14:textId="77777777" w:rsidR="00DA2A70" w:rsidRPr="00271219" w:rsidRDefault="00DA2A70" w:rsidP="000067BA">
      <w:pPr>
        <w:pStyle w:val="ActHead4"/>
      </w:pPr>
      <w:bookmarkStart w:id="45" w:name="_Toc120867602"/>
      <w:r w:rsidRPr="00C557AD">
        <w:rPr>
          <w:rStyle w:val="CharSubdNo"/>
        </w:rPr>
        <w:t>Subdivision B</w:t>
      </w:r>
      <w:r w:rsidRPr="00271219">
        <w:t>—</w:t>
      </w:r>
      <w:r w:rsidRPr="00C557AD">
        <w:rPr>
          <w:rStyle w:val="CharSubdText"/>
        </w:rPr>
        <w:t>Unilateral cancellation of registration of biodiversity project</w:t>
      </w:r>
      <w:bookmarkEnd w:id="45"/>
    </w:p>
    <w:p w14:paraId="532F8CF9" w14:textId="77777777" w:rsidR="00DA2A70" w:rsidRPr="00271219" w:rsidRDefault="00E34084" w:rsidP="000067BA">
      <w:pPr>
        <w:pStyle w:val="ActHead5"/>
      </w:pPr>
      <w:bookmarkStart w:id="46" w:name="_Toc120867603"/>
      <w:r w:rsidRPr="00C557AD">
        <w:rPr>
          <w:rStyle w:val="CharSectno"/>
        </w:rPr>
        <w:t>26</w:t>
      </w:r>
      <w:r w:rsidR="00DA2A70" w:rsidRPr="00271219">
        <w:t xml:space="preserve">  Unilateral cancellation of registration of biodiversity project—condition of registration has not been met</w:t>
      </w:r>
      <w:bookmarkEnd w:id="46"/>
    </w:p>
    <w:p w14:paraId="62401F3F" w14:textId="77777777" w:rsidR="00DA2A70" w:rsidRPr="00271219" w:rsidRDefault="00DA2A70" w:rsidP="000067BA">
      <w:pPr>
        <w:pStyle w:val="subsection"/>
      </w:pPr>
      <w:r w:rsidRPr="00271219">
        <w:tab/>
        <w:t>(1)</w:t>
      </w:r>
      <w:r w:rsidRPr="00271219">
        <w:tab/>
        <w:t>The rules may make provision for and in relation to empowering the Regulator to cancel the registration of a registered biodiversity project.</w:t>
      </w:r>
    </w:p>
    <w:p w14:paraId="50FB9837"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5F0B5823"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cancel a registration unless:</w:t>
      </w:r>
    </w:p>
    <w:p w14:paraId="51410E9B" w14:textId="77777777" w:rsidR="00DA2A70" w:rsidRPr="00271219" w:rsidRDefault="00DA2A70" w:rsidP="000067BA">
      <w:pPr>
        <w:pStyle w:val="paragraph"/>
      </w:pPr>
      <w:r w:rsidRPr="00271219">
        <w:tab/>
        <w:t>(a)</w:t>
      </w:r>
      <w:r w:rsidRPr="00271219">
        <w:tab/>
        <w:t xml:space="preserve">the registration is subject to a condition mentioned in </w:t>
      </w:r>
      <w:r w:rsidR="00E372A0">
        <w:t>sub</w:t>
      </w:r>
      <w:r w:rsidR="007F2F58">
        <w:t>section </w:t>
      </w:r>
      <w:r w:rsidR="00E34084">
        <w:t>17</w:t>
      </w:r>
      <w:r w:rsidRPr="00271219">
        <w:t xml:space="preserve">(2) or </w:t>
      </w:r>
      <w:r w:rsidR="00E34084">
        <w:t>18</w:t>
      </w:r>
      <w:r w:rsidRPr="00271219">
        <w:t>(2); and</w:t>
      </w:r>
    </w:p>
    <w:p w14:paraId="47DA2C9F" w14:textId="77777777" w:rsidR="00DA2A70" w:rsidRPr="00271219" w:rsidRDefault="00DA2A70" w:rsidP="000067BA">
      <w:pPr>
        <w:pStyle w:val="paragraph"/>
      </w:pPr>
      <w:r w:rsidRPr="00271219">
        <w:tab/>
        <w:t>(b)</w:t>
      </w:r>
      <w:r w:rsidRPr="00271219">
        <w:tab/>
        <w:t>the Regulator is satisfied that the condition has not been met; and</w:t>
      </w:r>
    </w:p>
    <w:p w14:paraId="17EEA136" w14:textId="77777777" w:rsidR="00DA2A70" w:rsidRPr="00271219" w:rsidRDefault="00DA2A70" w:rsidP="000067BA">
      <w:pPr>
        <w:pStyle w:val="paragraph"/>
      </w:pPr>
      <w:r w:rsidRPr="00271219">
        <w:tab/>
        <w:t>(c)</w:t>
      </w:r>
      <w:r w:rsidRPr="00271219">
        <w:tab/>
        <w:t>at least 5 years have passed since the project was first registered.</w:t>
      </w:r>
    </w:p>
    <w:p w14:paraId="38AB591A"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1) must require the Regulator to consult the project proponent for the project before deciding to cancel the registration.</w:t>
      </w:r>
    </w:p>
    <w:p w14:paraId="20861509" w14:textId="77777777" w:rsidR="00DA2A70" w:rsidRPr="00271219" w:rsidRDefault="00E34084" w:rsidP="000067BA">
      <w:pPr>
        <w:pStyle w:val="ActHead5"/>
      </w:pPr>
      <w:bookmarkStart w:id="47" w:name="_Toc120867604"/>
      <w:bookmarkStart w:id="48" w:name="_Hlk93930600"/>
      <w:r w:rsidRPr="00C557AD">
        <w:rPr>
          <w:rStyle w:val="CharSectno"/>
        </w:rPr>
        <w:lastRenderedPageBreak/>
        <w:t>27</w:t>
      </w:r>
      <w:r w:rsidR="00DA2A70" w:rsidRPr="00271219">
        <w:t xml:space="preserve">  Unilateral cancellation of registration of biodiversity project—project not commenced, or unlikely to result in issuing of biodiversity certificate</w:t>
      </w:r>
      <w:bookmarkEnd w:id="47"/>
    </w:p>
    <w:p w14:paraId="52E1C4E6" w14:textId="77777777" w:rsidR="00DA2A70" w:rsidRPr="00271219" w:rsidRDefault="00DA2A70" w:rsidP="000067BA">
      <w:pPr>
        <w:pStyle w:val="subsection"/>
      </w:pPr>
      <w:r w:rsidRPr="00271219">
        <w:tab/>
        <w:t>(1)</w:t>
      </w:r>
      <w:r w:rsidRPr="00271219">
        <w:tab/>
        <w:t>The rules may make provision for and in relation to empowering the Regulator to cancel the registration of a registered biodiversity project.</w:t>
      </w:r>
    </w:p>
    <w:p w14:paraId="3A4B8219"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7DCACB0D"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cancel a registration unless:</w:t>
      </w:r>
    </w:p>
    <w:p w14:paraId="67DCA6FC" w14:textId="77777777" w:rsidR="00DA2A70" w:rsidRPr="00271219" w:rsidRDefault="00DA2A70" w:rsidP="000067BA">
      <w:pPr>
        <w:pStyle w:val="paragraph"/>
      </w:pPr>
      <w:r w:rsidRPr="00271219">
        <w:tab/>
        <w:t>(a)</w:t>
      </w:r>
      <w:r w:rsidRPr="00271219">
        <w:tab/>
        <w:t>a certificate has not yet been issued in respect of the registered biodiversity project; and</w:t>
      </w:r>
    </w:p>
    <w:p w14:paraId="16FEF5BB" w14:textId="77777777" w:rsidR="00DA2A70" w:rsidRPr="00271219" w:rsidRDefault="00DA2A70" w:rsidP="000067BA">
      <w:pPr>
        <w:pStyle w:val="paragraph"/>
      </w:pPr>
      <w:r w:rsidRPr="00271219">
        <w:tab/>
        <w:t>(b)</w:t>
      </w:r>
      <w:r w:rsidRPr="00271219">
        <w:tab/>
        <w:t>either:</w:t>
      </w:r>
    </w:p>
    <w:p w14:paraId="4E25B4CA" w14:textId="77777777" w:rsidR="00DA2A70" w:rsidRPr="00271219" w:rsidRDefault="00DA2A70" w:rsidP="000067BA">
      <w:pPr>
        <w:pStyle w:val="paragraphsub"/>
      </w:pPr>
      <w:r w:rsidRPr="00271219">
        <w:tab/>
        <w:t>(i)</w:t>
      </w:r>
      <w:r w:rsidRPr="00271219">
        <w:tab/>
        <w:t>5 years have passed since the project was first registered, and the Regulator is not satisfied that the project has begun to be carried out; or</w:t>
      </w:r>
    </w:p>
    <w:p w14:paraId="17958985" w14:textId="77777777" w:rsidR="00DA2A70" w:rsidRPr="00271219" w:rsidRDefault="00DA2A70" w:rsidP="000067BA">
      <w:pPr>
        <w:pStyle w:val="paragraphsub"/>
      </w:pPr>
      <w:r w:rsidRPr="00271219">
        <w:tab/>
        <w:t>(ii)</w:t>
      </w:r>
      <w:r w:rsidRPr="00271219">
        <w:tab/>
        <w:t>the Regulator is satisfied that the project is not being carried out, and is unlikely to be carried out in a way that would result in a biodiversity certificate being issued in respect of the project.</w:t>
      </w:r>
    </w:p>
    <w:p w14:paraId="5EC96884"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1) must require the Regulator to consult the project proponent for the project before deciding to cancel the registration.</w:t>
      </w:r>
    </w:p>
    <w:p w14:paraId="6FBB6871" w14:textId="77777777" w:rsidR="00DA2A70" w:rsidRPr="00271219" w:rsidRDefault="00E34084" w:rsidP="000067BA">
      <w:pPr>
        <w:pStyle w:val="ActHead5"/>
      </w:pPr>
      <w:bookmarkStart w:id="49" w:name="_Toc120867605"/>
      <w:bookmarkEnd w:id="48"/>
      <w:r w:rsidRPr="00C557AD">
        <w:rPr>
          <w:rStyle w:val="CharSectno"/>
        </w:rPr>
        <w:t>28</w:t>
      </w:r>
      <w:r w:rsidR="00DA2A70" w:rsidRPr="00271219">
        <w:t xml:space="preserve">  Unilateral cancellation of registration of biodiversity project—</w:t>
      </w:r>
      <w:bookmarkStart w:id="50" w:name="_Hlk90902566"/>
      <w:r w:rsidR="00DA2A70" w:rsidRPr="00271219">
        <w:t>eligibility requirements not met etc.</w:t>
      </w:r>
      <w:bookmarkEnd w:id="49"/>
      <w:bookmarkEnd w:id="50"/>
    </w:p>
    <w:p w14:paraId="03A2A4C0" w14:textId="77777777" w:rsidR="00DA2A70" w:rsidRPr="00271219" w:rsidRDefault="00DA2A70" w:rsidP="000067BA">
      <w:pPr>
        <w:pStyle w:val="subsection"/>
      </w:pPr>
      <w:r w:rsidRPr="00271219">
        <w:tab/>
        <w:t>(1)</w:t>
      </w:r>
      <w:r w:rsidRPr="00271219">
        <w:tab/>
        <w:t>The rules may make provision for and in relation to empowering the Regulator to cancel the registration of a registered biodiversity project.</w:t>
      </w:r>
    </w:p>
    <w:p w14:paraId="11970A3B"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6A7040EA"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cancel a registration unless the Regulator is satisfied that the project does not meet a requirement that is:</w:t>
      </w:r>
    </w:p>
    <w:p w14:paraId="6F7735C9" w14:textId="77777777" w:rsidR="00DA2A70" w:rsidRPr="00271219" w:rsidRDefault="00DA2A70" w:rsidP="000067BA">
      <w:pPr>
        <w:pStyle w:val="paragraph"/>
      </w:pPr>
      <w:r w:rsidRPr="00271219">
        <w:tab/>
        <w:t>(a)</w:t>
      </w:r>
      <w:r w:rsidRPr="00271219">
        <w:tab/>
        <w:t xml:space="preserve">set out in </w:t>
      </w:r>
      <w:r w:rsidR="00E372A0">
        <w:t>sub</w:t>
      </w:r>
      <w:r w:rsidR="007F2F58">
        <w:t>section </w:t>
      </w:r>
      <w:r w:rsidR="00E34084">
        <w:t>15</w:t>
      </w:r>
      <w:r w:rsidRPr="00271219">
        <w:t>(4); and</w:t>
      </w:r>
    </w:p>
    <w:p w14:paraId="4B57459F" w14:textId="77777777" w:rsidR="00DA2A70" w:rsidRPr="00271219" w:rsidRDefault="00DA2A70" w:rsidP="000067BA">
      <w:pPr>
        <w:pStyle w:val="paragraph"/>
      </w:pPr>
      <w:r w:rsidRPr="00271219">
        <w:lastRenderedPageBreak/>
        <w:tab/>
        <w:t>(b)</w:t>
      </w:r>
      <w:r w:rsidRPr="00271219">
        <w:tab/>
        <w:t>specified in rules made for the purposes of this paragraph.</w:t>
      </w:r>
    </w:p>
    <w:p w14:paraId="6E16CA49"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1) must require the Regulator to consult the project proponent for the project before deciding to cancel the registration.</w:t>
      </w:r>
    </w:p>
    <w:p w14:paraId="7B5B5770" w14:textId="77777777" w:rsidR="00DA2A70" w:rsidRPr="00271219" w:rsidRDefault="00E34084" w:rsidP="000067BA">
      <w:pPr>
        <w:pStyle w:val="ActHead5"/>
      </w:pPr>
      <w:bookmarkStart w:id="51" w:name="_Toc120867606"/>
      <w:r w:rsidRPr="00C557AD">
        <w:rPr>
          <w:rStyle w:val="CharSectno"/>
        </w:rPr>
        <w:t>29</w:t>
      </w:r>
      <w:r w:rsidR="00DA2A70" w:rsidRPr="00271219">
        <w:t xml:space="preserve">  Unilateral cancellation of registration of biodiversity project—</w:t>
      </w:r>
      <w:bookmarkStart w:id="52" w:name="_Hlk90902579"/>
      <w:r w:rsidR="00DA2A70" w:rsidRPr="00271219">
        <w:t xml:space="preserve">project proponent ceases to </w:t>
      </w:r>
      <w:r w:rsidR="0063733C">
        <w:t>be a</w:t>
      </w:r>
      <w:r w:rsidR="00DA2A70" w:rsidRPr="00271219">
        <w:t xml:space="preserve"> fit and proper person</w:t>
      </w:r>
      <w:bookmarkEnd w:id="51"/>
      <w:bookmarkEnd w:id="52"/>
    </w:p>
    <w:p w14:paraId="7A366CE1" w14:textId="77777777" w:rsidR="00DA2A70" w:rsidRPr="00271219" w:rsidRDefault="00DA2A70" w:rsidP="000067BA">
      <w:pPr>
        <w:pStyle w:val="subsection"/>
      </w:pPr>
      <w:r w:rsidRPr="00271219">
        <w:tab/>
        <w:t>(1)</w:t>
      </w:r>
      <w:r w:rsidRPr="00271219">
        <w:tab/>
        <w:t>The rules may make provision for and in relation to empowering the Regulator to cancel the registration of a registered biodiversity project.</w:t>
      </w:r>
    </w:p>
    <w:p w14:paraId="14FBE40F"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1E68D1B8"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cancel a registration unless:</w:t>
      </w:r>
    </w:p>
    <w:p w14:paraId="36423126" w14:textId="77777777" w:rsidR="00DA2A70" w:rsidRPr="00271219" w:rsidRDefault="00DA2A70" w:rsidP="000067BA">
      <w:pPr>
        <w:pStyle w:val="paragraph"/>
      </w:pPr>
      <w:r w:rsidRPr="00271219">
        <w:tab/>
        <w:t>(a)</w:t>
      </w:r>
      <w:r w:rsidRPr="00271219">
        <w:tab/>
        <w:t>the Regulator is satisfied that either:</w:t>
      </w:r>
    </w:p>
    <w:p w14:paraId="24644637" w14:textId="77777777" w:rsidR="00DA2A70" w:rsidRPr="00271219" w:rsidRDefault="00DA2A70" w:rsidP="000067BA">
      <w:pPr>
        <w:pStyle w:val="paragraphsub"/>
      </w:pPr>
      <w:r w:rsidRPr="00271219">
        <w:tab/>
        <w:t>(i)</w:t>
      </w:r>
      <w:r w:rsidRPr="00271219">
        <w:tab/>
        <w:t xml:space="preserve">if there is one project proponent for the project—the project proponent for the project </w:t>
      </w:r>
      <w:r w:rsidR="0063733C">
        <w:t>is not a</w:t>
      </w:r>
      <w:r w:rsidRPr="00271219">
        <w:t xml:space="preserve"> fit and proper person; or</w:t>
      </w:r>
    </w:p>
    <w:p w14:paraId="35E6636E" w14:textId="77777777" w:rsidR="00DA2A70" w:rsidRPr="00271219" w:rsidRDefault="00DA2A70" w:rsidP="000067BA">
      <w:pPr>
        <w:pStyle w:val="paragraphsub"/>
      </w:pPr>
      <w:r w:rsidRPr="00271219">
        <w:tab/>
        <w:t>(ii)</w:t>
      </w:r>
      <w:r w:rsidRPr="00271219">
        <w:tab/>
        <w:t xml:space="preserve">if there are multiple project proponents for the project—any of those project proponents </w:t>
      </w:r>
      <w:r w:rsidR="0063733C">
        <w:t xml:space="preserve">is not a </w:t>
      </w:r>
      <w:r w:rsidRPr="00271219">
        <w:t>fit and proper person; and</w:t>
      </w:r>
    </w:p>
    <w:p w14:paraId="62813652" w14:textId="77777777" w:rsidR="00DA2A70" w:rsidRPr="00271219" w:rsidRDefault="00DA2A70" w:rsidP="000067BA">
      <w:pPr>
        <w:pStyle w:val="paragraph"/>
      </w:pPr>
      <w:r w:rsidRPr="00271219">
        <w:tab/>
        <w:t>(b)</w:t>
      </w:r>
      <w:r w:rsidRPr="00271219">
        <w:tab/>
        <w:t>90 days pass after the Regulator becomes so satisfied, and, at the end of that 90</w:t>
      </w:r>
      <w:r w:rsidR="000067BA">
        <w:noBreakHyphen/>
      </w:r>
      <w:r w:rsidRPr="00271219">
        <w:t xml:space="preserve">day period, the Regulator is not satisfied that each project proponent for the project </w:t>
      </w:r>
      <w:r w:rsidR="0063733C">
        <w:t>is a</w:t>
      </w:r>
      <w:r w:rsidRPr="00271219">
        <w:t xml:space="preserve"> fit and proper person.</w:t>
      </w:r>
    </w:p>
    <w:p w14:paraId="120DCCF2" w14:textId="77777777" w:rsidR="00DA2A70" w:rsidRPr="00271219" w:rsidRDefault="00DA2A70" w:rsidP="000067BA">
      <w:pPr>
        <w:pStyle w:val="notetext"/>
      </w:pPr>
      <w:r w:rsidRPr="00271219">
        <w:t>Note:</w:t>
      </w:r>
      <w:r w:rsidRPr="00271219">
        <w:tab/>
      </w:r>
      <w:r w:rsidR="005F673F" w:rsidRPr="00271219">
        <w:t xml:space="preserve">For </w:t>
      </w:r>
      <w:r w:rsidR="005F673F" w:rsidRPr="00271219">
        <w:rPr>
          <w:b/>
          <w:i/>
        </w:rPr>
        <w:t>fit and proper person</w:t>
      </w:r>
      <w:r w:rsidR="005F673F" w:rsidRPr="00271219">
        <w:t>, see section</w:t>
      </w:r>
      <w:r w:rsidR="005F673F">
        <w:t>s</w:t>
      </w:r>
      <w:r w:rsidR="005F673F" w:rsidRPr="00271219">
        <w:t> </w:t>
      </w:r>
      <w:r w:rsidR="00E34084">
        <w:t>97</w:t>
      </w:r>
      <w:r w:rsidR="005F673F">
        <w:t xml:space="preserve">, </w:t>
      </w:r>
      <w:r w:rsidR="00E34084">
        <w:t>98</w:t>
      </w:r>
      <w:r w:rsidR="005F673F">
        <w:t xml:space="preserve"> and </w:t>
      </w:r>
      <w:r w:rsidR="00E34084">
        <w:t>99</w:t>
      </w:r>
      <w:r w:rsidR="005F673F" w:rsidRPr="00271219">
        <w:t>.</w:t>
      </w:r>
    </w:p>
    <w:p w14:paraId="367C1BA2"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1) must require the Regulator to consult the project proponent for the project before deciding to cancel the registration.</w:t>
      </w:r>
    </w:p>
    <w:p w14:paraId="523CE6C6" w14:textId="77777777" w:rsidR="00DA2A70" w:rsidRPr="00271219" w:rsidRDefault="00E34084" w:rsidP="000067BA">
      <w:pPr>
        <w:pStyle w:val="ActHead5"/>
      </w:pPr>
      <w:bookmarkStart w:id="53" w:name="_Toc120867607"/>
      <w:r w:rsidRPr="00C557AD">
        <w:rPr>
          <w:rStyle w:val="CharSectno"/>
        </w:rPr>
        <w:t>30</w:t>
      </w:r>
      <w:r w:rsidR="00DA2A70" w:rsidRPr="00271219">
        <w:t xml:space="preserve">  Unilateral cancellation of registration of biodiversity project—</w:t>
      </w:r>
      <w:bookmarkStart w:id="54" w:name="_Hlk90902586"/>
      <w:r w:rsidR="00DA2A70" w:rsidRPr="00271219">
        <w:t>project proponent ceases to exist etc.</w:t>
      </w:r>
      <w:bookmarkEnd w:id="53"/>
      <w:bookmarkEnd w:id="54"/>
    </w:p>
    <w:p w14:paraId="056E1A5E"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6BF632DB" w14:textId="77777777" w:rsidR="00DA2A70" w:rsidRPr="00271219" w:rsidRDefault="00DA2A70" w:rsidP="000067BA">
      <w:pPr>
        <w:pStyle w:val="subsection"/>
      </w:pPr>
      <w:r w:rsidRPr="00271219">
        <w:lastRenderedPageBreak/>
        <w:tab/>
        <w:t>(1)</w:t>
      </w:r>
      <w:r w:rsidRPr="00271219">
        <w:tab/>
        <w:t>The rules may make provision for and in relation to empowering the Regulator to cancel the registration of a registered biodiversity project.</w:t>
      </w:r>
    </w:p>
    <w:p w14:paraId="5F09E9ED"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cancel a registration unless:</w:t>
      </w:r>
    </w:p>
    <w:p w14:paraId="1A60185E" w14:textId="77777777" w:rsidR="00DA2A70" w:rsidRPr="00271219" w:rsidRDefault="00DA2A70" w:rsidP="000067BA">
      <w:pPr>
        <w:pStyle w:val="paragraph"/>
      </w:pPr>
      <w:r w:rsidRPr="00271219">
        <w:tab/>
        <w:t>(a)</w:t>
      </w:r>
      <w:r w:rsidRPr="00271219">
        <w:tab/>
        <w:t>the Regulator is satisfied that any of the following circumstances exist:</w:t>
      </w:r>
    </w:p>
    <w:p w14:paraId="73939DDF" w14:textId="77777777" w:rsidR="00DA2A70" w:rsidRPr="00271219" w:rsidRDefault="00DA2A70" w:rsidP="000067BA">
      <w:pPr>
        <w:pStyle w:val="paragraphsub"/>
      </w:pPr>
      <w:r w:rsidRPr="00271219">
        <w:tab/>
        <w:t>(i)</w:t>
      </w:r>
      <w:r w:rsidRPr="00271219">
        <w:tab/>
        <w:t>the project proponent has died or ceased to exist, and there are no other project proponents for the project;</w:t>
      </w:r>
    </w:p>
    <w:p w14:paraId="011C580C" w14:textId="77777777" w:rsidR="00DA2A70" w:rsidRPr="00271219" w:rsidRDefault="00DA2A70" w:rsidP="000067BA">
      <w:pPr>
        <w:pStyle w:val="paragraphsub"/>
      </w:pPr>
      <w:r w:rsidRPr="00271219">
        <w:tab/>
        <w:t>(ii)</w:t>
      </w:r>
      <w:r w:rsidRPr="00271219">
        <w:tab/>
        <w:t xml:space="preserve">the project is not being carried out (except to the extent that this is in accordance with the </w:t>
      </w:r>
      <w:r w:rsidR="007B5AA7">
        <w:t>methodology determination</w:t>
      </w:r>
      <w:r w:rsidRPr="00271219">
        <w:t xml:space="preserve"> that covers the project); and</w:t>
      </w:r>
    </w:p>
    <w:p w14:paraId="376A645B" w14:textId="77777777" w:rsidR="00DA2A70" w:rsidRPr="00271219" w:rsidRDefault="00DA2A70" w:rsidP="000067BA">
      <w:pPr>
        <w:pStyle w:val="paragraph"/>
      </w:pPr>
      <w:r w:rsidRPr="00271219">
        <w:tab/>
        <w:t>(b)</w:t>
      </w:r>
      <w:r w:rsidRPr="00271219">
        <w:tab/>
        <w:t>90 days pass after the circumstances began to exist, and the Regulator is not satisfied, at the end of that 90</w:t>
      </w:r>
      <w:r w:rsidR="000067BA">
        <w:noBreakHyphen/>
      </w:r>
      <w:r w:rsidRPr="00271219">
        <w:t>day period, that the circumstances have ceased to exist.</w:t>
      </w:r>
    </w:p>
    <w:p w14:paraId="0798C00B"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1) must require the Regulator to make reasonable efforts to consult the project proponent for the project before deciding to cancel the registration.</w:t>
      </w:r>
    </w:p>
    <w:p w14:paraId="0A0C21CB" w14:textId="77777777" w:rsidR="00DA2A70" w:rsidRPr="00271219" w:rsidRDefault="00E34084" w:rsidP="000067BA">
      <w:pPr>
        <w:pStyle w:val="ActHead5"/>
      </w:pPr>
      <w:bookmarkStart w:id="55" w:name="_Toc120867608"/>
      <w:r w:rsidRPr="00C557AD">
        <w:rPr>
          <w:rStyle w:val="CharSectno"/>
        </w:rPr>
        <w:t>31</w:t>
      </w:r>
      <w:r w:rsidR="00DA2A70" w:rsidRPr="00271219">
        <w:t xml:space="preserve">  Unilateral cancellation of registration of biodiversity project—</w:t>
      </w:r>
      <w:bookmarkStart w:id="56" w:name="_Hlk90904602"/>
      <w:r w:rsidR="00DA2A70" w:rsidRPr="00271219">
        <w:t>false or misleading information</w:t>
      </w:r>
      <w:bookmarkEnd w:id="55"/>
      <w:bookmarkEnd w:id="56"/>
    </w:p>
    <w:p w14:paraId="0E791A47" w14:textId="77777777" w:rsidR="00DA2A70" w:rsidRPr="00271219" w:rsidRDefault="00DA2A70" w:rsidP="000067BA">
      <w:pPr>
        <w:pStyle w:val="subsection"/>
      </w:pPr>
      <w:r w:rsidRPr="00271219">
        <w:tab/>
        <w:t>(1)</w:t>
      </w:r>
      <w:r w:rsidRPr="00271219">
        <w:tab/>
        <w:t>The rules may make provision for and in relation to empowering the Regulator to cancel the registration of a registered biodiversity project.</w:t>
      </w:r>
    </w:p>
    <w:p w14:paraId="56F1CBBE"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15220979"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cancel a registration unless:</w:t>
      </w:r>
    </w:p>
    <w:p w14:paraId="55D22B71" w14:textId="77777777" w:rsidR="00DA2A70" w:rsidRPr="00271219" w:rsidRDefault="00DA2A70" w:rsidP="000067BA">
      <w:pPr>
        <w:pStyle w:val="paragraph"/>
      </w:pPr>
      <w:r w:rsidRPr="00271219">
        <w:tab/>
        <w:t>(a)</w:t>
      </w:r>
      <w:r w:rsidRPr="00271219">
        <w:tab/>
        <w:t>information was given by a person to the Regulator in connection with the project; and</w:t>
      </w:r>
    </w:p>
    <w:p w14:paraId="7AD968A3" w14:textId="77777777" w:rsidR="00DA2A70" w:rsidRPr="00271219" w:rsidRDefault="00DA2A70" w:rsidP="000067BA">
      <w:pPr>
        <w:pStyle w:val="paragraph"/>
      </w:pPr>
      <w:r w:rsidRPr="00271219">
        <w:tab/>
        <w:t>(b)</w:t>
      </w:r>
      <w:r w:rsidRPr="00271219">
        <w:tab/>
        <w:t>the information was:</w:t>
      </w:r>
    </w:p>
    <w:p w14:paraId="01902636" w14:textId="77777777" w:rsidR="00DA2A70" w:rsidRPr="00271219" w:rsidRDefault="00DA2A70" w:rsidP="000067BA">
      <w:pPr>
        <w:pStyle w:val="paragraphsub"/>
      </w:pPr>
      <w:r w:rsidRPr="00271219">
        <w:tab/>
        <w:t>(i)</w:t>
      </w:r>
      <w:r w:rsidRPr="00271219">
        <w:tab/>
        <w:t>contained in an application under this Act or the rules; or</w:t>
      </w:r>
    </w:p>
    <w:p w14:paraId="121695CD" w14:textId="77777777" w:rsidR="00DA2A70" w:rsidRPr="00271219" w:rsidRDefault="00DA2A70" w:rsidP="000067BA">
      <w:pPr>
        <w:pStyle w:val="paragraphsub"/>
      </w:pPr>
      <w:r w:rsidRPr="00271219">
        <w:tab/>
        <w:t>(ii)</w:t>
      </w:r>
      <w:r w:rsidRPr="00271219">
        <w:tab/>
        <w:t>given in connection with an application under this Act or the rules; or</w:t>
      </w:r>
    </w:p>
    <w:p w14:paraId="077D8516" w14:textId="77777777" w:rsidR="00DA2A70" w:rsidRPr="00271219" w:rsidRDefault="00DA2A70" w:rsidP="000067BA">
      <w:pPr>
        <w:pStyle w:val="paragraphsub"/>
      </w:pPr>
      <w:r w:rsidRPr="00271219">
        <w:lastRenderedPageBreak/>
        <w:tab/>
        <w:t>(iii)</w:t>
      </w:r>
      <w:r w:rsidRPr="00271219">
        <w:tab/>
        <w:t>contained in a biodiversity project report; or</w:t>
      </w:r>
    </w:p>
    <w:p w14:paraId="75675107" w14:textId="77777777" w:rsidR="00DA2A70" w:rsidRPr="00271219" w:rsidRDefault="00DA2A70" w:rsidP="000067BA">
      <w:pPr>
        <w:pStyle w:val="paragraphsub"/>
      </w:pPr>
      <w:r w:rsidRPr="00271219">
        <w:tab/>
        <w:t>(iv)</w:t>
      </w:r>
      <w:r w:rsidRPr="00271219">
        <w:tab/>
        <w:t>contained in a notification under Division 3 of Part 9; and</w:t>
      </w:r>
    </w:p>
    <w:p w14:paraId="179C6C4C" w14:textId="77777777" w:rsidR="00DA2A70" w:rsidRPr="00271219" w:rsidRDefault="00DA2A70" w:rsidP="000067BA">
      <w:pPr>
        <w:pStyle w:val="paragraph"/>
      </w:pPr>
      <w:r w:rsidRPr="00271219">
        <w:tab/>
        <w:t>(c)</w:t>
      </w:r>
      <w:r w:rsidRPr="00271219">
        <w:tab/>
        <w:t>the information was false or misleading in a material particular.</w:t>
      </w:r>
    </w:p>
    <w:p w14:paraId="66F36D4F"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1) must require the Regulator to consult the project proponent for the project before deciding to cancel the registration.</w:t>
      </w:r>
    </w:p>
    <w:p w14:paraId="23B55767" w14:textId="77777777" w:rsidR="00DA2A70" w:rsidRPr="00271219" w:rsidRDefault="00E34084" w:rsidP="000067BA">
      <w:pPr>
        <w:pStyle w:val="ActHead5"/>
      </w:pPr>
      <w:bookmarkStart w:id="57" w:name="_Toc120867609"/>
      <w:r w:rsidRPr="00C557AD">
        <w:rPr>
          <w:rStyle w:val="CharSectno"/>
        </w:rPr>
        <w:t>32</w:t>
      </w:r>
      <w:r w:rsidR="00DA2A70" w:rsidRPr="00271219">
        <w:t xml:space="preserve">  Notice of unilateral cancellation of registration of biodiversity project</w:t>
      </w:r>
      <w:bookmarkEnd w:id="57"/>
    </w:p>
    <w:p w14:paraId="7EE6CCE0" w14:textId="77777777" w:rsidR="00DA2A70" w:rsidRPr="00271219" w:rsidRDefault="00DA2A70" w:rsidP="000067BA">
      <w:pPr>
        <w:pStyle w:val="subsection"/>
      </w:pPr>
      <w:r w:rsidRPr="00271219">
        <w:tab/>
      </w:r>
      <w:r w:rsidRPr="00271219">
        <w:tab/>
        <w:t xml:space="preserve">Rules made for the purposes of </w:t>
      </w:r>
      <w:r w:rsidR="009D3174">
        <w:t>subsection </w:t>
      </w:r>
      <w:r w:rsidR="00E34084">
        <w:t>26</w:t>
      </w:r>
      <w:r w:rsidRPr="00271219">
        <w:t xml:space="preserve">(1), </w:t>
      </w:r>
      <w:r w:rsidR="00E34084">
        <w:t>27</w:t>
      </w:r>
      <w:r w:rsidRPr="00271219">
        <w:t xml:space="preserve">(1), </w:t>
      </w:r>
      <w:r w:rsidR="00E34084">
        <w:t>28</w:t>
      </w:r>
      <w:r w:rsidRPr="00271219">
        <w:t xml:space="preserve">(1), </w:t>
      </w:r>
      <w:r w:rsidR="00E34084">
        <w:t>29</w:t>
      </w:r>
      <w:r w:rsidRPr="00271219">
        <w:t xml:space="preserve">(1), </w:t>
      </w:r>
      <w:r w:rsidR="00E34084">
        <w:t>30</w:t>
      </w:r>
      <w:r w:rsidRPr="00271219">
        <w:t xml:space="preserve">(1) or </w:t>
      </w:r>
      <w:r w:rsidR="00E34084">
        <w:t>31</w:t>
      </w:r>
      <w:r w:rsidRPr="00271219">
        <w:t>(1):</w:t>
      </w:r>
    </w:p>
    <w:p w14:paraId="774EB1FF" w14:textId="77777777" w:rsidR="00DA2A70" w:rsidRPr="00271219" w:rsidRDefault="00DA2A70" w:rsidP="000067BA">
      <w:pPr>
        <w:pStyle w:val="paragraph"/>
      </w:pPr>
      <w:r w:rsidRPr="00271219">
        <w:tab/>
        <w:t>(a)</w:t>
      </w:r>
      <w:r w:rsidRPr="00271219">
        <w:tab/>
        <w:t>must provide that, if the registration of a registered biodiversity project is cancelled in accordance with those rules, the Regulator must give notice of the cancellation to:</w:t>
      </w:r>
    </w:p>
    <w:p w14:paraId="210F70F6" w14:textId="77777777" w:rsidR="00DA2A70" w:rsidRPr="00271219" w:rsidRDefault="00DA2A70" w:rsidP="000067BA">
      <w:pPr>
        <w:pStyle w:val="paragraphsub"/>
      </w:pPr>
      <w:r w:rsidRPr="00271219">
        <w:tab/>
        <w:t>(i)</w:t>
      </w:r>
      <w:r w:rsidRPr="00271219">
        <w:tab/>
      </w:r>
      <w:r w:rsidR="004D79A6">
        <w:t>if the project is wholly or partly land</w:t>
      </w:r>
      <w:r w:rsidR="000067BA">
        <w:noBreakHyphen/>
      </w:r>
      <w:r w:rsidR="004D79A6">
        <w:t>based—</w:t>
      </w:r>
      <w:r w:rsidRPr="00271219">
        <w:t>the relevant land registration official; and</w:t>
      </w:r>
    </w:p>
    <w:p w14:paraId="686D4171" w14:textId="77777777" w:rsidR="00DA2A70" w:rsidRPr="00271219" w:rsidRDefault="00DA2A70" w:rsidP="000067BA">
      <w:pPr>
        <w:pStyle w:val="paragraphsub"/>
      </w:pPr>
      <w:r w:rsidRPr="00271219">
        <w:tab/>
        <w:t>(ii)</w:t>
      </w:r>
      <w:r w:rsidRPr="00271219">
        <w:tab/>
        <w:t>if a biodiversity certificate is in effect in relation to the project, and is held by a person other than the project proponent—the holder of the certificate; and</w:t>
      </w:r>
    </w:p>
    <w:p w14:paraId="42746F1B" w14:textId="77777777" w:rsidR="00DA2A70" w:rsidRPr="00271219" w:rsidRDefault="00DA2A70" w:rsidP="000067BA">
      <w:pPr>
        <w:pStyle w:val="paragraph"/>
      </w:pPr>
      <w:r w:rsidRPr="00271219">
        <w:tab/>
        <w:t>(b)</w:t>
      </w:r>
      <w:r w:rsidRPr="00271219">
        <w:tab/>
        <w:t>may require the Regulator to give notice of the cancellation to other people.</w:t>
      </w:r>
    </w:p>
    <w:p w14:paraId="07D73D99" w14:textId="77777777" w:rsidR="00DA2A70" w:rsidRPr="00271219" w:rsidRDefault="00DA2A70" w:rsidP="000067BA">
      <w:pPr>
        <w:pStyle w:val="ActHead3"/>
        <w:pageBreakBefore/>
      </w:pPr>
      <w:bookmarkStart w:id="58" w:name="_Toc120867610"/>
      <w:r w:rsidRPr="00C557AD">
        <w:rPr>
          <w:rStyle w:val="CharDivNo"/>
        </w:rPr>
        <w:lastRenderedPageBreak/>
        <w:t>Division 5</w:t>
      </w:r>
      <w:r w:rsidRPr="00271219">
        <w:t>—</w:t>
      </w:r>
      <w:r w:rsidRPr="00C557AD">
        <w:rPr>
          <w:rStyle w:val="CharDivText"/>
        </w:rPr>
        <w:t>Excluded biodiversity projects</w:t>
      </w:r>
      <w:bookmarkEnd w:id="58"/>
    </w:p>
    <w:p w14:paraId="6762C170" w14:textId="77777777" w:rsidR="00DA2A70" w:rsidRPr="00271219" w:rsidRDefault="00E34084" w:rsidP="000067BA">
      <w:pPr>
        <w:pStyle w:val="ActHead5"/>
      </w:pPr>
      <w:bookmarkStart w:id="59" w:name="_Toc120867611"/>
      <w:r w:rsidRPr="00C557AD">
        <w:rPr>
          <w:rStyle w:val="CharSectno"/>
        </w:rPr>
        <w:t>33</w:t>
      </w:r>
      <w:r w:rsidR="00DA2A70" w:rsidRPr="00271219">
        <w:t xml:space="preserve">  Excluded biodiversity projects</w:t>
      </w:r>
      <w:bookmarkEnd w:id="59"/>
    </w:p>
    <w:p w14:paraId="52A3E1FE" w14:textId="77777777" w:rsidR="00DA2A70" w:rsidRPr="00271219" w:rsidRDefault="00DA2A70" w:rsidP="000067BA">
      <w:pPr>
        <w:pStyle w:val="subsection"/>
      </w:pPr>
      <w:r w:rsidRPr="00271219">
        <w:tab/>
        <w:t>(1)</w:t>
      </w:r>
      <w:r w:rsidRPr="00271219">
        <w:tab/>
        <w:t xml:space="preserve">For the purposes of this Act, a biodiversity project is an </w:t>
      </w:r>
      <w:r w:rsidRPr="00271219">
        <w:rPr>
          <w:b/>
          <w:i/>
        </w:rPr>
        <w:t>excluded biodiversity project</w:t>
      </w:r>
      <w:r w:rsidRPr="00271219">
        <w:t xml:space="preserve"> if it is a project of a kind specified in the rules.</w:t>
      </w:r>
    </w:p>
    <w:p w14:paraId="7421B439" w14:textId="77777777" w:rsidR="00DA2A70" w:rsidRPr="00271219" w:rsidRDefault="00DA2A70" w:rsidP="000067BA">
      <w:pPr>
        <w:pStyle w:val="subsection"/>
      </w:pPr>
      <w:r w:rsidRPr="00271219">
        <w:tab/>
        <w:t>(2)</w:t>
      </w:r>
      <w:r w:rsidRPr="00271219">
        <w:tab/>
        <w:t xml:space="preserve">In deciding whether to make rules for the purposes of </w:t>
      </w:r>
      <w:r w:rsidR="000067BA">
        <w:t>subsection (</w:t>
      </w:r>
      <w:r w:rsidRPr="00271219">
        <w:t xml:space="preserve">1) specifying a particular kind of project, the </w:t>
      </w:r>
      <w:r w:rsidR="00FB650F">
        <w:t>Minister</w:t>
      </w:r>
      <w:r w:rsidRPr="00271219">
        <w:t xml:space="preserve"> must have regard to whether there is a material risk that that kind of project will have a material adverse impact on one or more of the following:</w:t>
      </w:r>
    </w:p>
    <w:p w14:paraId="4C0BDE93" w14:textId="77777777" w:rsidR="00DA2A70" w:rsidRPr="00271219" w:rsidRDefault="00DA2A70" w:rsidP="000067BA">
      <w:pPr>
        <w:pStyle w:val="paragraph"/>
      </w:pPr>
      <w:r w:rsidRPr="00271219">
        <w:tab/>
        <w:t>(a)</w:t>
      </w:r>
      <w:r w:rsidRPr="00271219">
        <w:tab/>
        <w:t>the availability of water;</w:t>
      </w:r>
    </w:p>
    <w:p w14:paraId="7E668E95" w14:textId="77777777" w:rsidR="00DA2A70" w:rsidRPr="00271219" w:rsidRDefault="00DA2A70" w:rsidP="000067BA">
      <w:pPr>
        <w:pStyle w:val="paragraph"/>
      </w:pPr>
      <w:r w:rsidRPr="00271219">
        <w:tab/>
        <w:t>(b)</w:t>
      </w:r>
      <w:r w:rsidRPr="00271219">
        <w:tab/>
        <w:t>biodiversity (other than the kinds of biodiversity to be addressed by the project);</w:t>
      </w:r>
    </w:p>
    <w:p w14:paraId="3F78DA86" w14:textId="77777777" w:rsidR="00DA2A70" w:rsidRPr="00271219" w:rsidRDefault="00DA2A70" w:rsidP="000067BA">
      <w:pPr>
        <w:pStyle w:val="paragraph"/>
      </w:pPr>
      <w:r w:rsidRPr="00271219">
        <w:tab/>
        <w:t>(c)</w:t>
      </w:r>
      <w:r w:rsidRPr="00271219">
        <w:tab/>
        <w:t>employment;</w:t>
      </w:r>
    </w:p>
    <w:p w14:paraId="1A640BD7" w14:textId="77777777" w:rsidR="00DA2A70" w:rsidRPr="00215D79" w:rsidRDefault="00DA2A70" w:rsidP="000067BA">
      <w:pPr>
        <w:pStyle w:val="paragraph"/>
      </w:pPr>
      <w:r w:rsidRPr="00271219">
        <w:tab/>
      </w:r>
      <w:r w:rsidRPr="00215D79">
        <w:t>(d)</w:t>
      </w:r>
      <w:r w:rsidRPr="00215D79">
        <w:tab/>
        <w:t>the local community;</w:t>
      </w:r>
    </w:p>
    <w:p w14:paraId="0B2703B0" w14:textId="77777777" w:rsidR="00F272D3" w:rsidRPr="00271219" w:rsidRDefault="00F272D3" w:rsidP="000067BA">
      <w:pPr>
        <w:pStyle w:val="paragraph"/>
      </w:pPr>
      <w:r w:rsidRPr="00215D79">
        <w:tab/>
        <w:t>(</w:t>
      </w:r>
      <w:r w:rsidR="00C446E4">
        <w:t>e</w:t>
      </w:r>
      <w:r w:rsidRPr="00215D79">
        <w:t>)</w:t>
      </w:r>
      <w:r w:rsidRPr="00215D79">
        <w:tab/>
      </w:r>
      <w:r w:rsidR="005B3D4C">
        <w:t xml:space="preserve">if there is a </w:t>
      </w:r>
      <w:r w:rsidR="00B14D11">
        <w:t>local community of Aboriginal persons</w:t>
      </w:r>
      <w:r w:rsidR="00F1020B">
        <w:t>,</w:t>
      </w:r>
      <w:r w:rsidR="00B14D11">
        <w:t xml:space="preserve"> or Torres Strait Islanders</w:t>
      </w:r>
      <w:r w:rsidR="00F1020B">
        <w:t>,</w:t>
      </w:r>
      <w:r w:rsidR="005B3D4C">
        <w:t xml:space="preserve"> </w:t>
      </w:r>
      <w:r w:rsidR="00C42F3B">
        <w:t>who have</w:t>
      </w:r>
      <w:r w:rsidR="00215D79" w:rsidRPr="00215D79">
        <w:t xml:space="preserve"> a connection to t</w:t>
      </w:r>
      <w:r w:rsidR="00215D79">
        <w:t>he project area</w:t>
      </w:r>
      <w:r w:rsidR="00F1020B">
        <w:t>—</w:t>
      </w:r>
      <w:r w:rsidR="005B3D4C">
        <w:t>that community;</w:t>
      </w:r>
    </w:p>
    <w:p w14:paraId="72C51C79" w14:textId="77777777" w:rsidR="00DA2A70" w:rsidRDefault="00DA2A70" w:rsidP="000067BA">
      <w:pPr>
        <w:pStyle w:val="paragraph"/>
      </w:pPr>
      <w:r w:rsidRPr="00271219">
        <w:tab/>
        <w:t>(</w:t>
      </w:r>
      <w:r w:rsidR="00C446E4">
        <w:rPr>
          <w:lang w:eastAsia="en-US"/>
        </w:rPr>
        <w:t>f</w:t>
      </w:r>
      <w:r w:rsidRPr="00271219">
        <w:t>)</w:t>
      </w:r>
      <w:r w:rsidRPr="00271219">
        <w:tab/>
        <w:t>land access for agricultural production.</w:t>
      </w:r>
    </w:p>
    <w:p w14:paraId="0EE24E3D" w14:textId="77777777" w:rsidR="002B4BFB" w:rsidRDefault="007F2F58" w:rsidP="000067BA">
      <w:pPr>
        <w:pStyle w:val="ActHead3"/>
        <w:pageBreakBefore/>
      </w:pPr>
      <w:bookmarkStart w:id="60" w:name="_Toc120867612"/>
      <w:r w:rsidRPr="00C557AD">
        <w:rPr>
          <w:rStyle w:val="CharDivNo"/>
        </w:rPr>
        <w:lastRenderedPageBreak/>
        <w:t>Division </w:t>
      </w:r>
      <w:r w:rsidR="00F1020B" w:rsidRPr="00C557AD">
        <w:rPr>
          <w:rStyle w:val="CharDivNo"/>
        </w:rPr>
        <w:t>6</w:t>
      </w:r>
      <w:r w:rsidR="002B4BFB">
        <w:t>—</w:t>
      </w:r>
      <w:r w:rsidR="002B4BFB" w:rsidRPr="00C557AD">
        <w:rPr>
          <w:rStyle w:val="CharDivText"/>
        </w:rPr>
        <w:t>Duration of permanence period</w:t>
      </w:r>
      <w:bookmarkEnd w:id="60"/>
    </w:p>
    <w:p w14:paraId="1AE02C71" w14:textId="77777777" w:rsidR="002B4BFB" w:rsidRDefault="00E34084" w:rsidP="000067BA">
      <w:pPr>
        <w:pStyle w:val="ActHead5"/>
      </w:pPr>
      <w:bookmarkStart w:id="61" w:name="_Toc120867613"/>
      <w:r w:rsidRPr="00C557AD">
        <w:rPr>
          <w:rStyle w:val="CharSectno"/>
        </w:rPr>
        <w:t>34</w:t>
      </w:r>
      <w:r w:rsidR="002B4BFB">
        <w:t xml:space="preserve">  Duration of p</w:t>
      </w:r>
      <w:r w:rsidR="002B4BFB" w:rsidRPr="00454F7B">
        <w:t>ermanence period</w:t>
      </w:r>
      <w:bookmarkEnd w:id="61"/>
    </w:p>
    <w:p w14:paraId="251599F5" w14:textId="77777777" w:rsidR="002B4BFB" w:rsidRDefault="002B4BFB" w:rsidP="000067BA">
      <w:pPr>
        <w:pStyle w:val="subsection"/>
      </w:pPr>
      <w:r>
        <w:tab/>
      </w:r>
      <w:r>
        <w:tab/>
        <w:t xml:space="preserve">The </w:t>
      </w:r>
      <w:r w:rsidRPr="00454F7B">
        <w:t>permanence period</w:t>
      </w:r>
      <w:r>
        <w:t xml:space="preserve"> for a registered biodiversity project:</w:t>
      </w:r>
    </w:p>
    <w:p w14:paraId="48C01A9A" w14:textId="77777777" w:rsidR="002B4BFB" w:rsidRDefault="002B4BFB" w:rsidP="000067BA">
      <w:pPr>
        <w:pStyle w:val="paragraph"/>
      </w:pPr>
      <w:r>
        <w:tab/>
        <w:t>(a)</w:t>
      </w:r>
      <w:r>
        <w:tab/>
        <w:t>begins on the day after the Regulator registers the project on the Register; and</w:t>
      </w:r>
    </w:p>
    <w:p w14:paraId="0CC9748B" w14:textId="77777777" w:rsidR="002B4BFB" w:rsidRDefault="002B4BFB" w:rsidP="000067BA">
      <w:pPr>
        <w:pStyle w:val="paragraph"/>
      </w:pPr>
      <w:r>
        <w:tab/>
        <w:t>(b)</w:t>
      </w:r>
      <w:r>
        <w:tab/>
        <w:t>ends at:</w:t>
      </w:r>
    </w:p>
    <w:p w14:paraId="2788AFDF" w14:textId="77777777" w:rsidR="002B4BFB" w:rsidRDefault="002B4BFB" w:rsidP="000067BA">
      <w:pPr>
        <w:pStyle w:val="paragraphsub"/>
      </w:pPr>
      <w:r>
        <w:tab/>
        <w:t>(i)</w:t>
      </w:r>
      <w:r>
        <w:tab/>
        <w:t>the end of the 25</w:t>
      </w:r>
      <w:r w:rsidR="000067BA">
        <w:noBreakHyphen/>
      </w:r>
      <w:r>
        <w:t>year period that began on the day after the Regulator registers the project on the Register;</w:t>
      </w:r>
      <w:r w:rsidR="00F1020B">
        <w:t xml:space="preserve"> or</w:t>
      </w:r>
    </w:p>
    <w:p w14:paraId="41CFBA67" w14:textId="77777777" w:rsidR="002B4BFB" w:rsidRDefault="002B4BFB" w:rsidP="000067BA">
      <w:pPr>
        <w:pStyle w:val="paragraphsub"/>
      </w:pPr>
      <w:r>
        <w:tab/>
        <w:t>(ii)</w:t>
      </w:r>
      <w:r>
        <w:tab/>
        <w:t>if another period is ascertained in accordance with the methodology determination that covers the project—the end of that other period.</w:t>
      </w:r>
    </w:p>
    <w:p w14:paraId="592EEAB1" w14:textId="77777777" w:rsidR="00DA2A70" w:rsidRPr="00271219" w:rsidRDefault="00DA2A70" w:rsidP="000067BA">
      <w:pPr>
        <w:pStyle w:val="ActHead2"/>
        <w:pageBreakBefore/>
      </w:pPr>
      <w:bookmarkStart w:id="62" w:name="_Toc120867614"/>
      <w:r w:rsidRPr="00C557AD">
        <w:rPr>
          <w:rStyle w:val="CharPartNo"/>
        </w:rPr>
        <w:lastRenderedPageBreak/>
        <w:t>Part 3</w:t>
      </w:r>
      <w:r w:rsidRPr="00271219">
        <w:t>—</w:t>
      </w:r>
      <w:r w:rsidRPr="00C557AD">
        <w:rPr>
          <w:rStyle w:val="CharPartText"/>
        </w:rPr>
        <w:t>Multiple project proponents</w:t>
      </w:r>
      <w:bookmarkEnd w:id="62"/>
    </w:p>
    <w:p w14:paraId="77EE6A01" w14:textId="77777777" w:rsidR="00DA2A70" w:rsidRPr="00271219" w:rsidRDefault="00DA2A70" w:rsidP="000067BA">
      <w:pPr>
        <w:pStyle w:val="ActHead3"/>
      </w:pPr>
      <w:bookmarkStart w:id="63" w:name="_Toc120867615"/>
      <w:r w:rsidRPr="00C557AD">
        <w:rPr>
          <w:rStyle w:val="CharDivNo"/>
        </w:rPr>
        <w:t>Division 1</w:t>
      </w:r>
      <w:r w:rsidRPr="00271219">
        <w:t>—</w:t>
      </w:r>
      <w:r w:rsidRPr="00C557AD">
        <w:rPr>
          <w:rStyle w:val="CharDivText"/>
        </w:rPr>
        <w:t>Introduction</w:t>
      </w:r>
      <w:bookmarkEnd w:id="63"/>
    </w:p>
    <w:p w14:paraId="1065A32D" w14:textId="77777777" w:rsidR="00DA2A70" w:rsidRPr="00271219" w:rsidRDefault="00E34084" w:rsidP="000067BA">
      <w:pPr>
        <w:pStyle w:val="ActHead5"/>
      </w:pPr>
      <w:bookmarkStart w:id="64" w:name="_Toc120867616"/>
      <w:r w:rsidRPr="00C557AD">
        <w:rPr>
          <w:rStyle w:val="CharSectno"/>
        </w:rPr>
        <w:t>35</w:t>
      </w:r>
      <w:r w:rsidR="00DA2A70" w:rsidRPr="00271219">
        <w:t xml:space="preserve">  Simplified outline of this Part</w:t>
      </w:r>
      <w:bookmarkEnd w:id="64"/>
    </w:p>
    <w:p w14:paraId="26319DBC" w14:textId="77777777" w:rsidR="00DA2A70" w:rsidRPr="00271219" w:rsidRDefault="00DA2A70" w:rsidP="000067BA">
      <w:pPr>
        <w:pStyle w:val="SOText"/>
      </w:pPr>
      <w:r w:rsidRPr="00271219">
        <w:t>If there are multiple project proponents for a registered biodiversity project, a reference in this Act to the project proponent is to be read as a reference to each of the project proponents.</w:t>
      </w:r>
    </w:p>
    <w:p w14:paraId="587D0B77" w14:textId="77777777" w:rsidR="00DA2A70" w:rsidRPr="00271219" w:rsidRDefault="00DA2A70" w:rsidP="000067BA">
      <w:pPr>
        <w:pStyle w:val="SOText"/>
      </w:pPr>
      <w:r w:rsidRPr="00271219">
        <w:t>Multiple project proponents for a registered biodiversity project may nominate a nominee for the purposes of:</w:t>
      </w:r>
    </w:p>
    <w:p w14:paraId="502DA9B9" w14:textId="77777777" w:rsidR="00DA2A70" w:rsidRPr="00271219" w:rsidRDefault="00DA2A70" w:rsidP="000067BA">
      <w:pPr>
        <w:pStyle w:val="SOPara"/>
      </w:pPr>
      <w:r w:rsidRPr="00271219">
        <w:tab/>
        <w:t>(a)</w:t>
      </w:r>
      <w:r w:rsidRPr="00271219">
        <w:tab/>
        <w:t>the service of documents; and</w:t>
      </w:r>
    </w:p>
    <w:p w14:paraId="02D501B7" w14:textId="77777777" w:rsidR="00DA2A70" w:rsidRPr="00271219" w:rsidRDefault="00DA2A70" w:rsidP="000067BA">
      <w:pPr>
        <w:pStyle w:val="SOPara"/>
      </w:pPr>
      <w:r w:rsidRPr="00271219">
        <w:tab/>
        <w:t>(b)</w:t>
      </w:r>
      <w:r w:rsidRPr="00271219">
        <w:tab/>
        <w:t>the taking of eligible voluntary actions (for example, the making of an application).</w:t>
      </w:r>
    </w:p>
    <w:p w14:paraId="40AF8559" w14:textId="77777777" w:rsidR="00DA2A70" w:rsidRPr="00271219" w:rsidRDefault="00DA2A70" w:rsidP="000067BA">
      <w:pPr>
        <w:pStyle w:val="SOText2"/>
      </w:pPr>
      <w:r w:rsidRPr="00271219">
        <w:t>If they do not do so, the Regulator may cancel the project’s registration.</w:t>
      </w:r>
    </w:p>
    <w:p w14:paraId="289B8632" w14:textId="77777777" w:rsidR="00DA2A70" w:rsidRPr="00271219" w:rsidRDefault="00DA2A70" w:rsidP="000067BA">
      <w:pPr>
        <w:pStyle w:val="SOText"/>
      </w:pPr>
      <w:r w:rsidRPr="00271219">
        <w:t>If there are multiple project proponents for a registered biodiversity project, obligations are imposed on each of the proponents, but may be discharged by any of the proponents.</w:t>
      </w:r>
    </w:p>
    <w:p w14:paraId="7177F4FE" w14:textId="77777777" w:rsidR="00DA2A70" w:rsidRPr="00271219" w:rsidRDefault="00DA2A70" w:rsidP="000067BA">
      <w:pPr>
        <w:pStyle w:val="ActHead3"/>
        <w:pageBreakBefore/>
      </w:pPr>
      <w:bookmarkStart w:id="65" w:name="_Toc120867617"/>
      <w:r w:rsidRPr="00C557AD">
        <w:rPr>
          <w:rStyle w:val="CharDivNo"/>
        </w:rPr>
        <w:lastRenderedPageBreak/>
        <w:t>Division 2</w:t>
      </w:r>
      <w:r w:rsidRPr="00271219">
        <w:t>—</w:t>
      </w:r>
      <w:r w:rsidRPr="00C557AD">
        <w:rPr>
          <w:rStyle w:val="CharDivText"/>
        </w:rPr>
        <w:t>References to project proponents</w:t>
      </w:r>
      <w:bookmarkEnd w:id="65"/>
    </w:p>
    <w:p w14:paraId="21FEA365" w14:textId="77777777" w:rsidR="00DA2A70" w:rsidRPr="00271219" w:rsidRDefault="00E34084" w:rsidP="000067BA">
      <w:pPr>
        <w:pStyle w:val="ActHead5"/>
      </w:pPr>
      <w:bookmarkStart w:id="66" w:name="_Toc120867618"/>
      <w:r w:rsidRPr="00C557AD">
        <w:rPr>
          <w:rStyle w:val="CharSectno"/>
        </w:rPr>
        <w:t>36</w:t>
      </w:r>
      <w:r w:rsidR="00DA2A70" w:rsidRPr="00271219">
        <w:t xml:space="preserve">  References to project proponents</w:t>
      </w:r>
      <w:bookmarkEnd w:id="66"/>
    </w:p>
    <w:p w14:paraId="40CF1B8E" w14:textId="77777777" w:rsidR="00DA2A70" w:rsidRPr="00271219" w:rsidRDefault="00DA2A70" w:rsidP="000067BA">
      <w:pPr>
        <w:pStyle w:val="subsection"/>
      </w:pPr>
      <w:r w:rsidRPr="00271219">
        <w:tab/>
      </w:r>
      <w:r w:rsidRPr="00271219">
        <w:tab/>
        <w:t xml:space="preserve">If there are 2 or more eligible persons (the </w:t>
      </w:r>
      <w:r w:rsidRPr="00271219">
        <w:rPr>
          <w:b/>
          <w:i/>
        </w:rPr>
        <w:t>multiple project proponents</w:t>
      </w:r>
      <w:r w:rsidRPr="00271219">
        <w:t>) who are registered as the project proponents for a registered biodiversity project, then:</w:t>
      </w:r>
    </w:p>
    <w:p w14:paraId="6460E376" w14:textId="77777777" w:rsidR="00DA2A70" w:rsidRPr="00271219" w:rsidRDefault="00DA2A70" w:rsidP="000067BA">
      <w:pPr>
        <w:pStyle w:val="paragraph"/>
      </w:pPr>
      <w:r w:rsidRPr="00271219">
        <w:tab/>
        <w:t>(a)</w:t>
      </w:r>
      <w:r w:rsidRPr="00271219">
        <w:tab/>
        <w:t>for the purposes of this Act, each of the multiple project proponents is a project proponent for the registered biodiversity project; and</w:t>
      </w:r>
    </w:p>
    <w:p w14:paraId="74030DA4" w14:textId="77777777" w:rsidR="00DA2A70" w:rsidRPr="00271219" w:rsidRDefault="00DA2A70" w:rsidP="000067BA">
      <w:pPr>
        <w:pStyle w:val="paragraph"/>
      </w:pPr>
      <w:r w:rsidRPr="00271219">
        <w:tab/>
        <w:t>(b)</w:t>
      </w:r>
      <w:r w:rsidRPr="00271219">
        <w:tab/>
        <w:t>a reference in:</w:t>
      </w:r>
    </w:p>
    <w:p w14:paraId="342F3C5F" w14:textId="77777777" w:rsidR="00DA2A70" w:rsidRPr="00271219" w:rsidRDefault="00DA2A70" w:rsidP="000067BA">
      <w:pPr>
        <w:pStyle w:val="paragraphsub"/>
      </w:pPr>
      <w:r w:rsidRPr="00271219">
        <w:tab/>
        <w:t>(i)</w:t>
      </w:r>
      <w:r w:rsidRPr="00271219">
        <w:tab/>
        <w:t>this Act; or</w:t>
      </w:r>
    </w:p>
    <w:p w14:paraId="132BE2A7" w14:textId="77777777" w:rsidR="00DA2A70" w:rsidRPr="00271219" w:rsidRDefault="00DA2A70" w:rsidP="000067BA">
      <w:pPr>
        <w:pStyle w:val="paragraphsub"/>
      </w:pPr>
      <w:r w:rsidRPr="00271219">
        <w:tab/>
        <w:t>(ii)</w:t>
      </w:r>
      <w:r w:rsidRPr="00271219">
        <w:tab/>
        <w:t>the rules; or</w:t>
      </w:r>
    </w:p>
    <w:p w14:paraId="15A2E7DA" w14:textId="77777777" w:rsidR="00DA2A70" w:rsidRPr="00271219" w:rsidRDefault="00DA2A70" w:rsidP="000067BA">
      <w:pPr>
        <w:pStyle w:val="paragraphsub"/>
      </w:pPr>
      <w:r w:rsidRPr="00271219">
        <w:tab/>
        <w:t>(iii)</w:t>
      </w:r>
      <w:r w:rsidRPr="00271219">
        <w:tab/>
        <w:t>any other instrument under this Act;</w:t>
      </w:r>
    </w:p>
    <w:p w14:paraId="25A55F1A" w14:textId="77777777" w:rsidR="00DA2A70" w:rsidRPr="00271219" w:rsidRDefault="00DA2A70" w:rsidP="000067BA">
      <w:pPr>
        <w:pStyle w:val="paragraph"/>
      </w:pPr>
      <w:r w:rsidRPr="00271219">
        <w:tab/>
      </w:r>
      <w:r w:rsidRPr="00271219">
        <w:tab/>
        <w:t>to the project proponent for the registered biodiversity project is to be read as a reference to each of the multiple project proponents.</w:t>
      </w:r>
    </w:p>
    <w:p w14:paraId="543E382B" w14:textId="77777777" w:rsidR="00DA2A70" w:rsidRPr="00271219" w:rsidRDefault="00DA2A70" w:rsidP="000067BA">
      <w:pPr>
        <w:pStyle w:val="ActHead3"/>
        <w:pageBreakBefore/>
      </w:pPr>
      <w:bookmarkStart w:id="67" w:name="_Toc120867619"/>
      <w:r w:rsidRPr="00C557AD">
        <w:rPr>
          <w:rStyle w:val="CharDivNo"/>
        </w:rPr>
        <w:lastRenderedPageBreak/>
        <w:t>Division 3</w:t>
      </w:r>
      <w:r w:rsidRPr="00271219">
        <w:t>—</w:t>
      </w:r>
      <w:r w:rsidRPr="00C557AD">
        <w:rPr>
          <w:rStyle w:val="CharDivText"/>
        </w:rPr>
        <w:t>Nominee of multiple project proponents</w:t>
      </w:r>
      <w:bookmarkEnd w:id="67"/>
    </w:p>
    <w:p w14:paraId="71FDADA6" w14:textId="77777777" w:rsidR="00DA2A70" w:rsidRPr="00271219" w:rsidRDefault="00E34084" w:rsidP="000067BA">
      <w:pPr>
        <w:pStyle w:val="ActHead5"/>
      </w:pPr>
      <w:bookmarkStart w:id="68" w:name="_Toc120867620"/>
      <w:r w:rsidRPr="00C557AD">
        <w:rPr>
          <w:rStyle w:val="CharSectno"/>
        </w:rPr>
        <w:t>37</w:t>
      </w:r>
      <w:r w:rsidR="00DA2A70" w:rsidRPr="00271219">
        <w:t xml:space="preserve">  Nomination of nominee by multiple project proponents—nomination accompanying application</w:t>
      </w:r>
      <w:bookmarkEnd w:id="68"/>
    </w:p>
    <w:p w14:paraId="2BFBA5F4" w14:textId="77777777" w:rsidR="00DA2A70" w:rsidRPr="00271219" w:rsidRDefault="00DA2A70" w:rsidP="000067BA">
      <w:pPr>
        <w:pStyle w:val="SubsectionHead"/>
      </w:pPr>
      <w:r w:rsidRPr="00271219">
        <w:t>Scope</w:t>
      </w:r>
    </w:p>
    <w:p w14:paraId="701A43CD" w14:textId="77777777" w:rsidR="00DA2A70" w:rsidRPr="00271219" w:rsidRDefault="00DA2A70" w:rsidP="000067BA">
      <w:pPr>
        <w:pStyle w:val="subsection"/>
      </w:pPr>
      <w:r w:rsidRPr="00271219">
        <w:tab/>
        <w:t>(1)</w:t>
      </w:r>
      <w:r w:rsidRPr="00271219">
        <w:tab/>
        <w:t>This section applies to:</w:t>
      </w:r>
    </w:p>
    <w:p w14:paraId="3AA7F839" w14:textId="77777777" w:rsidR="00DA2A70" w:rsidRPr="00271219" w:rsidRDefault="00DA2A70" w:rsidP="000067BA">
      <w:pPr>
        <w:pStyle w:val="paragraph"/>
      </w:pPr>
      <w:r w:rsidRPr="00271219">
        <w:tab/>
        <w:t>(a)</w:t>
      </w:r>
      <w:r w:rsidRPr="00271219">
        <w:tab/>
        <w:t xml:space="preserve">an application under </w:t>
      </w:r>
      <w:r w:rsidR="007F2F58">
        <w:t>section </w:t>
      </w:r>
      <w:r w:rsidR="00E34084">
        <w:t>11</w:t>
      </w:r>
      <w:r w:rsidRPr="00271219">
        <w:t xml:space="preserve"> for the Regulator to approve the registration of a biodiversity project if the application specifies 2 or more eligible persons who are to be project proponents for the biodiversity project; or</w:t>
      </w:r>
    </w:p>
    <w:p w14:paraId="58EA7A26" w14:textId="77777777" w:rsidR="00DA2A70" w:rsidRPr="00271219" w:rsidRDefault="00DA2A70" w:rsidP="000067BA">
      <w:pPr>
        <w:pStyle w:val="paragraph"/>
      </w:pPr>
      <w:r w:rsidRPr="00271219">
        <w:tab/>
        <w:t>(b)</w:t>
      </w:r>
      <w:r w:rsidRPr="00271219">
        <w:tab/>
        <w:t xml:space="preserve">an application under rules made for the purposes of </w:t>
      </w:r>
      <w:r w:rsidR="009D3174">
        <w:t>section </w:t>
      </w:r>
      <w:r w:rsidR="00E34084">
        <w:t>19</w:t>
      </w:r>
      <w:r w:rsidRPr="00271219">
        <w:t xml:space="preserve"> (change in identity of project proponent) that would, if granted, result in there being multiple project proponents for a registered biodiversity project (whether or not there would otherwise be multiple project proponents).</w:t>
      </w:r>
    </w:p>
    <w:p w14:paraId="365CDCAC" w14:textId="77777777" w:rsidR="00DA2A70" w:rsidRPr="00271219" w:rsidRDefault="00DA2A70" w:rsidP="000067BA">
      <w:pPr>
        <w:pStyle w:val="SubsectionHead"/>
      </w:pPr>
      <w:r w:rsidRPr="00271219">
        <w:t>Nomination</w:t>
      </w:r>
    </w:p>
    <w:p w14:paraId="238A764C" w14:textId="77777777" w:rsidR="00DA2A70" w:rsidRPr="00271219" w:rsidRDefault="00DA2A70" w:rsidP="000067BA">
      <w:pPr>
        <w:pStyle w:val="subsection"/>
      </w:pPr>
      <w:r w:rsidRPr="00271219">
        <w:tab/>
        <w:t>(2)</w:t>
      </w:r>
      <w:r w:rsidRPr="00271219">
        <w:tab/>
        <w:t xml:space="preserve">The application must be accompanied by a notice, made jointly in writing by all of the eligible persons who would, if the application were granted, be project proponents for the biodiversity project, nominating one of those eligible persons as the </w:t>
      </w:r>
      <w:r w:rsidRPr="00271219">
        <w:rPr>
          <w:b/>
          <w:i/>
        </w:rPr>
        <w:t>nominee</w:t>
      </w:r>
      <w:r w:rsidRPr="00271219">
        <w:t xml:space="preserve"> in relation to the biodiversity project.</w:t>
      </w:r>
    </w:p>
    <w:p w14:paraId="11E903D9" w14:textId="77777777" w:rsidR="00DA2A70" w:rsidRPr="00271219" w:rsidRDefault="00DA2A70" w:rsidP="000067BA">
      <w:pPr>
        <w:pStyle w:val="subsection"/>
      </w:pPr>
      <w:r w:rsidRPr="00271219">
        <w:tab/>
        <w:t>(3)</w:t>
      </w:r>
      <w:r w:rsidRPr="00271219">
        <w:tab/>
        <w:t>The joint written notice must be in a form approved, in writing, by the Regulator.</w:t>
      </w:r>
    </w:p>
    <w:p w14:paraId="33456530" w14:textId="77777777" w:rsidR="00DA2A70" w:rsidRPr="00271219" w:rsidRDefault="00DA2A70" w:rsidP="000067BA">
      <w:pPr>
        <w:pStyle w:val="subsection"/>
      </w:pPr>
      <w:r w:rsidRPr="00271219">
        <w:tab/>
        <w:t>(4)</w:t>
      </w:r>
      <w:r w:rsidRPr="00271219">
        <w:tab/>
        <w:t>If the Regulator grants the application, the nomination takes effect:</w:t>
      </w:r>
    </w:p>
    <w:p w14:paraId="0847B59D" w14:textId="77777777" w:rsidR="00DA2A70" w:rsidRPr="00271219" w:rsidRDefault="00DA2A70" w:rsidP="000067BA">
      <w:pPr>
        <w:pStyle w:val="paragraph"/>
      </w:pPr>
      <w:r w:rsidRPr="00271219">
        <w:tab/>
        <w:t>(a)</w:t>
      </w:r>
      <w:r w:rsidRPr="00271219">
        <w:tab/>
        <w:t xml:space="preserve">if </w:t>
      </w:r>
      <w:r w:rsidR="000067BA">
        <w:t>paragraph (</w:t>
      </w:r>
      <w:r w:rsidRPr="00271219">
        <w:t>1)(a) applies—at the time the biodiversity project is registered as a registered biodiversity project; or</w:t>
      </w:r>
    </w:p>
    <w:p w14:paraId="420EECFA" w14:textId="77777777" w:rsidR="00DA2A70" w:rsidRPr="00271219" w:rsidRDefault="00DA2A70" w:rsidP="000067BA">
      <w:pPr>
        <w:pStyle w:val="paragraph"/>
      </w:pPr>
      <w:r w:rsidRPr="00271219">
        <w:tab/>
        <w:t>(b)</w:t>
      </w:r>
      <w:r w:rsidRPr="00271219">
        <w:tab/>
        <w:t xml:space="preserve">if </w:t>
      </w:r>
      <w:r w:rsidR="000067BA">
        <w:t>paragraph (</w:t>
      </w:r>
      <w:r w:rsidRPr="00271219">
        <w:t xml:space="preserve">1)(b) applies—at the time the variation under rules made for the purposes of </w:t>
      </w:r>
      <w:r w:rsidR="009D3174">
        <w:t>section </w:t>
      </w:r>
      <w:r w:rsidR="00E34084">
        <w:t>19</w:t>
      </w:r>
      <w:r w:rsidRPr="00271219">
        <w:t xml:space="preserve"> takes effect.</w:t>
      </w:r>
    </w:p>
    <w:p w14:paraId="51A5FB5A" w14:textId="77777777" w:rsidR="00DA2A70" w:rsidRPr="00271219" w:rsidRDefault="00DA2A70" w:rsidP="000067BA">
      <w:pPr>
        <w:pStyle w:val="subsection"/>
      </w:pPr>
      <w:r w:rsidRPr="00271219">
        <w:tab/>
        <w:t>(5)</w:t>
      </w:r>
      <w:r w:rsidRPr="00271219">
        <w:tab/>
        <w:t>If the application is not granted, the nomination does not take effect.</w:t>
      </w:r>
    </w:p>
    <w:p w14:paraId="67A87EF0" w14:textId="77777777" w:rsidR="00DA2A70" w:rsidRPr="00271219" w:rsidRDefault="00E34084" w:rsidP="000067BA">
      <w:pPr>
        <w:pStyle w:val="ActHead5"/>
      </w:pPr>
      <w:bookmarkStart w:id="69" w:name="_Toc120867621"/>
      <w:r w:rsidRPr="00C557AD">
        <w:rPr>
          <w:rStyle w:val="CharSectno"/>
        </w:rPr>
        <w:lastRenderedPageBreak/>
        <w:t>38</w:t>
      </w:r>
      <w:r w:rsidR="00DA2A70" w:rsidRPr="00271219">
        <w:t xml:space="preserve">  Nomination of nominee by multiple project proponents—other nominations</w:t>
      </w:r>
      <w:bookmarkEnd w:id="69"/>
    </w:p>
    <w:p w14:paraId="461AB5D2" w14:textId="77777777" w:rsidR="00DA2A70" w:rsidRPr="00271219" w:rsidRDefault="00DA2A70" w:rsidP="000067BA">
      <w:pPr>
        <w:pStyle w:val="SubsectionHead"/>
      </w:pPr>
      <w:r w:rsidRPr="00271219">
        <w:t>Scope</w:t>
      </w:r>
    </w:p>
    <w:p w14:paraId="09BE2411" w14:textId="77777777" w:rsidR="00DA2A70" w:rsidRPr="00271219" w:rsidRDefault="00DA2A70" w:rsidP="000067BA">
      <w:pPr>
        <w:pStyle w:val="subsection"/>
      </w:pPr>
      <w:r w:rsidRPr="00271219">
        <w:tab/>
        <w:t>(1)</w:t>
      </w:r>
      <w:r w:rsidRPr="00271219">
        <w:tab/>
        <w:t>This section applies to a registered biodiversity project that has multiple project proponents.</w:t>
      </w:r>
    </w:p>
    <w:p w14:paraId="5E7A4D6E" w14:textId="77777777" w:rsidR="00DA2A70" w:rsidRPr="00271219" w:rsidRDefault="00DA2A70" w:rsidP="000067BA">
      <w:pPr>
        <w:pStyle w:val="SubsectionHead"/>
      </w:pPr>
      <w:r w:rsidRPr="00271219">
        <w:t>Nomination</w:t>
      </w:r>
    </w:p>
    <w:p w14:paraId="14F96A14" w14:textId="77777777" w:rsidR="00DA2A70" w:rsidRPr="00271219" w:rsidRDefault="00DA2A70" w:rsidP="000067BA">
      <w:pPr>
        <w:pStyle w:val="subsection"/>
      </w:pPr>
      <w:r w:rsidRPr="00271219">
        <w:tab/>
        <w:t>(2)</w:t>
      </w:r>
      <w:r w:rsidRPr="00271219">
        <w:tab/>
        <w:t xml:space="preserve">The project proponents may give the Regulator a notice, made jointly in writing by all of the project proponents, nominating one of the project proponents as the </w:t>
      </w:r>
      <w:r w:rsidRPr="00271219">
        <w:rPr>
          <w:b/>
          <w:i/>
        </w:rPr>
        <w:t>nominee</w:t>
      </w:r>
      <w:r w:rsidRPr="00271219">
        <w:t xml:space="preserve"> in relation to the registered biodiversity project.</w:t>
      </w:r>
    </w:p>
    <w:p w14:paraId="3F673112" w14:textId="77777777" w:rsidR="00DA2A70" w:rsidRPr="00271219" w:rsidRDefault="00DA2A70" w:rsidP="000067BA">
      <w:pPr>
        <w:pStyle w:val="notetext"/>
      </w:pPr>
      <w:r w:rsidRPr="00271219">
        <w:t>Note:</w:t>
      </w:r>
      <w:r w:rsidRPr="00271219">
        <w:tab/>
        <w:t xml:space="preserve">If a registered biodiversity project that has multiple project proponents ceases to have a nominee, and no new nominee is nominated, the Regulator may cancel the project’s registration from 90 days after the cessation (see </w:t>
      </w:r>
      <w:r w:rsidR="00895964">
        <w:t>section </w:t>
      </w:r>
      <w:r w:rsidR="00E34084">
        <w:t>42</w:t>
      </w:r>
      <w:r w:rsidRPr="00271219">
        <w:t>).</w:t>
      </w:r>
    </w:p>
    <w:p w14:paraId="74D25508" w14:textId="77777777" w:rsidR="00DA2A70" w:rsidRPr="00271219" w:rsidRDefault="00DA2A70" w:rsidP="000067BA">
      <w:pPr>
        <w:pStyle w:val="subsection"/>
      </w:pPr>
      <w:r w:rsidRPr="00271219">
        <w:tab/>
        <w:t>(3)</w:t>
      </w:r>
      <w:r w:rsidRPr="00271219">
        <w:tab/>
        <w:t>The joint written notice must be in a form approved, in writing, by the Regulator.</w:t>
      </w:r>
    </w:p>
    <w:p w14:paraId="4414F769" w14:textId="77777777" w:rsidR="00DA2A70" w:rsidRPr="00271219" w:rsidRDefault="00DA2A70" w:rsidP="000067BA">
      <w:pPr>
        <w:pStyle w:val="subsection"/>
      </w:pPr>
      <w:r w:rsidRPr="00271219">
        <w:tab/>
        <w:t>(4)</w:t>
      </w:r>
      <w:r w:rsidRPr="00271219">
        <w:tab/>
        <w:t>The nomination takes effect at the time it is given to the Regulator.</w:t>
      </w:r>
    </w:p>
    <w:p w14:paraId="7364595F" w14:textId="77777777" w:rsidR="00DA2A70" w:rsidRPr="00271219" w:rsidRDefault="00DA2A70" w:rsidP="000067BA">
      <w:pPr>
        <w:pStyle w:val="subsection"/>
      </w:pPr>
      <w:r w:rsidRPr="00271219">
        <w:tab/>
        <w:t>(5)</w:t>
      </w:r>
      <w:r w:rsidRPr="00271219">
        <w:tab/>
        <w:t xml:space="preserve">If a nomination under </w:t>
      </w:r>
      <w:r w:rsidR="000067BA">
        <w:t>subsection (</w:t>
      </w:r>
      <w:r w:rsidRPr="00271219">
        <w:t>2) takes effect in relation to a particular registered biodiversity project, any other nomination under this Part that was in force in relation to that registered biodiversity project ceases to be in force.</w:t>
      </w:r>
    </w:p>
    <w:p w14:paraId="6BC596BB" w14:textId="77777777" w:rsidR="00DA2A70" w:rsidRPr="00271219" w:rsidRDefault="00E34084" w:rsidP="000067BA">
      <w:pPr>
        <w:pStyle w:val="ActHead5"/>
      </w:pPr>
      <w:bookmarkStart w:id="70" w:name="_Toc120867622"/>
      <w:r w:rsidRPr="00C557AD">
        <w:rPr>
          <w:rStyle w:val="CharSectno"/>
        </w:rPr>
        <w:t>39</w:t>
      </w:r>
      <w:r w:rsidR="00DA2A70" w:rsidRPr="00271219">
        <w:t xml:space="preserve">  Revocation and cessation of nomination</w:t>
      </w:r>
      <w:bookmarkEnd w:id="70"/>
    </w:p>
    <w:p w14:paraId="163482A4" w14:textId="77777777" w:rsidR="00DA2A70" w:rsidRPr="00271219" w:rsidRDefault="00DA2A70" w:rsidP="000067BA">
      <w:pPr>
        <w:pStyle w:val="subsection"/>
      </w:pPr>
      <w:r w:rsidRPr="00271219">
        <w:tab/>
        <w:t>(1)</w:t>
      </w:r>
      <w:r w:rsidRPr="00271219">
        <w:tab/>
        <w:t>If:</w:t>
      </w:r>
    </w:p>
    <w:p w14:paraId="7784870C" w14:textId="77777777" w:rsidR="00DA2A70" w:rsidRPr="00271219" w:rsidRDefault="00DA2A70" w:rsidP="000067BA">
      <w:pPr>
        <w:pStyle w:val="paragraph"/>
      </w:pPr>
      <w:r w:rsidRPr="00271219">
        <w:tab/>
        <w:t>(a)</w:t>
      </w:r>
      <w:r w:rsidRPr="00271219">
        <w:tab/>
        <w:t>a nomination under sub</w:t>
      </w:r>
      <w:r w:rsidR="007F2F58">
        <w:t>section </w:t>
      </w:r>
      <w:r w:rsidR="00E34084">
        <w:t>37</w:t>
      </w:r>
      <w:r w:rsidRPr="00271219">
        <w:t xml:space="preserve">(2) or </w:t>
      </w:r>
      <w:r w:rsidR="00E34084">
        <w:t>38</w:t>
      </w:r>
      <w:r w:rsidRPr="00271219">
        <w:t>(2) is in force in relation to a registered biodiversity project; and</w:t>
      </w:r>
    </w:p>
    <w:p w14:paraId="323DBD6A" w14:textId="77777777" w:rsidR="00DA2A70" w:rsidRPr="00271219" w:rsidRDefault="00DA2A70" w:rsidP="000067BA">
      <w:pPr>
        <w:pStyle w:val="paragraph"/>
      </w:pPr>
      <w:r w:rsidRPr="00271219">
        <w:tab/>
        <w:t>(b)</w:t>
      </w:r>
      <w:r w:rsidRPr="00271219">
        <w:tab/>
        <w:t>one of the project proponents for the registered biodiversity project, by written notice given to the Regulator, revokes the nomination;</w:t>
      </w:r>
    </w:p>
    <w:p w14:paraId="05984E46" w14:textId="77777777" w:rsidR="00DA2A70" w:rsidRPr="00271219" w:rsidRDefault="00DA2A70" w:rsidP="000067BA">
      <w:pPr>
        <w:pStyle w:val="subsection2"/>
      </w:pPr>
      <w:r w:rsidRPr="00271219">
        <w:t>the nomination ceases to be in force.</w:t>
      </w:r>
    </w:p>
    <w:p w14:paraId="3EFF80D6" w14:textId="77777777" w:rsidR="00DA2A70" w:rsidRPr="00271219" w:rsidRDefault="00DA2A70" w:rsidP="000067BA">
      <w:pPr>
        <w:pStyle w:val="subsection"/>
      </w:pPr>
      <w:r w:rsidRPr="00271219">
        <w:tab/>
        <w:t>(2)</w:t>
      </w:r>
      <w:r w:rsidRPr="00271219">
        <w:tab/>
        <w:t>If:</w:t>
      </w:r>
    </w:p>
    <w:p w14:paraId="6AFE6E6D" w14:textId="77777777" w:rsidR="00DA2A70" w:rsidRPr="00271219" w:rsidRDefault="00DA2A70" w:rsidP="000067BA">
      <w:pPr>
        <w:pStyle w:val="paragraph"/>
      </w:pPr>
      <w:r w:rsidRPr="00271219">
        <w:lastRenderedPageBreak/>
        <w:tab/>
        <w:t>(a)</w:t>
      </w:r>
      <w:r w:rsidRPr="00271219">
        <w:tab/>
        <w:t>a nomination under sub</w:t>
      </w:r>
      <w:r w:rsidR="007F2F58">
        <w:t>section </w:t>
      </w:r>
      <w:r w:rsidR="00E34084">
        <w:t>37</w:t>
      </w:r>
      <w:r w:rsidRPr="00271219">
        <w:t xml:space="preserve">(2) or </w:t>
      </w:r>
      <w:r w:rsidR="00E34084">
        <w:t>38</w:t>
      </w:r>
      <w:r w:rsidRPr="00271219">
        <w:t>(2) is in force in relation to a registered biodiversity project; and</w:t>
      </w:r>
    </w:p>
    <w:p w14:paraId="3DDF3FE3" w14:textId="77777777" w:rsidR="00DA2A70" w:rsidRPr="00271219" w:rsidRDefault="00DA2A70" w:rsidP="000067BA">
      <w:pPr>
        <w:pStyle w:val="paragraph"/>
      </w:pPr>
      <w:r w:rsidRPr="00271219">
        <w:tab/>
        <w:t>(b)</w:t>
      </w:r>
      <w:r w:rsidRPr="00271219">
        <w:tab/>
        <w:t>the nominee ceases to be one of the project proponents for the registered biodiversity project;</w:t>
      </w:r>
    </w:p>
    <w:p w14:paraId="38A2BDB5" w14:textId="77777777" w:rsidR="00DA2A70" w:rsidRPr="00271219" w:rsidRDefault="00DA2A70" w:rsidP="000067BA">
      <w:pPr>
        <w:pStyle w:val="subsection2"/>
      </w:pPr>
      <w:r w:rsidRPr="00271219">
        <w:t>the nomination ceases to be in force.</w:t>
      </w:r>
    </w:p>
    <w:p w14:paraId="5654A537" w14:textId="77777777" w:rsidR="00DA2A70" w:rsidRPr="00271219" w:rsidRDefault="00DA2A70" w:rsidP="000067BA">
      <w:pPr>
        <w:pStyle w:val="notetext"/>
      </w:pPr>
      <w:r w:rsidRPr="00271219">
        <w:t>Note:</w:t>
      </w:r>
      <w:r w:rsidRPr="00271219">
        <w:tab/>
        <w:t xml:space="preserve">If a registered biodiversity project that has multiple project proponents ceases to have a nominee, and no new nominee is nominated, the Regulator may cancel the project’s registration from 90 days after the cessation (see </w:t>
      </w:r>
      <w:r w:rsidR="00895964">
        <w:t>section </w:t>
      </w:r>
      <w:r w:rsidR="00E34084">
        <w:t>42</w:t>
      </w:r>
      <w:r w:rsidRPr="00271219">
        <w:t>).</w:t>
      </w:r>
    </w:p>
    <w:p w14:paraId="08530E5E" w14:textId="77777777" w:rsidR="00DA2A70" w:rsidRPr="00271219" w:rsidRDefault="00E34084" w:rsidP="000067BA">
      <w:pPr>
        <w:pStyle w:val="ActHead5"/>
      </w:pPr>
      <w:bookmarkStart w:id="71" w:name="_Toc120867623"/>
      <w:r w:rsidRPr="00C557AD">
        <w:rPr>
          <w:rStyle w:val="CharSectno"/>
        </w:rPr>
        <w:t>40</w:t>
      </w:r>
      <w:r w:rsidR="00DA2A70" w:rsidRPr="00271219">
        <w:t xml:space="preserve">  Service of documents on nominee</w:t>
      </w:r>
      <w:bookmarkEnd w:id="71"/>
    </w:p>
    <w:p w14:paraId="755AE863" w14:textId="77777777" w:rsidR="00DA2A70" w:rsidRPr="00271219" w:rsidRDefault="00DA2A70" w:rsidP="000067BA">
      <w:pPr>
        <w:pStyle w:val="SubsectionHead"/>
      </w:pPr>
      <w:r w:rsidRPr="00271219">
        <w:t>Scope</w:t>
      </w:r>
    </w:p>
    <w:p w14:paraId="3B921FAB" w14:textId="77777777" w:rsidR="00DA2A70" w:rsidRPr="00271219" w:rsidRDefault="00DA2A70" w:rsidP="000067BA">
      <w:pPr>
        <w:pStyle w:val="subsection"/>
      </w:pPr>
      <w:r w:rsidRPr="00271219">
        <w:tab/>
        <w:t>(1)</w:t>
      </w:r>
      <w:r w:rsidRPr="00271219">
        <w:tab/>
        <w:t xml:space="preserve">This section applies if there are 2 or more project proponents (the </w:t>
      </w:r>
      <w:r w:rsidRPr="00271219">
        <w:rPr>
          <w:b/>
          <w:i/>
        </w:rPr>
        <w:t>multiple project proponents</w:t>
      </w:r>
      <w:r w:rsidRPr="00271219">
        <w:t>) for a registered biodiversity project.</w:t>
      </w:r>
    </w:p>
    <w:p w14:paraId="6FD5A6C7" w14:textId="77777777" w:rsidR="00DA2A70" w:rsidRPr="00271219" w:rsidRDefault="00DA2A70" w:rsidP="000067BA">
      <w:pPr>
        <w:pStyle w:val="SubsectionHead"/>
      </w:pPr>
      <w:r w:rsidRPr="00271219">
        <w:t>Service of documents</w:t>
      </w:r>
    </w:p>
    <w:p w14:paraId="726C2151" w14:textId="77777777" w:rsidR="00DA2A70" w:rsidRPr="00271219" w:rsidRDefault="00DA2A70" w:rsidP="000067BA">
      <w:pPr>
        <w:pStyle w:val="subsection"/>
      </w:pPr>
      <w:r w:rsidRPr="00271219">
        <w:tab/>
        <w:t>(2)</w:t>
      </w:r>
      <w:r w:rsidRPr="00271219">
        <w:tab/>
        <w:t>For the purposes of this Act, if:</w:t>
      </w:r>
    </w:p>
    <w:p w14:paraId="39471889" w14:textId="77777777" w:rsidR="00DA2A70" w:rsidRPr="00271219" w:rsidRDefault="00DA2A70" w:rsidP="000067BA">
      <w:pPr>
        <w:pStyle w:val="paragraph"/>
      </w:pPr>
      <w:r w:rsidRPr="00271219">
        <w:tab/>
        <w:t>(a)</w:t>
      </w:r>
      <w:r w:rsidRPr="00271219">
        <w:tab/>
        <w:t>the multiple project proponents have nominated a nominee under sub</w:t>
      </w:r>
      <w:r w:rsidR="007F2F58">
        <w:t>section </w:t>
      </w:r>
      <w:r w:rsidR="00E34084">
        <w:t>37</w:t>
      </w:r>
      <w:r w:rsidRPr="00271219">
        <w:t xml:space="preserve">(2) or </w:t>
      </w:r>
      <w:r w:rsidR="00E34084">
        <w:t>38</w:t>
      </w:r>
      <w:r w:rsidRPr="00271219">
        <w:t>(2) in relation to the project; and</w:t>
      </w:r>
    </w:p>
    <w:p w14:paraId="77852033" w14:textId="77777777" w:rsidR="00DA2A70" w:rsidRPr="00271219" w:rsidRDefault="00DA2A70" w:rsidP="000067BA">
      <w:pPr>
        <w:pStyle w:val="paragraph"/>
      </w:pPr>
      <w:r w:rsidRPr="00271219">
        <w:tab/>
        <w:t>(b)</w:t>
      </w:r>
      <w:r w:rsidRPr="00271219">
        <w:tab/>
        <w:t>the nomination is in force; and</w:t>
      </w:r>
    </w:p>
    <w:p w14:paraId="49313BF6" w14:textId="77777777" w:rsidR="00DA2A70" w:rsidRPr="00271219" w:rsidRDefault="00DA2A70" w:rsidP="000067BA">
      <w:pPr>
        <w:pStyle w:val="paragraph"/>
      </w:pPr>
      <w:r w:rsidRPr="00271219">
        <w:tab/>
        <w:t>(c)</w:t>
      </w:r>
      <w:r w:rsidRPr="00271219">
        <w:tab/>
        <w:t>a document relating to the registered biodiversity project is required or permitted by this Act to be given to the project proponent; and</w:t>
      </w:r>
    </w:p>
    <w:p w14:paraId="00D63AE4" w14:textId="77777777" w:rsidR="00DA2A70" w:rsidRPr="00271219" w:rsidRDefault="00DA2A70" w:rsidP="000067BA">
      <w:pPr>
        <w:pStyle w:val="paragraph"/>
      </w:pPr>
      <w:r w:rsidRPr="00271219">
        <w:tab/>
        <w:t>(d)</w:t>
      </w:r>
      <w:r w:rsidRPr="00271219">
        <w:tab/>
        <w:t>the document is given to the nominee;</w:t>
      </w:r>
    </w:p>
    <w:p w14:paraId="359DED3C" w14:textId="77777777" w:rsidR="00DA2A70" w:rsidRPr="00271219" w:rsidRDefault="00DA2A70" w:rsidP="000067BA">
      <w:pPr>
        <w:pStyle w:val="subsection2"/>
      </w:pPr>
      <w:r w:rsidRPr="00271219">
        <w:t>the document is taken to have been given to each of the multiple project proponents.</w:t>
      </w:r>
    </w:p>
    <w:p w14:paraId="06A2D751" w14:textId="77777777" w:rsidR="00DA2A70" w:rsidRPr="00271219" w:rsidRDefault="00E34084" w:rsidP="000067BA">
      <w:pPr>
        <w:pStyle w:val="ActHead5"/>
      </w:pPr>
      <w:bookmarkStart w:id="72" w:name="_Toc120867624"/>
      <w:r w:rsidRPr="00C557AD">
        <w:rPr>
          <w:rStyle w:val="CharSectno"/>
        </w:rPr>
        <w:t>41</w:t>
      </w:r>
      <w:r w:rsidR="00DA2A70" w:rsidRPr="00271219">
        <w:t xml:space="preserve">  Eligible voluntary action taken by nominee</w:t>
      </w:r>
      <w:bookmarkEnd w:id="72"/>
    </w:p>
    <w:p w14:paraId="302AE610" w14:textId="77777777" w:rsidR="00DA2A70" w:rsidRPr="00271219" w:rsidRDefault="00DA2A70" w:rsidP="000067BA">
      <w:pPr>
        <w:pStyle w:val="SubsectionHead"/>
      </w:pPr>
      <w:r w:rsidRPr="00271219">
        <w:t>Scope</w:t>
      </w:r>
    </w:p>
    <w:p w14:paraId="78C8D105" w14:textId="77777777" w:rsidR="00DA2A70" w:rsidRPr="00271219" w:rsidRDefault="00DA2A70" w:rsidP="000067BA">
      <w:pPr>
        <w:pStyle w:val="subsection"/>
      </w:pPr>
      <w:r w:rsidRPr="00271219">
        <w:tab/>
        <w:t>(1)</w:t>
      </w:r>
      <w:r w:rsidRPr="00271219">
        <w:tab/>
        <w:t xml:space="preserve">This section applies if there are 2 or more project proponents (the </w:t>
      </w:r>
      <w:r w:rsidRPr="00271219">
        <w:rPr>
          <w:b/>
          <w:i/>
        </w:rPr>
        <w:t>multiple project proponents</w:t>
      </w:r>
      <w:r w:rsidRPr="00271219">
        <w:t>) for a registered biodiversity project.</w:t>
      </w:r>
    </w:p>
    <w:p w14:paraId="4B07AB85" w14:textId="77777777" w:rsidR="00DA2A70" w:rsidRPr="00271219" w:rsidRDefault="00DA2A70" w:rsidP="000067BA">
      <w:pPr>
        <w:pStyle w:val="SubsectionHead"/>
      </w:pPr>
      <w:r w:rsidRPr="00271219">
        <w:lastRenderedPageBreak/>
        <w:t>Eligible voluntary action to be taken by nominee</w:t>
      </w:r>
    </w:p>
    <w:p w14:paraId="004BED27" w14:textId="77777777" w:rsidR="00DA2A70" w:rsidRPr="00271219" w:rsidRDefault="00DA2A70" w:rsidP="000067BA">
      <w:pPr>
        <w:pStyle w:val="subsection"/>
      </w:pPr>
      <w:r w:rsidRPr="00271219">
        <w:tab/>
        <w:t>(2)</w:t>
      </w:r>
      <w:r w:rsidRPr="00271219">
        <w:tab/>
        <w:t>If:</w:t>
      </w:r>
    </w:p>
    <w:p w14:paraId="7BD5B0DB" w14:textId="77777777" w:rsidR="00DA2A70" w:rsidRPr="00271219" w:rsidRDefault="00DA2A70" w:rsidP="000067BA">
      <w:pPr>
        <w:pStyle w:val="paragraph"/>
      </w:pPr>
      <w:r w:rsidRPr="00271219">
        <w:tab/>
        <w:t>(a)</w:t>
      </w:r>
      <w:r w:rsidRPr="00271219">
        <w:tab/>
        <w:t>the multiple project proponents have nominated a nominee under sub</w:t>
      </w:r>
      <w:r w:rsidR="007F2F58">
        <w:t>section </w:t>
      </w:r>
      <w:r w:rsidR="00E34084">
        <w:t>37</w:t>
      </w:r>
      <w:r w:rsidRPr="00271219">
        <w:t xml:space="preserve">(2) or </w:t>
      </w:r>
      <w:r w:rsidR="00E34084">
        <w:t>38</w:t>
      </w:r>
      <w:r w:rsidRPr="00271219">
        <w:t>(2) in relation to the project; and</w:t>
      </w:r>
    </w:p>
    <w:p w14:paraId="4FEEAA89" w14:textId="77777777" w:rsidR="00DA2A70" w:rsidRPr="00271219" w:rsidRDefault="00DA2A70" w:rsidP="000067BA">
      <w:pPr>
        <w:pStyle w:val="paragraph"/>
      </w:pPr>
      <w:r w:rsidRPr="00271219">
        <w:tab/>
        <w:t>(b)</w:t>
      </w:r>
      <w:r w:rsidRPr="00271219">
        <w:tab/>
        <w:t>the nomination is in force; and</w:t>
      </w:r>
    </w:p>
    <w:p w14:paraId="12111E11" w14:textId="77777777" w:rsidR="00DA2A70" w:rsidRPr="00271219" w:rsidRDefault="00DA2A70" w:rsidP="000067BA">
      <w:pPr>
        <w:pStyle w:val="paragraph"/>
      </w:pPr>
      <w:r w:rsidRPr="00271219">
        <w:tab/>
        <w:t>(c)</w:t>
      </w:r>
      <w:r w:rsidRPr="00271219">
        <w:tab/>
        <w:t>the nominee takes an eligible voluntary action; and</w:t>
      </w:r>
    </w:p>
    <w:p w14:paraId="35BB32EA" w14:textId="77777777" w:rsidR="00DA2A70" w:rsidRPr="00271219" w:rsidRDefault="00DA2A70" w:rsidP="000067BA">
      <w:pPr>
        <w:pStyle w:val="paragraph"/>
      </w:pPr>
      <w:r w:rsidRPr="00271219">
        <w:tab/>
        <w:t>(d)</w:t>
      </w:r>
      <w:r w:rsidRPr="00271219">
        <w:tab/>
        <w:t>the application, nomination, request or notice to which the eligible voluntary action relates is expressed to be made, withdrawn or given, as the case may be, on behalf of the multiple project proponents;</w:t>
      </w:r>
    </w:p>
    <w:p w14:paraId="699D1272" w14:textId="77777777" w:rsidR="00DA2A70" w:rsidRPr="00271219" w:rsidRDefault="00DA2A70" w:rsidP="000067BA">
      <w:pPr>
        <w:pStyle w:val="subsection2"/>
      </w:pPr>
      <w:r w:rsidRPr="00271219">
        <w:t>this Act and any instrument made under this Act have effect as if:</w:t>
      </w:r>
    </w:p>
    <w:p w14:paraId="49D99EA4" w14:textId="77777777" w:rsidR="00DA2A70" w:rsidRPr="00271219" w:rsidRDefault="00DA2A70" w:rsidP="000067BA">
      <w:pPr>
        <w:pStyle w:val="paragraph"/>
      </w:pPr>
      <w:r w:rsidRPr="00271219">
        <w:tab/>
        <w:t>(e)</w:t>
      </w:r>
      <w:r w:rsidRPr="00271219">
        <w:tab/>
        <w:t>the application, nomination, request or notice to which the eligible voluntary action relates were made, withdrawn or given, as the case may be, by the multiple project proponents jointly; and</w:t>
      </w:r>
    </w:p>
    <w:p w14:paraId="3CA7E3C1" w14:textId="77777777" w:rsidR="00DA2A70" w:rsidRPr="00271219" w:rsidRDefault="00DA2A70" w:rsidP="000067BA">
      <w:pPr>
        <w:pStyle w:val="paragraph"/>
      </w:pPr>
      <w:r w:rsidRPr="00271219">
        <w:tab/>
        <w:t>(f)</w:t>
      </w:r>
      <w:r w:rsidRPr="00271219">
        <w:tab/>
        <w:t>if the eligible voluntary action is the making of an application—a reference in this Act or the instrument to the applicant were a reference to each of the multiple project proponents.</w:t>
      </w:r>
    </w:p>
    <w:p w14:paraId="0FD9255A" w14:textId="77777777" w:rsidR="00DA2A70" w:rsidRPr="00271219" w:rsidRDefault="00DA2A70" w:rsidP="000067BA">
      <w:pPr>
        <w:pStyle w:val="subsection"/>
      </w:pPr>
      <w:r w:rsidRPr="00271219">
        <w:tab/>
        <w:t>(3)</w:t>
      </w:r>
      <w:r w:rsidRPr="00271219">
        <w:tab/>
        <w:t xml:space="preserve">The multiple project proponents are not entitled to take an eligible voluntary action except in accordance with </w:t>
      </w:r>
      <w:r w:rsidR="000067BA">
        <w:t>subsection (</w:t>
      </w:r>
      <w:r w:rsidRPr="00271219">
        <w:t>2).</w:t>
      </w:r>
    </w:p>
    <w:p w14:paraId="187AB70E" w14:textId="77777777" w:rsidR="00DA2A70" w:rsidRPr="00271219" w:rsidRDefault="00E34084" w:rsidP="000067BA">
      <w:pPr>
        <w:pStyle w:val="ActHead5"/>
      </w:pPr>
      <w:bookmarkStart w:id="73" w:name="_Toc120867625"/>
      <w:r w:rsidRPr="00C557AD">
        <w:rPr>
          <w:rStyle w:val="CharSectno"/>
        </w:rPr>
        <w:t>42</w:t>
      </w:r>
      <w:r w:rsidR="00DA2A70" w:rsidRPr="00271219">
        <w:t xml:space="preserve">  Unilateral cancellation of registration of biodiversity project—failure of multiple project proponents to nominate a nominee</w:t>
      </w:r>
      <w:bookmarkEnd w:id="73"/>
    </w:p>
    <w:p w14:paraId="36CD40E5" w14:textId="77777777" w:rsidR="00DA2A70" w:rsidRPr="00271219" w:rsidRDefault="00DA2A70" w:rsidP="000067BA">
      <w:pPr>
        <w:pStyle w:val="subsection"/>
      </w:pPr>
      <w:r w:rsidRPr="00271219">
        <w:tab/>
        <w:t>(1)</w:t>
      </w:r>
      <w:r w:rsidRPr="00271219">
        <w:tab/>
        <w:t>The rules may make provision for and in relation to empowering the Regulator to cancel the registration of a registered biodiversity project.</w:t>
      </w:r>
    </w:p>
    <w:p w14:paraId="7B3F5C7E"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48CC3CAB" w14:textId="77777777" w:rsidR="00DA2A70" w:rsidRPr="00271219" w:rsidRDefault="00DA2A70" w:rsidP="000067BA">
      <w:pPr>
        <w:pStyle w:val="subsection"/>
      </w:pPr>
      <w:r w:rsidRPr="00271219">
        <w:tab/>
        <w:t>(2)</w:t>
      </w:r>
      <w:r w:rsidRPr="00271219">
        <w:tab/>
        <w:t xml:space="preserve">Rules made for the purposes of </w:t>
      </w:r>
      <w:r w:rsidR="000067BA">
        <w:t>subsection (</w:t>
      </w:r>
      <w:r w:rsidRPr="00271219">
        <w:t>1) must not empower the Regulator to cancel a registration unless:</w:t>
      </w:r>
    </w:p>
    <w:p w14:paraId="5E403F5D" w14:textId="77777777" w:rsidR="00DA2A70" w:rsidRPr="00271219" w:rsidRDefault="00DA2A70" w:rsidP="000067BA">
      <w:pPr>
        <w:pStyle w:val="paragraph"/>
      </w:pPr>
      <w:r w:rsidRPr="00271219">
        <w:tab/>
        <w:t>(a)</w:t>
      </w:r>
      <w:r w:rsidRPr="00271219">
        <w:tab/>
        <w:t xml:space="preserve">there are 2 or more project proponents (the </w:t>
      </w:r>
      <w:r w:rsidRPr="00271219">
        <w:rPr>
          <w:b/>
          <w:i/>
        </w:rPr>
        <w:t>multiple project proponents</w:t>
      </w:r>
      <w:r w:rsidRPr="00271219">
        <w:t>) for the registered biodiversity project; and</w:t>
      </w:r>
    </w:p>
    <w:p w14:paraId="61CBCB6B" w14:textId="77777777" w:rsidR="00DA2A70" w:rsidRPr="00271219" w:rsidRDefault="00DA2A70" w:rsidP="000067BA">
      <w:pPr>
        <w:pStyle w:val="paragraph"/>
      </w:pPr>
      <w:r w:rsidRPr="00271219">
        <w:lastRenderedPageBreak/>
        <w:tab/>
        <w:t>(b)</w:t>
      </w:r>
      <w:r w:rsidRPr="00271219">
        <w:tab/>
        <w:t>the multiple project proponents have nominated an eligible person under sub</w:t>
      </w:r>
      <w:r w:rsidR="007F2F58">
        <w:t>section </w:t>
      </w:r>
      <w:r w:rsidR="00E34084">
        <w:t>37</w:t>
      </w:r>
      <w:r w:rsidRPr="00271219">
        <w:t xml:space="preserve">(2) or </w:t>
      </w:r>
      <w:r w:rsidR="00E34084">
        <w:t>38</w:t>
      </w:r>
      <w:r w:rsidRPr="00271219">
        <w:t>(2); and</w:t>
      </w:r>
    </w:p>
    <w:p w14:paraId="6247B2A4" w14:textId="77777777" w:rsidR="00DA2A70" w:rsidRPr="00271219" w:rsidRDefault="00DA2A70" w:rsidP="000067BA">
      <w:pPr>
        <w:pStyle w:val="paragraph"/>
      </w:pPr>
      <w:r w:rsidRPr="00271219">
        <w:tab/>
        <w:t>(c)</w:t>
      </w:r>
      <w:r w:rsidRPr="00271219">
        <w:tab/>
        <w:t>the nomination ceases to be in force; and</w:t>
      </w:r>
    </w:p>
    <w:p w14:paraId="739D378F" w14:textId="77777777" w:rsidR="00DA2A70" w:rsidRPr="00271219" w:rsidRDefault="00DA2A70" w:rsidP="000067BA">
      <w:pPr>
        <w:pStyle w:val="paragraph"/>
      </w:pPr>
      <w:r w:rsidRPr="00271219">
        <w:tab/>
        <w:t>(d)</w:t>
      </w:r>
      <w:r w:rsidRPr="00271219">
        <w:tab/>
        <w:t>90 days pass, and no new nomination under sub</w:t>
      </w:r>
      <w:r w:rsidR="007F2F58">
        <w:t>section </w:t>
      </w:r>
      <w:r w:rsidR="00E34084">
        <w:t>37</w:t>
      </w:r>
      <w:r w:rsidRPr="00271219">
        <w:t xml:space="preserve">(2) or </w:t>
      </w:r>
      <w:r w:rsidR="00E34084">
        <w:t>38</w:t>
      </w:r>
      <w:r w:rsidRPr="00271219">
        <w:t>(2) is made by the multiple project proponents.</w:t>
      </w:r>
    </w:p>
    <w:p w14:paraId="71695E0F" w14:textId="77777777" w:rsidR="00DA2A70" w:rsidRPr="00271219" w:rsidRDefault="00DA2A70" w:rsidP="000067BA">
      <w:pPr>
        <w:pStyle w:val="subsection"/>
      </w:pPr>
      <w:r w:rsidRPr="00271219">
        <w:tab/>
        <w:t>(3)</w:t>
      </w:r>
      <w:r w:rsidRPr="00271219">
        <w:tab/>
        <w:t xml:space="preserve">Rules made for the purposes of </w:t>
      </w:r>
      <w:r w:rsidR="000067BA">
        <w:t>subsection (</w:t>
      </w:r>
      <w:r w:rsidRPr="00271219">
        <w:t>1) must require the Regulator to consult the multiple project proponents before deciding to cancel the registration.</w:t>
      </w:r>
    </w:p>
    <w:p w14:paraId="724A620D" w14:textId="77777777" w:rsidR="00DA2A70" w:rsidRPr="00271219" w:rsidRDefault="00DA2A70" w:rsidP="000067BA">
      <w:pPr>
        <w:pStyle w:val="subsection"/>
      </w:pPr>
      <w:r w:rsidRPr="00271219">
        <w:tab/>
        <w:t>(4)</w:t>
      </w:r>
      <w:r w:rsidRPr="00271219">
        <w:tab/>
        <w:t xml:space="preserve">Rules made for the purposes of </w:t>
      </w:r>
      <w:r w:rsidR="000067BA">
        <w:t>subsection (</w:t>
      </w:r>
      <w:r w:rsidRPr="00271219">
        <w:t>1):</w:t>
      </w:r>
    </w:p>
    <w:p w14:paraId="2AA08FA0" w14:textId="77777777" w:rsidR="00DA2A70" w:rsidRPr="00271219" w:rsidRDefault="00DA2A70" w:rsidP="000067BA">
      <w:pPr>
        <w:pStyle w:val="paragraph"/>
      </w:pPr>
      <w:r w:rsidRPr="00271219">
        <w:tab/>
        <w:t>(a)</w:t>
      </w:r>
      <w:r w:rsidRPr="00271219">
        <w:tab/>
        <w:t>must provide that, if the registration of a registered biodiversity project is cancelled in accordance with those rules, the Regulator must give notice of the cancellation to:</w:t>
      </w:r>
    </w:p>
    <w:p w14:paraId="6CB2AD30" w14:textId="77777777" w:rsidR="00DA2A70" w:rsidRPr="00271219" w:rsidRDefault="00DA2A70" w:rsidP="000067BA">
      <w:pPr>
        <w:pStyle w:val="paragraphsub"/>
      </w:pPr>
      <w:r w:rsidRPr="00271219">
        <w:tab/>
        <w:t>(i)</w:t>
      </w:r>
      <w:r w:rsidRPr="00271219">
        <w:tab/>
      </w:r>
      <w:r w:rsidR="00B811F9">
        <w:t>if the project is wholly or partly land</w:t>
      </w:r>
      <w:r w:rsidR="000067BA">
        <w:noBreakHyphen/>
      </w:r>
      <w:r w:rsidR="00B811F9">
        <w:t>based—</w:t>
      </w:r>
      <w:r w:rsidRPr="00271219">
        <w:t>the relevant land registration official; and</w:t>
      </w:r>
    </w:p>
    <w:p w14:paraId="1DAAEFE5" w14:textId="77777777" w:rsidR="00DA2A70" w:rsidRPr="00271219" w:rsidRDefault="00DA2A70" w:rsidP="000067BA">
      <w:pPr>
        <w:pStyle w:val="paragraphsub"/>
      </w:pPr>
      <w:r w:rsidRPr="00271219">
        <w:tab/>
        <w:t>(ii)</w:t>
      </w:r>
      <w:r w:rsidRPr="00271219">
        <w:tab/>
        <w:t>if a biodiversity certificate is in effect in relation to the project, and is held by a person other than the project proponent—the holder of the certificate; and</w:t>
      </w:r>
    </w:p>
    <w:p w14:paraId="41C1D592" w14:textId="77777777" w:rsidR="00DA2A70" w:rsidRPr="00271219" w:rsidRDefault="00DA2A70" w:rsidP="000067BA">
      <w:pPr>
        <w:pStyle w:val="paragraph"/>
      </w:pPr>
      <w:r w:rsidRPr="00271219">
        <w:tab/>
        <w:t>(b)</w:t>
      </w:r>
      <w:r w:rsidRPr="00271219">
        <w:tab/>
        <w:t>may require the Regulator to give notice of the cancellation to other people.</w:t>
      </w:r>
    </w:p>
    <w:p w14:paraId="442B106A" w14:textId="77777777" w:rsidR="00DA2A70" w:rsidRPr="00271219" w:rsidRDefault="007F2F58" w:rsidP="000067BA">
      <w:pPr>
        <w:pStyle w:val="ActHead3"/>
        <w:pageBreakBefore/>
      </w:pPr>
      <w:bookmarkStart w:id="74" w:name="_Toc120867626"/>
      <w:r w:rsidRPr="00C557AD">
        <w:rPr>
          <w:rStyle w:val="CharDivNo"/>
        </w:rPr>
        <w:lastRenderedPageBreak/>
        <w:t>Division 4</w:t>
      </w:r>
      <w:r w:rsidR="00DA2A70" w:rsidRPr="00271219">
        <w:t>—</w:t>
      </w:r>
      <w:r w:rsidR="00DA2A70" w:rsidRPr="00C557AD">
        <w:rPr>
          <w:rStyle w:val="CharDivText"/>
        </w:rPr>
        <w:t>Obligations of multiple project proponents</w:t>
      </w:r>
      <w:bookmarkEnd w:id="74"/>
    </w:p>
    <w:p w14:paraId="43218C32" w14:textId="77777777" w:rsidR="00DA2A70" w:rsidRPr="00271219" w:rsidRDefault="00E34084" w:rsidP="000067BA">
      <w:pPr>
        <w:pStyle w:val="ActHead5"/>
      </w:pPr>
      <w:bookmarkStart w:id="75" w:name="_Toc120867627"/>
      <w:r w:rsidRPr="00C557AD">
        <w:rPr>
          <w:rStyle w:val="CharSectno"/>
        </w:rPr>
        <w:t>43</w:t>
      </w:r>
      <w:r w:rsidR="00DA2A70" w:rsidRPr="00271219">
        <w:t xml:space="preserve">  Obligations of multiple project proponents</w:t>
      </w:r>
      <w:bookmarkEnd w:id="75"/>
    </w:p>
    <w:p w14:paraId="790C4442" w14:textId="77777777" w:rsidR="00DA2A70" w:rsidRPr="00271219" w:rsidRDefault="00DA2A70" w:rsidP="000067BA">
      <w:pPr>
        <w:pStyle w:val="SubsectionHead"/>
      </w:pPr>
      <w:r w:rsidRPr="00271219">
        <w:t>Scope</w:t>
      </w:r>
    </w:p>
    <w:p w14:paraId="66A39FF8" w14:textId="77777777" w:rsidR="00DA2A70" w:rsidRPr="00271219" w:rsidRDefault="00DA2A70" w:rsidP="000067BA">
      <w:pPr>
        <w:pStyle w:val="subsection"/>
      </w:pPr>
      <w:r w:rsidRPr="00271219">
        <w:tab/>
        <w:t>(1)</w:t>
      </w:r>
      <w:r w:rsidRPr="00271219">
        <w:tab/>
        <w:t>This section applies if:</w:t>
      </w:r>
    </w:p>
    <w:p w14:paraId="2E3CE102" w14:textId="77777777" w:rsidR="00DA2A70" w:rsidRPr="00271219" w:rsidRDefault="00DA2A70" w:rsidP="000067BA">
      <w:pPr>
        <w:pStyle w:val="paragraph"/>
      </w:pPr>
      <w:r w:rsidRPr="00271219">
        <w:tab/>
        <w:t>(a)</w:t>
      </w:r>
      <w:r w:rsidRPr="00271219">
        <w:tab/>
        <w:t xml:space="preserve">there are 2 or more project proponents (the </w:t>
      </w:r>
      <w:r w:rsidRPr="00271219">
        <w:rPr>
          <w:b/>
          <w:i/>
        </w:rPr>
        <w:t>multiple project proponents</w:t>
      </w:r>
      <w:r w:rsidRPr="00271219">
        <w:t>) for a registered biodiversity project; and</w:t>
      </w:r>
    </w:p>
    <w:p w14:paraId="7090E37D" w14:textId="77777777" w:rsidR="00DA2A70" w:rsidRPr="00271219" w:rsidRDefault="00DA2A70" w:rsidP="000067BA">
      <w:pPr>
        <w:pStyle w:val="paragraph"/>
      </w:pPr>
      <w:r w:rsidRPr="00271219">
        <w:tab/>
        <w:t>(b)</w:t>
      </w:r>
      <w:r w:rsidRPr="00271219">
        <w:tab/>
        <w:t>any of the following:</w:t>
      </w:r>
    </w:p>
    <w:p w14:paraId="0174237B" w14:textId="77777777" w:rsidR="00DA2A70" w:rsidRPr="00271219" w:rsidRDefault="00DA2A70" w:rsidP="000067BA">
      <w:pPr>
        <w:pStyle w:val="paragraphsub"/>
      </w:pPr>
      <w:r w:rsidRPr="00271219">
        <w:tab/>
        <w:t>(i)</w:t>
      </w:r>
      <w:r w:rsidRPr="00271219">
        <w:tab/>
        <w:t>this Act;</w:t>
      </w:r>
    </w:p>
    <w:p w14:paraId="5F81DCE7" w14:textId="77777777" w:rsidR="00DA2A70" w:rsidRPr="00271219" w:rsidRDefault="00DA2A70" w:rsidP="000067BA">
      <w:pPr>
        <w:pStyle w:val="paragraphsub"/>
      </w:pPr>
      <w:r w:rsidRPr="00271219">
        <w:tab/>
        <w:t>(ii)</w:t>
      </w:r>
      <w:r w:rsidRPr="00271219">
        <w:tab/>
        <w:t>the rules;</w:t>
      </w:r>
    </w:p>
    <w:p w14:paraId="1404851B" w14:textId="77777777" w:rsidR="00DA2A70" w:rsidRPr="00271219" w:rsidRDefault="00DA2A70" w:rsidP="000067BA">
      <w:pPr>
        <w:pStyle w:val="paragraphsub"/>
      </w:pPr>
      <w:r w:rsidRPr="00271219">
        <w:tab/>
        <w:t>(iii)</w:t>
      </w:r>
      <w:r w:rsidRPr="00271219">
        <w:tab/>
        <w:t>another instrument made under this Act;</w:t>
      </w:r>
    </w:p>
    <w:p w14:paraId="0C730D11" w14:textId="77777777" w:rsidR="00DA2A70" w:rsidRPr="00271219" w:rsidRDefault="00DA2A70" w:rsidP="000067BA">
      <w:pPr>
        <w:pStyle w:val="paragraph"/>
      </w:pPr>
      <w:r w:rsidRPr="00271219">
        <w:tab/>
      </w:r>
      <w:r w:rsidRPr="00271219">
        <w:tab/>
        <w:t>imposes an obligation on the project proponent for the project.</w:t>
      </w:r>
    </w:p>
    <w:p w14:paraId="34C8F7C1" w14:textId="77777777" w:rsidR="00DA2A70" w:rsidRPr="00271219" w:rsidRDefault="00DA2A70" w:rsidP="000067BA">
      <w:pPr>
        <w:pStyle w:val="SubsectionHead"/>
      </w:pPr>
      <w:r w:rsidRPr="00271219">
        <w:t>Obligations of project proponent</w:t>
      </w:r>
    </w:p>
    <w:p w14:paraId="1CD571E5" w14:textId="77777777" w:rsidR="00DA2A70" w:rsidRPr="00271219" w:rsidRDefault="00DA2A70" w:rsidP="000067BA">
      <w:pPr>
        <w:pStyle w:val="subsection"/>
      </w:pPr>
      <w:r w:rsidRPr="00271219">
        <w:tab/>
        <w:t>(2)</w:t>
      </w:r>
      <w:r w:rsidRPr="00271219">
        <w:tab/>
        <w:t>The obligation is imposed on each of the multiple project proponents, but may be discharged by any of the multiple project proponents.</w:t>
      </w:r>
    </w:p>
    <w:p w14:paraId="437F1C4F" w14:textId="77777777" w:rsidR="00DA2A70" w:rsidRPr="00271219" w:rsidRDefault="00DA2A70" w:rsidP="000067BA">
      <w:pPr>
        <w:pStyle w:val="subsection"/>
      </w:pPr>
      <w:r w:rsidRPr="00271219">
        <w:tab/>
        <w:t>(3)</w:t>
      </w:r>
      <w:r w:rsidRPr="00271219">
        <w:tab/>
        <w:t xml:space="preserve">The rules may exempt a specified obligation from the scope of </w:t>
      </w:r>
      <w:r w:rsidR="000067BA">
        <w:t>subsection (</w:t>
      </w:r>
      <w:r w:rsidRPr="00271219">
        <w:t>2).</w:t>
      </w:r>
    </w:p>
    <w:p w14:paraId="7E6DCC6D" w14:textId="77777777" w:rsidR="00DA2A70" w:rsidRPr="00271219" w:rsidRDefault="00E372A0" w:rsidP="000067BA">
      <w:pPr>
        <w:pStyle w:val="ActHead2"/>
        <w:pageBreakBefore/>
      </w:pPr>
      <w:bookmarkStart w:id="76" w:name="_Toc120867628"/>
      <w:bookmarkStart w:id="77" w:name="_Hlk92215794"/>
      <w:r w:rsidRPr="00C557AD">
        <w:rPr>
          <w:rStyle w:val="CharPartNo"/>
        </w:rPr>
        <w:lastRenderedPageBreak/>
        <w:t>Part 4</w:t>
      </w:r>
      <w:r w:rsidR="00DA2A70" w:rsidRPr="00271219">
        <w:t>—</w:t>
      </w:r>
      <w:r w:rsidR="007B5AA7" w:rsidRPr="00C557AD">
        <w:rPr>
          <w:rStyle w:val="CharPartText"/>
        </w:rPr>
        <w:t>Methodology determination</w:t>
      </w:r>
      <w:r w:rsidR="00C332B6" w:rsidRPr="00C557AD">
        <w:rPr>
          <w:rStyle w:val="CharPartText"/>
        </w:rPr>
        <w:t>s</w:t>
      </w:r>
      <w:bookmarkEnd w:id="76"/>
    </w:p>
    <w:p w14:paraId="5548679C" w14:textId="77777777" w:rsidR="00DA2A70" w:rsidRPr="00271219" w:rsidRDefault="00DA2A70" w:rsidP="000067BA">
      <w:pPr>
        <w:pStyle w:val="ActHead3"/>
      </w:pPr>
      <w:bookmarkStart w:id="78" w:name="_Toc120867629"/>
      <w:r w:rsidRPr="00C557AD">
        <w:rPr>
          <w:rStyle w:val="CharDivNo"/>
        </w:rPr>
        <w:t>Division 1</w:t>
      </w:r>
      <w:r w:rsidRPr="00271219">
        <w:t>—</w:t>
      </w:r>
      <w:r w:rsidRPr="00C557AD">
        <w:rPr>
          <w:rStyle w:val="CharDivText"/>
        </w:rPr>
        <w:t>Introduction</w:t>
      </w:r>
      <w:bookmarkEnd w:id="78"/>
    </w:p>
    <w:p w14:paraId="55BBA8CF" w14:textId="77777777" w:rsidR="00DA2A70" w:rsidRPr="00271219" w:rsidRDefault="00E34084" w:rsidP="000067BA">
      <w:pPr>
        <w:pStyle w:val="ActHead5"/>
      </w:pPr>
      <w:bookmarkStart w:id="79" w:name="_Toc120867630"/>
      <w:r w:rsidRPr="00C557AD">
        <w:rPr>
          <w:rStyle w:val="CharSectno"/>
        </w:rPr>
        <w:t>44</w:t>
      </w:r>
      <w:r w:rsidR="00DA2A70" w:rsidRPr="00271219">
        <w:t xml:space="preserve">  Simplified outline of this Part</w:t>
      </w:r>
      <w:bookmarkEnd w:id="79"/>
    </w:p>
    <w:bookmarkEnd w:id="77"/>
    <w:p w14:paraId="1B47DE93" w14:textId="77777777" w:rsidR="00DA2A70" w:rsidRPr="00271219" w:rsidRDefault="007B5AA7" w:rsidP="000067BA">
      <w:pPr>
        <w:pStyle w:val="SOText"/>
      </w:pPr>
      <w:r>
        <w:t>Methodology determination</w:t>
      </w:r>
      <w:r w:rsidR="00C332B6">
        <w:t>s</w:t>
      </w:r>
      <w:r w:rsidR="00DA2A70" w:rsidRPr="00271219">
        <w:t xml:space="preserve"> are legislative instruments, made by the </w:t>
      </w:r>
      <w:r w:rsidR="00FB650F">
        <w:t>Minister</w:t>
      </w:r>
      <w:r w:rsidR="00DA2A70" w:rsidRPr="00271219">
        <w:t xml:space="preserve">, that set out how a registered biodiversity project is to be carried out, and other matters. Each registered biodiversity project must be covered by a </w:t>
      </w:r>
      <w:r>
        <w:t>methodology determination</w:t>
      </w:r>
      <w:r w:rsidR="00DA2A70" w:rsidRPr="00271219">
        <w:t>.</w:t>
      </w:r>
    </w:p>
    <w:p w14:paraId="2F326AEB" w14:textId="77777777" w:rsidR="00DA2A70" w:rsidRPr="00271219" w:rsidRDefault="007B5AA7" w:rsidP="000067BA">
      <w:pPr>
        <w:pStyle w:val="SOText"/>
      </w:pPr>
      <w:r>
        <w:t>Methodology determination</w:t>
      </w:r>
      <w:r w:rsidR="00C332B6">
        <w:t>s</w:t>
      </w:r>
      <w:r w:rsidR="00DA2A70" w:rsidRPr="00271219">
        <w:t xml:space="preserve"> may include requirements that a project proponent must comply with. If a biodiversity certificate has been issued in respect of a project, there is a civil penalty for failing to comply with a requirement in the </w:t>
      </w:r>
      <w:r>
        <w:t>methodology determination</w:t>
      </w:r>
      <w:r w:rsidR="00DA2A70" w:rsidRPr="00271219">
        <w:t xml:space="preserve"> that covers the project.</w:t>
      </w:r>
    </w:p>
    <w:p w14:paraId="3C3C9815" w14:textId="77777777" w:rsidR="00DA2A70" w:rsidRPr="00271219" w:rsidRDefault="00DA2A70" w:rsidP="000067BA">
      <w:pPr>
        <w:pStyle w:val="SOText"/>
      </w:pPr>
      <w:r w:rsidRPr="00271219">
        <w:t xml:space="preserve">In making or varying a </w:t>
      </w:r>
      <w:r w:rsidR="007B5AA7">
        <w:t>methodology determination</w:t>
      </w:r>
      <w:r w:rsidRPr="00271219">
        <w:t xml:space="preserve">, the </w:t>
      </w:r>
      <w:r w:rsidR="00FB650F">
        <w:t>Minister</w:t>
      </w:r>
      <w:r w:rsidRPr="00271219">
        <w:t xml:space="preserve"> must have regard to:</w:t>
      </w:r>
    </w:p>
    <w:p w14:paraId="7BA327E1" w14:textId="77777777" w:rsidR="00DA2A70" w:rsidRPr="00271219" w:rsidRDefault="00DA2A70" w:rsidP="000067BA">
      <w:pPr>
        <w:pStyle w:val="SOPara"/>
      </w:pPr>
      <w:r w:rsidRPr="00271219">
        <w:tab/>
        <w:t>(a)</w:t>
      </w:r>
      <w:r w:rsidRPr="00271219">
        <w:tab/>
        <w:t>the biodiversity integrity standards; and</w:t>
      </w:r>
    </w:p>
    <w:p w14:paraId="3D3DE32A" w14:textId="77777777" w:rsidR="00DA2A70" w:rsidRPr="00271219" w:rsidRDefault="00DA2A70" w:rsidP="000067BA">
      <w:pPr>
        <w:pStyle w:val="SOPara"/>
      </w:pPr>
      <w:r w:rsidRPr="00271219">
        <w:tab/>
        <w:t>(b)</w:t>
      </w:r>
      <w:r w:rsidRPr="00271219">
        <w:tab/>
        <w:t xml:space="preserve">advice given by the </w:t>
      </w:r>
      <w:r w:rsidR="007478EE">
        <w:t>Nature Repair Market Committee</w:t>
      </w:r>
      <w:r w:rsidRPr="00271219">
        <w:t>.</w:t>
      </w:r>
    </w:p>
    <w:p w14:paraId="0A40A8FD" w14:textId="77777777" w:rsidR="00DA2A70" w:rsidRDefault="00DA2A70" w:rsidP="000067BA">
      <w:pPr>
        <w:pStyle w:val="SOText2"/>
      </w:pPr>
      <w:r w:rsidRPr="00271219">
        <w:t xml:space="preserve">The </w:t>
      </w:r>
      <w:r w:rsidR="00FB650F">
        <w:t>Minister</w:t>
      </w:r>
      <w:r w:rsidRPr="00271219">
        <w:t xml:space="preserve"> may also have regard to adverse environmental and other impacts, and any other matters the </w:t>
      </w:r>
      <w:r w:rsidR="00FB650F">
        <w:t>Minister</w:t>
      </w:r>
      <w:r w:rsidRPr="00271219">
        <w:t xml:space="preserve"> considers relevant.</w:t>
      </w:r>
    </w:p>
    <w:p w14:paraId="6D9FA682" w14:textId="77777777" w:rsidR="00C446E4" w:rsidRPr="00C446E4" w:rsidRDefault="00C446E4" w:rsidP="000067BA">
      <w:pPr>
        <w:pStyle w:val="SOText"/>
      </w:pPr>
      <w:r>
        <w:t>The Minister may make a biodiversity assessment instrument</w:t>
      </w:r>
      <w:r w:rsidR="00F1020B">
        <w:t xml:space="preserve"> that prescribes requirements</w:t>
      </w:r>
      <w:r>
        <w:t xml:space="preserve"> to be complied with by methodology determinations.</w:t>
      </w:r>
    </w:p>
    <w:p w14:paraId="20C3B6B3" w14:textId="77777777" w:rsidR="00DA2A70" w:rsidRPr="00271219" w:rsidRDefault="00DA2A70" w:rsidP="000067BA">
      <w:pPr>
        <w:pStyle w:val="ActHead3"/>
        <w:pageBreakBefore/>
      </w:pPr>
      <w:bookmarkStart w:id="80" w:name="_Toc120867631"/>
      <w:r w:rsidRPr="00C557AD">
        <w:rPr>
          <w:rStyle w:val="CharDivNo"/>
        </w:rPr>
        <w:lastRenderedPageBreak/>
        <w:t>Division 2</w:t>
      </w:r>
      <w:r w:rsidRPr="00271219">
        <w:t>—</w:t>
      </w:r>
      <w:r w:rsidR="007B5AA7" w:rsidRPr="00C557AD">
        <w:rPr>
          <w:rStyle w:val="CharDivText"/>
        </w:rPr>
        <w:t>Methodology determination</w:t>
      </w:r>
      <w:r w:rsidR="00C332B6" w:rsidRPr="00C557AD">
        <w:rPr>
          <w:rStyle w:val="CharDivText"/>
        </w:rPr>
        <w:t>s</w:t>
      </w:r>
      <w:bookmarkEnd w:id="80"/>
    </w:p>
    <w:p w14:paraId="0F44B30B" w14:textId="77777777" w:rsidR="00DA2A70" w:rsidRPr="00271219" w:rsidRDefault="00DA2A70" w:rsidP="000067BA">
      <w:pPr>
        <w:pStyle w:val="ActHead4"/>
      </w:pPr>
      <w:bookmarkStart w:id="81" w:name="_Toc120867632"/>
      <w:r w:rsidRPr="00C557AD">
        <w:rPr>
          <w:rStyle w:val="CharSubdNo"/>
        </w:rPr>
        <w:t>Subdivision A</w:t>
      </w:r>
      <w:r w:rsidRPr="00271219">
        <w:t>—</w:t>
      </w:r>
      <w:r w:rsidRPr="00C557AD">
        <w:rPr>
          <w:rStyle w:val="CharSubdText"/>
        </w:rPr>
        <w:t xml:space="preserve">Making of </w:t>
      </w:r>
      <w:r w:rsidR="007B5AA7" w:rsidRPr="00C557AD">
        <w:rPr>
          <w:rStyle w:val="CharSubdText"/>
        </w:rPr>
        <w:t>methodology determination</w:t>
      </w:r>
      <w:r w:rsidR="00C332B6" w:rsidRPr="00C557AD">
        <w:rPr>
          <w:rStyle w:val="CharSubdText"/>
        </w:rPr>
        <w:t>s</w:t>
      </w:r>
      <w:bookmarkEnd w:id="81"/>
    </w:p>
    <w:p w14:paraId="59956172" w14:textId="77777777" w:rsidR="00DA2A70" w:rsidRPr="00271219" w:rsidRDefault="00E34084" w:rsidP="000067BA">
      <w:pPr>
        <w:pStyle w:val="ActHead5"/>
      </w:pPr>
      <w:bookmarkStart w:id="82" w:name="_Toc120867633"/>
      <w:r w:rsidRPr="00C557AD">
        <w:rPr>
          <w:rStyle w:val="CharSectno"/>
        </w:rPr>
        <w:t>45</w:t>
      </w:r>
      <w:r w:rsidR="00DA2A70" w:rsidRPr="00271219">
        <w:t xml:space="preserve">  </w:t>
      </w:r>
      <w:r w:rsidR="007B5AA7">
        <w:t>Methodology determination</w:t>
      </w:r>
      <w:r w:rsidR="00C42F3B">
        <w:t>s</w:t>
      </w:r>
      <w:bookmarkEnd w:id="82"/>
    </w:p>
    <w:p w14:paraId="52C831F2" w14:textId="77777777" w:rsidR="00DA2A70" w:rsidRPr="00271219" w:rsidRDefault="00DA2A70" w:rsidP="000067BA">
      <w:pPr>
        <w:pStyle w:val="subsection"/>
      </w:pPr>
      <w:r w:rsidRPr="00271219">
        <w:tab/>
        <w:t>(1)</w:t>
      </w:r>
      <w:r w:rsidRPr="00271219">
        <w:tab/>
        <w:t xml:space="preserve">The </w:t>
      </w:r>
      <w:r w:rsidR="00FB650F">
        <w:t>Minister</w:t>
      </w:r>
      <w:r w:rsidRPr="00271219">
        <w:t xml:space="preserve"> may, by legislative instrument, make a determination that:</w:t>
      </w:r>
    </w:p>
    <w:p w14:paraId="65310174" w14:textId="77777777" w:rsidR="00DA2A70" w:rsidRPr="00271219" w:rsidRDefault="00DA2A70" w:rsidP="000067BA">
      <w:pPr>
        <w:pStyle w:val="paragraph"/>
      </w:pPr>
      <w:r w:rsidRPr="00271219">
        <w:tab/>
        <w:t>(a)</w:t>
      </w:r>
      <w:r w:rsidRPr="00271219">
        <w:tab/>
        <w:t>is expressed to cover a specified kind of biodiversity project; and</w:t>
      </w:r>
    </w:p>
    <w:p w14:paraId="2411B89A" w14:textId="77777777" w:rsidR="00DA2A70" w:rsidRPr="00271219" w:rsidRDefault="00DA2A70" w:rsidP="000067BA">
      <w:pPr>
        <w:pStyle w:val="paragraph"/>
      </w:pPr>
      <w:r w:rsidRPr="00271219">
        <w:tab/>
        <w:t>(b)</w:t>
      </w:r>
      <w:r w:rsidRPr="00271219">
        <w:tab/>
        <w:t>sets out conditions that must be met for such a project to be registered as a registered biodiversity project; and</w:t>
      </w:r>
    </w:p>
    <w:p w14:paraId="56E3B047" w14:textId="77777777" w:rsidR="00DA2A70" w:rsidRPr="00271219" w:rsidRDefault="00DA2A70" w:rsidP="000067BA">
      <w:pPr>
        <w:pStyle w:val="paragraph"/>
      </w:pPr>
      <w:r w:rsidRPr="00271219">
        <w:tab/>
        <w:t>(c)</w:t>
      </w:r>
      <w:r w:rsidRPr="00271219">
        <w:tab/>
        <w:t xml:space="preserve">provides, for the purposes of </w:t>
      </w:r>
      <w:r w:rsidR="007F2F58">
        <w:t>paragraph </w:t>
      </w:r>
      <w:r w:rsidR="00E34084">
        <w:t>162</w:t>
      </w:r>
      <w:r w:rsidRPr="00271219">
        <w:t>(1)(</w:t>
      </w:r>
      <w:r w:rsidR="0092798D">
        <w:t>j</w:t>
      </w:r>
      <w:r w:rsidRPr="00271219">
        <w:t>), for information that is to be included in the entry in the Register for such a project; and</w:t>
      </w:r>
    </w:p>
    <w:p w14:paraId="77EE86CE" w14:textId="77777777" w:rsidR="00DA2A70" w:rsidRPr="00271219" w:rsidRDefault="00DA2A70" w:rsidP="000067BA">
      <w:pPr>
        <w:pStyle w:val="paragraph"/>
      </w:pPr>
      <w:r w:rsidRPr="00271219">
        <w:tab/>
        <w:t>(d)</w:t>
      </w:r>
      <w:r w:rsidRPr="00271219">
        <w:tab/>
        <w:t>sets out:</w:t>
      </w:r>
    </w:p>
    <w:p w14:paraId="14B68613" w14:textId="77777777" w:rsidR="00DA2A70" w:rsidRPr="00271219" w:rsidRDefault="00DA2A70" w:rsidP="000067BA">
      <w:pPr>
        <w:pStyle w:val="paragraphsub"/>
      </w:pPr>
      <w:r w:rsidRPr="00271219">
        <w:tab/>
        <w:t>(i)</w:t>
      </w:r>
      <w:r w:rsidRPr="00271219">
        <w:tab/>
        <w:t xml:space="preserve">for the purposes of </w:t>
      </w:r>
      <w:r w:rsidR="009D3174">
        <w:t>paragraph </w:t>
      </w:r>
      <w:r w:rsidR="00E34084">
        <w:t>67</w:t>
      </w:r>
      <w:r w:rsidRPr="00271219">
        <w:t>(2)(b), conditions that must be met for an application to be made for a biodiversity certificate to be issued in respect of such a project; and</w:t>
      </w:r>
    </w:p>
    <w:p w14:paraId="3942367C" w14:textId="77777777" w:rsidR="00DA2A70" w:rsidRPr="00271219" w:rsidRDefault="00DA2A70" w:rsidP="000067BA">
      <w:pPr>
        <w:pStyle w:val="paragraphsub"/>
      </w:pPr>
      <w:r w:rsidRPr="00271219">
        <w:tab/>
        <w:t>(ii)</w:t>
      </w:r>
      <w:r w:rsidRPr="00271219">
        <w:tab/>
        <w:t xml:space="preserve">for the purposes of </w:t>
      </w:r>
      <w:r w:rsidR="009D3174">
        <w:t>paragraph </w:t>
      </w:r>
      <w:r w:rsidR="00E34084">
        <w:t>67</w:t>
      </w:r>
      <w:r w:rsidRPr="00271219">
        <w:t>(2)(c), a method of working out the time after which such applications may be made; and</w:t>
      </w:r>
    </w:p>
    <w:p w14:paraId="3C30F3A3" w14:textId="77777777" w:rsidR="00DA2A70" w:rsidRPr="00271219" w:rsidRDefault="00DA2A70" w:rsidP="000067BA">
      <w:pPr>
        <w:pStyle w:val="paragraph"/>
      </w:pPr>
      <w:r w:rsidRPr="00271219">
        <w:tab/>
        <w:t>(e)</w:t>
      </w:r>
      <w:r w:rsidRPr="00271219">
        <w:tab/>
        <w:t xml:space="preserve">sets out, for the purposes of </w:t>
      </w:r>
      <w:r w:rsidR="009D3174">
        <w:t>paragraph </w:t>
      </w:r>
      <w:r w:rsidR="00E34084">
        <w:t>70</w:t>
      </w:r>
      <w:r w:rsidRPr="00271219">
        <w:t>(2)(</w:t>
      </w:r>
      <w:r w:rsidR="00424A54">
        <w:t>g</w:t>
      </w:r>
      <w:r w:rsidRPr="00271219">
        <w:t>), conditions that must be met for a biodiversity certificate to be issued in respect of such a project; and</w:t>
      </w:r>
    </w:p>
    <w:p w14:paraId="3CFF7DB8" w14:textId="77777777" w:rsidR="00DA2A70" w:rsidRPr="00271219" w:rsidRDefault="00DA2A70" w:rsidP="000067BA">
      <w:pPr>
        <w:pStyle w:val="paragraph"/>
      </w:pPr>
      <w:r w:rsidRPr="00271219">
        <w:tab/>
        <w:t>(f)</w:t>
      </w:r>
      <w:r w:rsidRPr="00271219">
        <w:tab/>
        <w:t xml:space="preserve">requires, for the purposes of </w:t>
      </w:r>
      <w:r w:rsidR="009D3174">
        <w:t>paragraph </w:t>
      </w:r>
      <w:r w:rsidR="00E34084">
        <w:t>108</w:t>
      </w:r>
      <w:r w:rsidRPr="00271219">
        <w:t>(1)(b), the project proponent for such a project to notify the Regulator of specified matters relating to the project; and</w:t>
      </w:r>
    </w:p>
    <w:p w14:paraId="3086DCF4" w14:textId="77777777" w:rsidR="00DA2A70" w:rsidRPr="00271219" w:rsidRDefault="00DA2A70" w:rsidP="000067BA">
      <w:pPr>
        <w:pStyle w:val="paragraph"/>
      </w:pPr>
      <w:r w:rsidRPr="00271219">
        <w:tab/>
        <w:t>(g)</w:t>
      </w:r>
      <w:r w:rsidRPr="00271219">
        <w:tab/>
        <w:t xml:space="preserve">provides, for the purposes of paragraphs </w:t>
      </w:r>
      <w:r w:rsidR="00E34084">
        <w:t>164</w:t>
      </w:r>
      <w:r w:rsidRPr="00271219">
        <w:t>(1)(d) and (2)(c), for information that is to be included in the entry in the Register for a biodiversity certificate issued in relation to such a project; and</w:t>
      </w:r>
    </w:p>
    <w:p w14:paraId="40D73FB4" w14:textId="77777777" w:rsidR="00DA2A70" w:rsidRPr="00271219" w:rsidRDefault="00DA2A70" w:rsidP="000067BA">
      <w:pPr>
        <w:pStyle w:val="paragraph"/>
      </w:pPr>
      <w:r w:rsidRPr="00271219">
        <w:tab/>
        <w:t>(h)</w:t>
      </w:r>
      <w:r w:rsidRPr="00271219">
        <w:tab/>
        <w:t>sets out the activities that are to be carried out for the purposes of such a project; and</w:t>
      </w:r>
    </w:p>
    <w:p w14:paraId="1CB3A5AC" w14:textId="77777777" w:rsidR="00DA2A70" w:rsidRPr="00271219" w:rsidRDefault="00DA2A70" w:rsidP="000067BA">
      <w:pPr>
        <w:pStyle w:val="paragraph"/>
      </w:pPr>
      <w:r w:rsidRPr="00271219">
        <w:lastRenderedPageBreak/>
        <w:tab/>
        <w:t>(i)</w:t>
      </w:r>
      <w:r w:rsidRPr="00271219">
        <w:tab/>
        <w:t>provides for the activity period of such a project to be worked out.</w:t>
      </w:r>
    </w:p>
    <w:p w14:paraId="32E783B0" w14:textId="77777777" w:rsidR="00DA2A70" w:rsidRDefault="00DA2A70" w:rsidP="000067BA">
      <w:pPr>
        <w:pStyle w:val="subsection"/>
      </w:pPr>
      <w:r w:rsidRPr="00271219">
        <w:tab/>
        <w:t>(2)</w:t>
      </w:r>
      <w:r w:rsidRPr="00271219">
        <w:tab/>
        <w:t xml:space="preserve">A determination made under </w:t>
      </w:r>
      <w:r w:rsidR="000067BA">
        <w:t>subsection (</w:t>
      </w:r>
      <w:r w:rsidRPr="00271219">
        <w:t xml:space="preserve">1) is a </w:t>
      </w:r>
      <w:r w:rsidR="007B5AA7">
        <w:rPr>
          <w:b/>
          <w:i/>
        </w:rPr>
        <w:t>methodology determination</w:t>
      </w:r>
      <w:r w:rsidRPr="00271219">
        <w:t>.</w:t>
      </w:r>
    </w:p>
    <w:p w14:paraId="76B3C65C" w14:textId="77777777" w:rsidR="00AE4439" w:rsidRPr="00AE4439" w:rsidRDefault="00AE4439" w:rsidP="000067BA">
      <w:pPr>
        <w:pStyle w:val="notetext"/>
      </w:pPr>
      <w:r>
        <w:t>Note:</w:t>
      </w:r>
      <w:r>
        <w:tab/>
        <w:t>For the d</w:t>
      </w:r>
      <w:r w:rsidRPr="00271219">
        <w:t xml:space="preserve">uration of </w:t>
      </w:r>
      <w:r w:rsidR="000D6469">
        <w:t xml:space="preserve">a </w:t>
      </w:r>
      <w:r w:rsidR="007B5AA7">
        <w:t>methodology determination</w:t>
      </w:r>
      <w:r>
        <w:t xml:space="preserve">, see </w:t>
      </w:r>
      <w:r w:rsidR="008D1531">
        <w:t>section </w:t>
      </w:r>
      <w:r w:rsidR="00E34084">
        <w:t>50</w:t>
      </w:r>
      <w:r>
        <w:t>.</w:t>
      </w:r>
    </w:p>
    <w:p w14:paraId="69CDA5F0" w14:textId="77777777" w:rsidR="00DA2A70" w:rsidRPr="00271219" w:rsidRDefault="00FC1716" w:rsidP="000067BA">
      <w:pPr>
        <w:pStyle w:val="subsection"/>
      </w:pPr>
      <w:r>
        <w:tab/>
      </w:r>
      <w:r w:rsidR="00DA2A70" w:rsidRPr="00271219">
        <w:t>(</w:t>
      </w:r>
      <w:r w:rsidR="0038491F">
        <w:t>3</w:t>
      </w:r>
      <w:r w:rsidR="00DA2A70" w:rsidRPr="00271219">
        <w:t>)</w:t>
      </w:r>
      <w:r w:rsidR="00DA2A70" w:rsidRPr="00271219">
        <w:tab/>
        <w:t xml:space="preserve">A </w:t>
      </w:r>
      <w:r w:rsidR="007B5AA7">
        <w:t>methodology determination</w:t>
      </w:r>
      <w:r w:rsidR="00DA2A70" w:rsidRPr="00271219">
        <w:t xml:space="preserve"> may impose any of the following on the project proponent of a registered biodiversity project that is covered by the </w:t>
      </w:r>
      <w:r w:rsidR="007B5AA7">
        <w:t>methodology determination</w:t>
      </w:r>
      <w:r w:rsidR="00DA2A70" w:rsidRPr="00271219">
        <w:t>:</w:t>
      </w:r>
    </w:p>
    <w:p w14:paraId="1163E565" w14:textId="77777777" w:rsidR="00DA2A70" w:rsidRPr="00271219" w:rsidRDefault="00DA2A70" w:rsidP="000067BA">
      <w:pPr>
        <w:pStyle w:val="paragraph"/>
      </w:pPr>
      <w:r w:rsidRPr="00271219">
        <w:tab/>
        <w:t>(a)</w:t>
      </w:r>
      <w:r w:rsidRPr="00271219">
        <w:tab/>
        <w:t>specified requirements to carry out activities in the project area for the purposes of the project;</w:t>
      </w:r>
    </w:p>
    <w:p w14:paraId="40641B2C" w14:textId="77777777" w:rsidR="00DA2A70" w:rsidRPr="00271219" w:rsidRDefault="00DA2A70" w:rsidP="000067BA">
      <w:pPr>
        <w:pStyle w:val="paragraph"/>
      </w:pPr>
      <w:r w:rsidRPr="00271219">
        <w:tab/>
        <w:t>(b)</w:t>
      </w:r>
      <w:r w:rsidRPr="00271219">
        <w:tab/>
        <w:t>specified requirements to ensure that specified activities are not carried out, by the project proponent or any other person, in the project area;</w:t>
      </w:r>
    </w:p>
    <w:p w14:paraId="5B734BC3" w14:textId="77777777" w:rsidR="00DA2A70" w:rsidRPr="00271219" w:rsidRDefault="00DA2A70" w:rsidP="000067BA">
      <w:pPr>
        <w:pStyle w:val="paragraph"/>
      </w:pPr>
      <w:r w:rsidRPr="00271219">
        <w:tab/>
        <w:t>(c)</w:t>
      </w:r>
      <w:r w:rsidRPr="00271219">
        <w:tab/>
        <w:t>specified requirements to include information relating to the project in each biodiversity project report about the project;</w:t>
      </w:r>
    </w:p>
    <w:p w14:paraId="712E5D71" w14:textId="77777777" w:rsidR="00DA2A70" w:rsidRPr="00271219" w:rsidRDefault="00DA2A70" w:rsidP="000067BA">
      <w:pPr>
        <w:pStyle w:val="paragraph"/>
      </w:pPr>
      <w:r w:rsidRPr="00271219">
        <w:tab/>
        <w:t>(d)</w:t>
      </w:r>
      <w:r w:rsidRPr="00271219">
        <w:tab/>
        <w:t>specified requirements to notify one or more matters relating to the project to the Regulator;</w:t>
      </w:r>
    </w:p>
    <w:p w14:paraId="1AC39D95" w14:textId="77777777" w:rsidR="00DA2A70" w:rsidRPr="00271219" w:rsidRDefault="00DA2A70" w:rsidP="000067BA">
      <w:pPr>
        <w:pStyle w:val="paragraph"/>
      </w:pPr>
      <w:r w:rsidRPr="00271219">
        <w:tab/>
        <w:t>(e)</w:t>
      </w:r>
      <w:r w:rsidRPr="00271219">
        <w:tab/>
        <w:t>specified record</w:t>
      </w:r>
      <w:r w:rsidR="000067BA">
        <w:noBreakHyphen/>
      </w:r>
      <w:r w:rsidRPr="00271219">
        <w:t>keeping requirements relating to the project;</w:t>
      </w:r>
    </w:p>
    <w:p w14:paraId="5D811566" w14:textId="77777777" w:rsidR="00DA2A70" w:rsidRPr="00271219" w:rsidRDefault="00DA2A70" w:rsidP="000067BA">
      <w:pPr>
        <w:pStyle w:val="paragraph"/>
      </w:pPr>
      <w:r w:rsidRPr="00271219">
        <w:tab/>
        <w:t>(f)</w:t>
      </w:r>
      <w:r w:rsidRPr="00271219">
        <w:tab/>
        <w:t>specified requirements to monitor the project.</w:t>
      </w:r>
    </w:p>
    <w:p w14:paraId="3C1ED3B4" w14:textId="77777777" w:rsidR="00DA2A70" w:rsidRDefault="00DA2A70" w:rsidP="000067BA">
      <w:pPr>
        <w:pStyle w:val="notetext"/>
      </w:pPr>
      <w:r w:rsidRPr="00271219">
        <w:t>Note:</w:t>
      </w:r>
      <w:r w:rsidRPr="00271219">
        <w:tab/>
        <w:t xml:space="preserve">See </w:t>
      </w:r>
      <w:r w:rsidR="00895964">
        <w:t>section </w:t>
      </w:r>
      <w:r w:rsidR="00E34084">
        <w:t>46</w:t>
      </w:r>
      <w:r w:rsidRPr="00271219">
        <w:t xml:space="preserve"> (civil penalties—requirements in </w:t>
      </w:r>
      <w:r w:rsidR="007B5AA7">
        <w:t>methodology determination</w:t>
      </w:r>
      <w:r w:rsidRPr="00271219">
        <w:t>).</w:t>
      </w:r>
    </w:p>
    <w:p w14:paraId="05AC7E94" w14:textId="77777777" w:rsidR="004A3C83" w:rsidRDefault="004A3C83" w:rsidP="000067BA">
      <w:pPr>
        <w:pStyle w:val="subsection"/>
      </w:pPr>
      <w:r w:rsidRPr="00271219">
        <w:tab/>
      </w:r>
      <w:r w:rsidRPr="00AF4631">
        <w:t>(</w:t>
      </w:r>
      <w:r w:rsidR="0038491F">
        <w:t>4</w:t>
      </w:r>
      <w:r w:rsidRPr="00AF4631">
        <w:t>)</w:t>
      </w:r>
      <w:r w:rsidRPr="00AF4631">
        <w:tab/>
        <w:t>Condit</w:t>
      </w:r>
      <w:r>
        <w:t xml:space="preserve">ions set out under </w:t>
      </w:r>
      <w:r w:rsidR="000067BA">
        <w:t>paragraph (</w:t>
      </w:r>
      <w:r>
        <w:t>1)(b), (d) or (e) must include:</w:t>
      </w:r>
    </w:p>
    <w:p w14:paraId="4580B39B" w14:textId="77777777" w:rsidR="004A3C83" w:rsidRDefault="004A3C83" w:rsidP="000067BA">
      <w:pPr>
        <w:pStyle w:val="paragraph"/>
      </w:pPr>
      <w:r>
        <w:tab/>
        <w:t>(a)</w:t>
      </w:r>
      <w:r>
        <w:tab/>
        <w:t>in a case where the methodology determination covers a kind of biodiversity project that involves enhancement of biodiversity—conditions relating to the measurement or assessment of the enhancement of biodiversity; and</w:t>
      </w:r>
    </w:p>
    <w:p w14:paraId="757711DB" w14:textId="77777777" w:rsidR="004A3C83" w:rsidRDefault="004A3C83" w:rsidP="000067BA">
      <w:pPr>
        <w:pStyle w:val="paragraph"/>
      </w:pPr>
      <w:r>
        <w:tab/>
        <w:t>(b)</w:t>
      </w:r>
      <w:r>
        <w:tab/>
        <w:t>in a case where the methodology determination covers a kind of biodiversity project that involves protection of biodiversity—conditions relating to the measurement or assessment of the protection of biodiversity.</w:t>
      </w:r>
    </w:p>
    <w:p w14:paraId="73F4E283" w14:textId="77777777" w:rsidR="004A3C83" w:rsidRDefault="004A3C83" w:rsidP="000067BA">
      <w:pPr>
        <w:pStyle w:val="subsection"/>
      </w:pPr>
      <w:r w:rsidRPr="00271219">
        <w:tab/>
      </w:r>
      <w:r w:rsidRPr="00AF4631">
        <w:t>(</w:t>
      </w:r>
      <w:r>
        <w:t>5</w:t>
      </w:r>
      <w:r w:rsidRPr="00AF4631">
        <w:t>)</w:t>
      </w:r>
      <w:r w:rsidRPr="00AF4631">
        <w:tab/>
      </w:r>
      <w:r w:rsidR="0038491F">
        <w:t>Requirements</w:t>
      </w:r>
      <w:r>
        <w:t xml:space="preserve"> imposed under </w:t>
      </w:r>
      <w:r w:rsidR="000067BA">
        <w:t>paragraph (</w:t>
      </w:r>
      <w:r>
        <w:t>1)(f) or (</w:t>
      </w:r>
      <w:r w:rsidR="0038491F">
        <w:t>3</w:t>
      </w:r>
      <w:r>
        <w:t>)(c), (d) or (f) must include:</w:t>
      </w:r>
    </w:p>
    <w:p w14:paraId="14A2A16C" w14:textId="77777777" w:rsidR="004A3C83" w:rsidRDefault="004A3C83" w:rsidP="000067BA">
      <w:pPr>
        <w:pStyle w:val="paragraph"/>
      </w:pPr>
      <w:r>
        <w:tab/>
        <w:t>(a)</w:t>
      </w:r>
      <w:r>
        <w:tab/>
        <w:t xml:space="preserve">in a case where the methodology determination covers a kind of biodiversity project that involves enhancement of </w:t>
      </w:r>
      <w:r>
        <w:lastRenderedPageBreak/>
        <w:t>biodiversity—requirements relating to the measurement or assessment of the enhancement of biodiversity; and</w:t>
      </w:r>
    </w:p>
    <w:p w14:paraId="3E175A04" w14:textId="77777777" w:rsidR="004A3C83" w:rsidRPr="00271219" w:rsidRDefault="004A3C83" w:rsidP="000067BA">
      <w:pPr>
        <w:pStyle w:val="paragraph"/>
      </w:pPr>
      <w:r>
        <w:tab/>
        <w:t>(b)</w:t>
      </w:r>
      <w:r>
        <w:tab/>
        <w:t>in a case where the methodology determination covers a kind of biodiversity project that involves protection of biodiversity—requirements relating to the measurement or assessment of the protection of biodiversity.</w:t>
      </w:r>
    </w:p>
    <w:p w14:paraId="20E5249F" w14:textId="77777777" w:rsidR="00885A95" w:rsidRDefault="00DA2A70" w:rsidP="000067BA">
      <w:pPr>
        <w:pStyle w:val="subsection"/>
      </w:pPr>
      <w:r w:rsidRPr="00271219">
        <w:tab/>
      </w:r>
      <w:r w:rsidR="00885A95">
        <w:t>(</w:t>
      </w:r>
      <w:r w:rsidR="0038491F">
        <w:t>6</w:t>
      </w:r>
      <w:r w:rsidR="00885A95">
        <w:t>)</w:t>
      </w:r>
      <w:r w:rsidR="00885A95">
        <w:tab/>
        <w:t xml:space="preserve">A </w:t>
      </w:r>
      <w:r w:rsidR="007B5AA7">
        <w:t>methodology determination</w:t>
      </w:r>
      <w:r w:rsidR="00885A95">
        <w:t xml:space="preserve"> may </w:t>
      </w:r>
      <w:r w:rsidR="00453A83">
        <w:t>require</w:t>
      </w:r>
      <w:r w:rsidR="00885A95">
        <w:t xml:space="preserve"> that:</w:t>
      </w:r>
    </w:p>
    <w:p w14:paraId="11BAA116" w14:textId="77777777" w:rsidR="00885A95" w:rsidRDefault="00885A95" w:rsidP="000067BA">
      <w:pPr>
        <w:pStyle w:val="paragraph"/>
      </w:pPr>
      <w:r>
        <w:tab/>
        <w:t>(a)</w:t>
      </w:r>
      <w:r>
        <w:tab/>
      </w:r>
      <w:r w:rsidR="00453A83">
        <w:t xml:space="preserve">there must be </w:t>
      </w:r>
      <w:r>
        <w:t xml:space="preserve">a project plan for a registered biodiversity project that is covered by the </w:t>
      </w:r>
      <w:r w:rsidR="007B5AA7">
        <w:t>methodology determination</w:t>
      </w:r>
      <w:r>
        <w:t>; and</w:t>
      </w:r>
    </w:p>
    <w:p w14:paraId="3FC27ABF" w14:textId="77777777" w:rsidR="00885A95" w:rsidRDefault="00885A95" w:rsidP="000067BA">
      <w:pPr>
        <w:pStyle w:val="paragraph"/>
      </w:pPr>
      <w:r>
        <w:tab/>
        <w:t>(b)</w:t>
      </w:r>
      <w:r>
        <w:tab/>
        <w:t xml:space="preserve">the project plan must remain in force until the time </w:t>
      </w:r>
      <w:r w:rsidR="00453A83">
        <w:t>ascertained in accordance with</w:t>
      </w:r>
      <w:r>
        <w:t xml:space="preserve"> the </w:t>
      </w:r>
      <w:r w:rsidR="007B5AA7">
        <w:t>methodology determination</w:t>
      </w:r>
      <w:r>
        <w:t>.</w:t>
      </w:r>
    </w:p>
    <w:p w14:paraId="22EBBC3E" w14:textId="77777777" w:rsidR="00A61540" w:rsidRDefault="00885A95" w:rsidP="000067BA">
      <w:pPr>
        <w:pStyle w:val="subsection"/>
      </w:pPr>
      <w:r>
        <w:tab/>
      </w:r>
      <w:r w:rsidR="00A61540">
        <w:t>(</w:t>
      </w:r>
      <w:r w:rsidR="0038491F">
        <w:t>7</w:t>
      </w:r>
      <w:r w:rsidR="00A61540">
        <w:t>)</w:t>
      </w:r>
      <w:r w:rsidR="00A61540">
        <w:tab/>
        <w:t xml:space="preserve">A </w:t>
      </w:r>
      <w:r w:rsidR="007B5AA7">
        <w:t>methodology determination</w:t>
      </w:r>
      <w:r w:rsidR="00A61540">
        <w:t xml:space="preserve"> may prescribe matters required or permitted by this Act to be prescribed by a </w:t>
      </w:r>
      <w:r w:rsidR="007B5AA7">
        <w:t>methodology determination</w:t>
      </w:r>
      <w:r w:rsidR="00A61540">
        <w:t>.</w:t>
      </w:r>
    </w:p>
    <w:p w14:paraId="48A15B9B" w14:textId="77777777" w:rsidR="00DA2A70" w:rsidRPr="00271219" w:rsidRDefault="00A61540" w:rsidP="000067BA">
      <w:pPr>
        <w:pStyle w:val="subsection"/>
      </w:pPr>
      <w:r>
        <w:tab/>
      </w:r>
      <w:r w:rsidR="00DA2A70" w:rsidRPr="00271219">
        <w:t>(</w:t>
      </w:r>
      <w:r w:rsidR="0038491F">
        <w:t>8</w:t>
      </w:r>
      <w:r w:rsidR="00DA2A70" w:rsidRPr="00271219">
        <w:t>)</w:t>
      </w:r>
      <w:r w:rsidR="00DA2A70" w:rsidRPr="00271219">
        <w:tab/>
        <w:t>Without limiting sub</w:t>
      </w:r>
      <w:r w:rsidR="007F2F58">
        <w:t>section 3</w:t>
      </w:r>
      <w:r w:rsidR="00DA2A70" w:rsidRPr="00271219">
        <w:t xml:space="preserve">3(3A) of the </w:t>
      </w:r>
      <w:r w:rsidR="00DA2A70" w:rsidRPr="00271219">
        <w:rPr>
          <w:i/>
        </w:rPr>
        <w:t>Acts Interpretation Act 1901</w:t>
      </w:r>
      <w:r w:rsidR="00DA2A70" w:rsidRPr="00271219">
        <w:t xml:space="preserve">, a </w:t>
      </w:r>
      <w:r w:rsidR="007B5AA7">
        <w:t>methodology determination</w:t>
      </w:r>
      <w:r w:rsidR="00DA2A70" w:rsidRPr="00271219">
        <w:t xml:space="preserve"> may make different provision in relation to different kinds of biodiversity projects covered by the determination.</w:t>
      </w:r>
    </w:p>
    <w:p w14:paraId="71443547" w14:textId="77777777" w:rsidR="00DA2A70" w:rsidRPr="00271219" w:rsidRDefault="00DA2A70" w:rsidP="000067BA">
      <w:pPr>
        <w:pStyle w:val="notetext"/>
      </w:pPr>
      <w:r w:rsidRPr="00271219">
        <w:t>Note:</w:t>
      </w:r>
      <w:r w:rsidRPr="00271219">
        <w:tab/>
        <w:t xml:space="preserve">For example, a </w:t>
      </w:r>
      <w:r w:rsidR="007B5AA7">
        <w:t>methodology determination</w:t>
      </w:r>
      <w:r w:rsidRPr="00271219">
        <w:t xml:space="preserve"> may set out requirements under </w:t>
      </w:r>
      <w:r w:rsidR="000067BA">
        <w:t>paragraph (</w:t>
      </w:r>
      <w:r w:rsidRPr="00271219">
        <w:t>1)(b) that differ depending on which region the project area of a biodiversity project is in.</w:t>
      </w:r>
    </w:p>
    <w:p w14:paraId="60BCDB2E" w14:textId="77777777" w:rsidR="00DA2A70" w:rsidRPr="00271219" w:rsidRDefault="00DA2A70" w:rsidP="000067BA">
      <w:pPr>
        <w:pStyle w:val="subsection"/>
      </w:pPr>
      <w:r w:rsidRPr="00271219">
        <w:tab/>
        <w:t>(</w:t>
      </w:r>
      <w:r w:rsidR="0038491F">
        <w:t>9</w:t>
      </w:r>
      <w:r w:rsidRPr="00271219">
        <w:t>)</w:t>
      </w:r>
      <w:r w:rsidRPr="00271219">
        <w:tab/>
        <w:t xml:space="preserve">Despite </w:t>
      </w:r>
      <w:r w:rsidR="00E372A0">
        <w:t>sub</w:t>
      </w:r>
      <w:r w:rsidR="007F2F58">
        <w:t>section 1</w:t>
      </w:r>
      <w:r w:rsidRPr="00271219">
        <w:t xml:space="preserve">4(2) of the </w:t>
      </w:r>
      <w:r w:rsidRPr="00271219">
        <w:rPr>
          <w:i/>
        </w:rPr>
        <w:t>Legislation Act 2003</w:t>
      </w:r>
      <w:r w:rsidRPr="00271219">
        <w:t xml:space="preserve">, a </w:t>
      </w:r>
      <w:r w:rsidR="007B5AA7">
        <w:t>methodology determination</w:t>
      </w:r>
      <w:r w:rsidRPr="00271219">
        <w:t xml:space="preserve"> may make provision in relation to a matter by applying, adopting or incorporating, with or without modification, any matter contained in an instrument or other writing as in force or existing from time to time.</w:t>
      </w:r>
    </w:p>
    <w:p w14:paraId="48314D40" w14:textId="77777777" w:rsidR="00DA2A70" w:rsidRDefault="00DA2A70" w:rsidP="000067BA">
      <w:pPr>
        <w:pStyle w:val="subsection"/>
      </w:pPr>
      <w:r w:rsidRPr="00271219">
        <w:tab/>
        <w:t>(</w:t>
      </w:r>
      <w:r w:rsidR="0038491F">
        <w:t>10</w:t>
      </w:r>
      <w:r w:rsidRPr="00271219">
        <w:t>)</w:t>
      </w:r>
      <w:r w:rsidRPr="00271219">
        <w:tab/>
        <w:t xml:space="preserve">A </w:t>
      </w:r>
      <w:r w:rsidR="007B5AA7">
        <w:t>methodology determination</w:t>
      </w:r>
      <w:r w:rsidRPr="00271219">
        <w:t xml:space="preserve"> may make provision in relation to a matter by conferring a power to make a decision of an administrative character on the Regulator.</w:t>
      </w:r>
    </w:p>
    <w:p w14:paraId="266D6C6A" w14:textId="77777777" w:rsidR="00DA659E" w:rsidRPr="00DA659E" w:rsidRDefault="00DA659E" w:rsidP="000067BA">
      <w:pPr>
        <w:pStyle w:val="SubsectionHead"/>
      </w:pPr>
      <w:r>
        <w:lastRenderedPageBreak/>
        <w:t>Biodiversity assessment instruments</w:t>
      </w:r>
    </w:p>
    <w:p w14:paraId="4EE4E205" w14:textId="77777777" w:rsidR="00F1020B" w:rsidRDefault="00D56639" w:rsidP="000067BA">
      <w:pPr>
        <w:pStyle w:val="subsection"/>
      </w:pPr>
      <w:r>
        <w:tab/>
        <w:t>(</w:t>
      </w:r>
      <w:r w:rsidR="00FC1716">
        <w:t>1</w:t>
      </w:r>
      <w:r w:rsidR="0038491F">
        <w:t>1</w:t>
      </w:r>
      <w:r>
        <w:t>)</w:t>
      </w:r>
      <w:r>
        <w:tab/>
      </w:r>
      <w:r w:rsidR="00F16FDE">
        <w:t>The Minister must not make a</w:t>
      </w:r>
      <w:r w:rsidR="00DA659E">
        <w:t xml:space="preserve"> methodology determination unless</w:t>
      </w:r>
      <w:r w:rsidR="00F1020B">
        <w:t xml:space="preserve"> there is </w:t>
      </w:r>
      <w:r w:rsidR="00DA659E">
        <w:t xml:space="preserve">a biodiversity assessment instrument </w:t>
      </w:r>
      <w:r w:rsidR="00F1020B">
        <w:t>that applies to the determination.</w:t>
      </w:r>
    </w:p>
    <w:p w14:paraId="3DBFA68B" w14:textId="77777777" w:rsidR="00D56639" w:rsidRDefault="00F1020B" w:rsidP="000067BA">
      <w:pPr>
        <w:pStyle w:val="subsection"/>
      </w:pPr>
      <w:r>
        <w:tab/>
      </w:r>
      <w:r w:rsidR="00DA659E">
        <w:t>(1</w:t>
      </w:r>
      <w:r w:rsidR="0038491F">
        <w:t>2</w:t>
      </w:r>
      <w:r w:rsidR="00DA659E">
        <w:t>)</w:t>
      </w:r>
      <w:r w:rsidR="00DA659E">
        <w:tab/>
      </w:r>
      <w:r w:rsidR="00EE4EB5">
        <w:t>A</w:t>
      </w:r>
      <w:r w:rsidR="00D56639">
        <w:t xml:space="preserve"> methodology determination must </w:t>
      </w:r>
      <w:r w:rsidR="00EE4EB5">
        <w:t>comply</w:t>
      </w:r>
      <w:r w:rsidR="00D56639">
        <w:t xml:space="preserve"> with any </w:t>
      </w:r>
      <w:r w:rsidR="00EE4EB5">
        <w:t xml:space="preserve">requirements prescribed by a </w:t>
      </w:r>
      <w:r w:rsidR="00D56639">
        <w:t xml:space="preserve">biodiversity assessment instrument that </w:t>
      </w:r>
      <w:r w:rsidR="0095507A">
        <w:t>applies</w:t>
      </w:r>
      <w:r w:rsidR="00EE4EB5">
        <w:t xml:space="preserve"> to the </w:t>
      </w:r>
      <w:r w:rsidR="00D56639">
        <w:t>determination.</w:t>
      </w:r>
    </w:p>
    <w:p w14:paraId="7C64FC55" w14:textId="77777777" w:rsidR="00DA2A70" w:rsidRPr="00271219" w:rsidRDefault="00E34084" w:rsidP="000067BA">
      <w:pPr>
        <w:pStyle w:val="ActHead5"/>
      </w:pPr>
      <w:bookmarkStart w:id="83" w:name="_Toc120867634"/>
      <w:r w:rsidRPr="00C557AD">
        <w:rPr>
          <w:rStyle w:val="CharSectno"/>
        </w:rPr>
        <w:t>46</w:t>
      </w:r>
      <w:r w:rsidR="00DA2A70" w:rsidRPr="00271219">
        <w:t xml:space="preserve">  Civil penalties—requirements in </w:t>
      </w:r>
      <w:r w:rsidR="007B5AA7">
        <w:t>methodology determination</w:t>
      </w:r>
      <w:bookmarkEnd w:id="83"/>
    </w:p>
    <w:p w14:paraId="493140EA" w14:textId="77777777" w:rsidR="00DA2A70" w:rsidRPr="00271219" w:rsidRDefault="00DA2A70" w:rsidP="000067BA">
      <w:pPr>
        <w:pStyle w:val="subsection"/>
      </w:pPr>
      <w:r w:rsidRPr="00271219">
        <w:tab/>
        <w:t>(1)</w:t>
      </w:r>
      <w:r w:rsidRPr="00271219">
        <w:tab/>
        <w:t>An eligible person is liable to a civil penalty if:</w:t>
      </w:r>
    </w:p>
    <w:p w14:paraId="01942A8D" w14:textId="77777777" w:rsidR="00DA2A70" w:rsidRPr="00271219" w:rsidRDefault="00DA2A70" w:rsidP="000067BA">
      <w:pPr>
        <w:pStyle w:val="paragraph"/>
      </w:pPr>
      <w:r w:rsidRPr="00271219">
        <w:tab/>
        <w:t>(a)</w:t>
      </w:r>
      <w:r w:rsidRPr="00271219">
        <w:tab/>
        <w:t>the eligible person is a project proponent of a registered biodiversity project; and</w:t>
      </w:r>
    </w:p>
    <w:p w14:paraId="2C311906" w14:textId="77777777" w:rsidR="00DA2A70" w:rsidRPr="00271219" w:rsidRDefault="00DA2A70" w:rsidP="000067BA">
      <w:pPr>
        <w:pStyle w:val="paragraph"/>
      </w:pPr>
      <w:r w:rsidRPr="00271219">
        <w:tab/>
        <w:t>(b)</w:t>
      </w:r>
      <w:r w:rsidRPr="00271219">
        <w:tab/>
        <w:t>a biodiversity certificate has been issued in respect of the project (whether or not the certificate remains in force); and</w:t>
      </w:r>
    </w:p>
    <w:p w14:paraId="7299BEB0" w14:textId="77777777" w:rsidR="00DA2A70" w:rsidRPr="00271219" w:rsidRDefault="00DA2A70" w:rsidP="000067BA">
      <w:pPr>
        <w:pStyle w:val="paragraph"/>
      </w:pPr>
      <w:r w:rsidRPr="00271219">
        <w:tab/>
        <w:t>(c)</w:t>
      </w:r>
      <w:r w:rsidRPr="00271219">
        <w:tab/>
        <w:t xml:space="preserve">the </w:t>
      </w:r>
      <w:r w:rsidR="007B5AA7">
        <w:t>methodology determination</w:t>
      </w:r>
      <w:r w:rsidRPr="00271219">
        <w:t xml:space="preserve"> that covers the project imposes a requirement on the project proponent of the project for the purposes of </w:t>
      </w:r>
      <w:r w:rsidR="00FB33E8">
        <w:t>paragraphs</w:t>
      </w:r>
      <w:r w:rsidR="00E372A0">
        <w:t> </w:t>
      </w:r>
      <w:r w:rsidR="00E34084">
        <w:t>45</w:t>
      </w:r>
      <w:r w:rsidRPr="00271219">
        <w:t>(</w:t>
      </w:r>
      <w:r w:rsidR="0038491F">
        <w:t>3</w:t>
      </w:r>
      <w:r w:rsidRPr="00271219">
        <w:t>)</w:t>
      </w:r>
      <w:r w:rsidR="00FB33E8">
        <w:t>(a) and (b)</w:t>
      </w:r>
      <w:r w:rsidRPr="00271219">
        <w:t>; and</w:t>
      </w:r>
    </w:p>
    <w:p w14:paraId="0F356488" w14:textId="77777777" w:rsidR="00DA2A70" w:rsidRPr="00271219" w:rsidRDefault="00DA2A70" w:rsidP="000067BA">
      <w:pPr>
        <w:pStyle w:val="paragraph"/>
      </w:pPr>
      <w:r w:rsidRPr="00271219">
        <w:tab/>
        <w:t>(d)</w:t>
      </w:r>
      <w:r w:rsidRPr="00271219">
        <w:tab/>
        <w:t>the eligible person, or any other project proponent for the project, fails to comply with the requirement.</w:t>
      </w:r>
    </w:p>
    <w:p w14:paraId="0E5E7792" w14:textId="77777777" w:rsidR="00DA2A70" w:rsidRPr="00271219" w:rsidRDefault="00DA2A70" w:rsidP="000067BA">
      <w:pPr>
        <w:pStyle w:val="Penalty"/>
      </w:pPr>
      <w:r w:rsidRPr="00271219">
        <w:t>Civil penalty:</w:t>
      </w:r>
      <w:r w:rsidRPr="00271219">
        <w:tab/>
        <w:t>2,000 penalty units.</w:t>
      </w:r>
    </w:p>
    <w:p w14:paraId="591DDE6D" w14:textId="77777777" w:rsidR="00DA2A70" w:rsidRPr="00271219" w:rsidRDefault="00DA2A70" w:rsidP="000067BA">
      <w:pPr>
        <w:pStyle w:val="subsection"/>
      </w:pPr>
      <w:r w:rsidRPr="00271219">
        <w:tab/>
        <w:t>(2)</w:t>
      </w:r>
      <w:r w:rsidRPr="00271219">
        <w:tab/>
        <w:t>An eligible person is liable to a civil penalty if:</w:t>
      </w:r>
    </w:p>
    <w:p w14:paraId="69EAD2E3" w14:textId="77777777" w:rsidR="00DA2A70" w:rsidRPr="00271219" w:rsidRDefault="00DA2A70" w:rsidP="000067BA">
      <w:pPr>
        <w:pStyle w:val="paragraph"/>
      </w:pPr>
      <w:r w:rsidRPr="00271219">
        <w:tab/>
        <w:t>(a)</w:t>
      </w:r>
      <w:r w:rsidRPr="00271219">
        <w:tab/>
        <w:t>the eligible person is a project proponent of a registered biodiversity project; and</w:t>
      </w:r>
    </w:p>
    <w:p w14:paraId="70A93FC1" w14:textId="77777777" w:rsidR="00DA2A70" w:rsidRPr="00271219" w:rsidRDefault="00DA2A70" w:rsidP="000067BA">
      <w:pPr>
        <w:pStyle w:val="paragraph"/>
      </w:pPr>
      <w:r w:rsidRPr="00271219">
        <w:tab/>
        <w:t>(b)</w:t>
      </w:r>
      <w:r w:rsidRPr="00271219">
        <w:tab/>
        <w:t>a biodiversity certificate has been issued in respect of the project (whether or not the certificate remains in force); and</w:t>
      </w:r>
    </w:p>
    <w:p w14:paraId="27FFC188" w14:textId="77777777" w:rsidR="00DA2A70" w:rsidRPr="00271219" w:rsidRDefault="00DA2A70" w:rsidP="000067BA">
      <w:pPr>
        <w:pStyle w:val="paragraph"/>
      </w:pPr>
      <w:r w:rsidRPr="00271219">
        <w:tab/>
        <w:t>(c)</w:t>
      </w:r>
      <w:r w:rsidRPr="00271219">
        <w:tab/>
        <w:t xml:space="preserve">the </w:t>
      </w:r>
      <w:r w:rsidR="007B5AA7">
        <w:t>methodology determination</w:t>
      </w:r>
      <w:r w:rsidRPr="00271219">
        <w:t xml:space="preserve"> that covers the project requires, for the purposes of paragraph 45(</w:t>
      </w:r>
      <w:r w:rsidR="0038491F">
        <w:t>3</w:t>
      </w:r>
      <w:r w:rsidRPr="00271219">
        <w:t>)(b), the project proponent for the project to ensure that an activity is not carried out in the project area; and</w:t>
      </w:r>
    </w:p>
    <w:p w14:paraId="19B03FF9" w14:textId="77777777" w:rsidR="00DA2A70" w:rsidRPr="00271219" w:rsidRDefault="00DA2A70" w:rsidP="000067BA">
      <w:pPr>
        <w:pStyle w:val="paragraph"/>
      </w:pPr>
      <w:r w:rsidRPr="00271219">
        <w:tab/>
        <w:t>(d)</w:t>
      </w:r>
      <w:r w:rsidRPr="00271219">
        <w:tab/>
        <w:t>the activity is carried out in the project area (by the project proponent or any other person).</w:t>
      </w:r>
    </w:p>
    <w:p w14:paraId="1992E476" w14:textId="77777777" w:rsidR="00DA2A70" w:rsidRPr="00271219" w:rsidRDefault="00DA2A70" w:rsidP="000067BA">
      <w:pPr>
        <w:pStyle w:val="Penalty"/>
      </w:pPr>
      <w:r w:rsidRPr="00271219">
        <w:t>Civil penalty:</w:t>
      </w:r>
      <w:r w:rsidRPr="00271219">
        <w:tab/>
        <w:t>2,000 penalty units.</w:t>
      </w:r>
    </w:p>
    <w:p w14:paraId="335354C4" w14:textId="77777777" w:rsidR="00DA2A70" w:rsidRPr="00271219" w:rsidRDefault="00DA2A70" w:rsidP="000067BA">
      <w:pPr>
        <w:pStyle w:val="subsection"/>
      </w:pPr>
      <w:r w:rsidRPr="00271219">
        <w:lastRenderedPageBreak/>
        <w:tab/>
        <w:t>(3)</w:t>
      </w:r>
      <w:r w:rsidRPr="00271219">
        <w:tab/>
      </w:r>
      <w:r w:rsidR="000067BA">
        <w:t>Subsection (</w:t>
      </w:r>
      <w:r w:rsidRPr="00271219">
        <w:t>2) does not apply if the eligible person takes all reasonable steps to ensure that the activity is not carried out in the project area.</w:t>
      </w:r>
    </w:p>
    <w:p w14:paraId="1EE7AB23" w14:textId="77777777" w:rsidR="00DA2A70" w:rsidRPr="00271219" w:rsidRDefault="00DA2A70" w:rsidP="000067BA">
      <w:pPr>
        <w:pStyle w:val="notetext"/>
      </w:pPr>
      <w:r w:rsidRPr="00271219">
        <w:t>Note:</w:t>
      </w:r>
      <w:r w:rsidRPr="00271219">
        <w:tab/>
        <w:t xml:space="preserve">A person who wishes to rely on </w:t>
      </w:r>
      <w:r w:rsidR="000067BA">
        <w:t>subsection (</w:t>
      </w:r>
      <w:r w:rsidRPr="00271219">
        <w:t xml:space="preserve">3) in proceedings for a civil penalty order bears an evidential burden in relation to the matter in that subsection: see </w:t>
      </w:r>
      <w:r w:rsidR="009D3174">
        <w:t>section 9</w:t>
      </w:r>
      <w:r w:rsidRPr="00271219">
        <w:t>6 of the Regulatory Powers Act.</w:t>
      </w:r>
    </w:p>
    <w:p w14:paraId="389D1F94" w14:textId="77777777" w:rsidR="00DA2A70" w:rsidRPr="00271219" w:rsidRDefault="00E34084" w:rsidP="000067BA">
      <w:pPr>
        <w:pStyle w:val="ActHead5"/>
      </w:pPr>
      <w:bookmarkStart w:id="84" w:name="_Toc120867635"/>
      <w:r w:rsidRPr="00C557AD">
        <w:rPr>
          <w:rStyle w:val="CharSectno"/>
        </w:rPr>
        <w:t>47</w:t>
      </w:r>
      <w:r w:rsidR="00DA2A70" w:rsidRPr="00271219">
        <w:t xml:space="preserve">  Procedure for making a </w:t>
      </w:r>
      <w:r w:rsidR="007B5AA7">
        <w:t>methodology determination</w:t>
      </w:r>
      <w:bookmarkEnd w:id="84"/>
    </w:p>
    <w:p w14:paraId="7ED13DA3" w14:textId="77777777" w:rsidR="00DA2A70" w:rsidRPr="00271219" w:rsidRDefault="00DA2A70" w:rsidP="000067BA">
      <w:pPr>
        <w:pStyle w:val="subsection"/>
      </w:pPr>
      <w:r w:rsidRPr="00271219">
        <w:tab/>
        <w:t>(1)</w:t>
      </w:r>
      <w:r w:rsidRPr="00271219">
        <w:tab/>
        <w:t xml:space="preserve">In deciding whether to make a </w:t>
      </w:r>
      <w:r w:rsidR="007B5AA7">
        <w:t>methodology determination</w:t>
      </w:r>
      <w:r w:rsidRPr="00271219">
        <w:t xml:space="preserve">, the </w:t>
      </w:r>
      <w:r w:rsidR="00FB650F">
        <w:t>Minister</w:t>
      </w:r>
      <w:r w:rsidRPr="00271219">
        <w:t>:</w:t>
      </w:r>
    </w:p>
    <w:p w14:paraId="3C36A45B" w14:textId="77777777" w:rsidR="00DA2A70" w:rsidRPr="00271219" w:rsidRDefault="00DA2A70" w:rsidP="000067BA">
      <w:pPr>
        <w:pStyle w:val="paragraph"/>
      </w:pPr>
      <w:r w:rsidRPr="00271219">
        <w:tab/>
        <w:t>(a)</w:t>
      </w:r>
      <w:r w:rsidRPr="00271219">
        <w:tab/>
        <w:t>must have regard to the following:</w:t>
      </w:r>
    </w:p>
    <w:p w14:paraId="174C0091" w14:textId="77777777" w:rsidR="00DA2A70" w:rsidRPr="00271219" w:rsidRDefault="00DA2A70" w:rsidP="000067BA">
      <w:pPr>
        <w:pStyle w:val="paragraphsub"/>
      </w:pPr>
      <w:r w:rsidRPr="00271219">
        <w:tab/>
        <w:t>(i)</w:t>
      </w:r>
      <w:r w:rsidRPr="00271219">
        <w:tab/>
        <w:t>whether the determination complies with the biodiversity integrity standards;</w:t>
      </w:r>
    </w:p>
    <w:p w14:paraId="59BE756B" w14:textId="77777777" w:rsidR="00DA2A70" w:rsidRPr="00271219" w:rsidRDefault="00DA2A70" w:rsidP="000067BA">
      <w:pPr>
        <w:pStyle w:val="paragraphsub"/>
      </w:pPr>
      <w:r w:rsidRPr="00271219">
        <w:tab/>
        <w:t>(ii)</w:t>
      </w:r>
      <w:r w:rsidRPr="00271219">
        <w:tab/>
        <w:t xml:space="preserve">any advice that the </w:t>
      </w:r>
      <w:r w:rsidR="007478EE">
        <w:t>Nature Repair Market Committee</w:t>
      </w:r>
      <w:r w:rsidRPr="00271219">
        <w:t xml:space="preserve"> has given to the </w:t>
      </w:r>
      <w:r w:rsidR="00FB650F">
        <w:t>Minister</w:t>
      </w:r>
      <w:r w:rsidRPr="00271219">
        <w:t xml:space="preserve"> under </w:t>
      </w:r>
      <w:r w:rsidR="007F2F58">
        <w:t>subsection </w:t>
      </w:r>
      <w:r w:rsidR="00E34084">
        <w:t>54</w:t>
      </w:r>
      <w:r w:rsidRPr="00271219">
        <w:t>(2) in relation to the making of the determination; and</w:t>
      </w:r>
    </w:p>
    <w:p w14:paraId="7AAB734B" w14:textId="77777777" w:rsidR="00DA2A70" w:rsidRPr="00271219" w:rsidRDefault="00DA2A70" w:rsidP="000067BA">
      <w:pPr>
        <w:pStyle w:val="paragraph"/>
      </w:pPr>
      <w:r w:rsidRPr="00271219">
        <w:tab/>
        <w:t>(b)</w:t>
      </w:r>
      <w:r w:rsidRPr="00271219">
        <w:tab/>
        <w:t>may have regard to the following:</w:t>
      </w:r>
    </w:p>
    <w:p w14:paraId="1E72F3E4" w14:textId="77777777" w:rsidR="00DA2A70" w:rsidRPr="00271219" w:rsidRDefault="00DA2A70" w:rsidP="000067BA">
      <w:pPr>
        <w:pStyle w:val="paragraphsub"/>
      </w:pPr>
      <w:r w:rsidRPr="00271219">
        <w:tab/>
        <w:t>(i)</w:t>
      </w:r>
      <w:r w:rsidRPr="00271219">
        <w:tab/>
        <w:t>whether significant adverse environmental, agricultural, economic or social impacts are likely to arise from the carrying out of the kind of project that the determination covers;</w:t>
      </w:r>
    </w:p>
    <w:p w14:paraId="3B033E2E" w14:textId="77777777" w:rsidR="00DA2A70" w:rsidRDefault="00DA2A70" w:rsidP="000067BA">
      <w:pPr>
        <w:pStyle w:val="paragraphsub"/>
      </w:pPr>
      <w:r w:rsidRPr="00271219">
        <w:tab/>
        <w:t>(ii)</w:t>
      </w:r>
      <w:r w:rsidRPr="00271219">
        <w:tab/>
        <w:t xml:space="preserve">such other matters (if any) as the </w:t>
      </w:r>
      <w:r w:rsidR="00FB650F">
        <w:t>Minister</w:t>
      </w:r>
      <w:r w:rsidRPr="00271219">
        <w:t xml:space="preserve"> considers relevant.</w:t>
      </w:r>
    </w:p>
    <w:p w14:paraId="06754813" w14:textId="77777777" w:rsidR="00DA2A70" w:rsidRPr="00271219" w:rsidRDefault="00DA2A70" w:rsidP="000067BA">
      <w:pPr>
        <w:pStyle w:val="SubsectionHead"/>
      </w:pPr>
      <w:r w:rsidRPr="00271219">
        <w:t xml:space="preserve">Advice given by the </w:t>
      </w:r>
      <w:r w:rsidR="007478EE">
        <w:t>Nature Repair Market Committee</w:t>
      </w:r>
    </w:p>
    <w:p w14:paraId="5C5AC0D1" w14:textId="77777777" w:rsidR="00DA2A70" w:rsidRPr="00271219" w:rsidRDefault="00DA2A70" w:rsidP="000067BA">
      <w:pPr>
        <w:pStyle w:val="subsection"/>
      </w:pPr>
      <w:r w:rsidRPr="00271219">
        <w:tab/>
        <w:t>(</w:t>
      </w:r>
      <w:r w:rsidR="00B02A08">
        <w:t>2</w:t>
      </w:r>
      <w:r w:rsidRPr="00271219">
        <w:t>)</w:t>
      </w:r>
      <w:r w:rsidRPr="00271219">
        <w:tab/>
        <w:t xml:space="preserve">Before making a </w:t>
      </w:r>
      <w:r w:rsidR="007B5AA7">
        <w:t>methodology determination</w:t>
      </w:r>
      <w:r w:rsidRPr="00271219">
        <w:t xml:space="preserve">, the </w:t>
      </w:r>
      <w:r w:rsidR="00FB650F">
        <w:t>Minister</w:t>
      </w:r>
      <w:r w:rsidRPr="00271219">
        <w:t xml:space="preserve"> must request the </w:t>
      </w:r>
      <w:r w:rsidR="007478EE">
        <w:t>Nature Repair Market Committee</w:t>
      </w:r>
      <w:r w:rsidRPr="00271219">
        <w:t xml:space="preserve"> to advise the </w:t>
      </w:r>
      <w:r w:rsidR="00FB650F">
        <w:t>Minister</w:t>
      </w:r>
      <w:r w:rsidRPr="00271219">
        <w:t xml:space="preserve"> about whether the </w:t>
      </w:r>
      <w:r w:rsidR="00FB650F">
        <w:t>Minister</w:t>
      </w:r>
      <w:r w:rsidRPr="00271219">
        <w:t xml:space="preserve"> should make the determination.</w:t>
      </w:r>
    </w:p>
    <w:p w14:paraId="20A3E972" w14:textId="77777777" w:rsidR="00DA2A70" w:rsidRPr="00271219" w:rsidRDefault="00DA2A70" w:rsidP="000067BA">
      <w:pPr>
        <w:pStyle w:val="notetext"/>
      </w:pPr>
      <w:r w:rsidRPr="00271219">
        <w:t>Note:</w:t>
      </w:r>
      <w:r w:rsidRPr="00271219">
        <w:tab/>
        <w:t xml:space="preserve">The </w:t>
      </w:r>
      <w:r w:rsidR="007478EE">
        <w:t>Nature Repair Market Committee</w:t>
      </w:r>
      <w:r w:rsidRPr="00271219">
        <w:t xml:space="preserve"> must have regard to certain matters in giving advice to the </w:t>
      </w:r>
      <w:r w:rsidR="00FB650F">
        <w:t>Minister</w:t>
      </w:r>
      <w:r w:rsidRPr="00271219">
        <w:t xml:space="preserve"> (see </w:t>
      </w:r>
      <w:r w:rsidR="008D1531">
        <w:t>section </w:t>
      </w:r>
      <w:r w:rsidR="00E34084">
        <w:t>54</w:t>
      </w:r>
      <w:r w:rsidRPr="00271219">
        <w:t>).</w:t>
      </w:r>
    </w:p>
    <w:p w14:paraId="4B3F73E2" w14:textId="77777777" w:rsidR="00A14194" w:rsidRDefault="00DA2A70" w:rsidP="000067BA">
      <w:pPr>
        <w:pStyle w:val="subsection"/>
      </w:pPr>
      <w:r w:rsidRPr="00271219">
        <w:tab/>
      </w:r>
      <w:r w:rsidR="009D3174" w:rsidRPr="00271219">
        <w:t>(</w:t>
      </w:r>
      <w:r w:rsidR="00B02A08">
        <w:t>3</w:t>
      </w:r>
      <w:r w:rsidR="009D3174" w:rsidRPr="00271219">
        <w:t>)</w:t>
      </w:r>
      <w:r w:rsidR="009D3174" w:rsidRPr="00271219">
        <w:tab/>
        <w:t xml:space="preserve">The </w:t>
      </w:r>
      <w:r w:rsidR="009D3174">
        <w:t>Minister</w:t>
      </w:r>
      <w:r w:rsidR="009D3174" w:rsidRPr="00271219">
        <w:t xml:space="preserve"> must not make a </w:t>
      </w:r>
      <w:r w:rsidR="007B5AA7">
        <w:t>methodology determination</w:t>
      </w:r>
      <w:r w:rsidR="009D3174" w:rsidRPr="00271219">
        <w:t xml:space="preserve"> </w:t>
      </w:r>
      <w:r w:rsidR="00A14194">
        <w:t>unless:</w:t>
      </w:r>
    </w:p>
    <w:p w14:paraId="5C4D8B27" w14:textId="77777777" w:rsidR="00A14194" w:rsidRDefault="00A14194" w:rsidP="000067BA">
      <w:pPr>
        <w:pStyle w:val="paragraph"/>
      </w:pPr>
      <w:r>
        <w:tab/>
        <w:t>(a)</w:t>
      </w:r>
      <w:r>
        <w:tab/>
      </w:r>
      <w:r w:rsidR="009D3174" w:rsidRPr="00271219">
        <w:t xml:space="preserve">the </w:t>
      </w:r>
      <w:r w:rsidR="007478EE">
        <w:t>Nature Repair Market Committee</w:t>
      </w:r>
      <w:r w:rsidR="009D3174" w:rsidRPr="00271219">
        <w:t xml:space="preserve"> </w:t>
      </w:r>
      <w:r w:rsidR="00E25D95">
        <w:t>has given</w:t>
      </w:r>
      <w:r w:rsidR="002410AA">
        <w:t xml:space="preserve"> the Minister</w:t>
      </w:r>
      <w:r w:rsidR="00E25D95">
        <w:t xml:space="preserve"> advice</w:t>
      </w:r>
      <w:r w:rsidR="006F5378">
        <w:t xml:space="preserve"> under </w:t>
      </w:r>
      <w:r w:rsidR="007F2F58">
        <w:t>subsection </w:t>
      </w:r>
      <w:r w:rsidR="00E34084">
        <w:t>54</w:t>
      </w:r>
      <w:r w:rsidR="006F5378">
        <w:t>(2)</w:t>
      </w:r>
      <w:r w:rsidR="00E25D95">
        <w:t xml:space="preserve"> in relation to the making of the determination</w:t>
      </w:r>
      <w:r>
        <w:t>; and</w:t>
      </w:r>
    </w:p>
    <w:p w14:paraId="25E04025" w14:textId="77777777" w:rsidR="009D3174" w:rsidRDefault="00A14194" w:rsidP="000067BA">
      <w:pPr>
        <w:pStyle w:val="paragraph"/>
      </w:pPr>
      <w:r>
        <w:lastRenderedPageBreak/>
        <w:tab/>
        <w:t>(b)</w:t>
      </w:r>
      <w:r>
        <w:tab/>
        <w:t>that advice</w:t>
      </w:r>
      <w:r w:rsidR="009D3174" w:rsidRPr="00271219">
        <w:t xml:space="preserve"> </w:t>
      </w:r>
      <w:r>
        <w:t>includes a stateme</w:t>
      </w:r>
      <w:r w:rsidRPr="00F1020B">
        <w:t>nt</w:t>
      </w:r>
      <w:r w:rsidR="009D3174" w:rsidRPr="00F1020B">
        <w:t xml:space="preserve"> </w:t>
      </w:r>
      <w:r w:rsidR="006E6D39" w:rsidRPr="00F1020B">
        <w:t xml:space="preserve">to the effect </w:t>
      </w:r>
      <w:r w:rsidR="009D3174" w:rsidRPr="00F1020B">
        <w:t>that the Committee is satisfied that the determination com</w:t>
      </w:r>
      <w:r w:rsidR="009D3174" w:rsidRPr="00271219">
        <w:t>pl</w:t>
      </w:r>
      <w:r w:rsidR="009D3174">
        <w:t>ies</w:t>
      </w:r>
      <w:r w:rsidR="009D3174" w:rsidRPr="00271219">
        <w:t xml:space="preserve"> with the biodiversity integrity standards.</w:t>
      </w:r>
    </w:p>
    <w:p w14:paraId="27099147" w14:textId="77777777" w:rsidR="00DA2A70" w:rsidRPr="00271219" w:rsidRDefault="009D3174" w:rsidP="000067BA">
      <w:pPr>
        <w:pStyle w:val="subsection"/>
      </w:pPr>
      <w:r>
        <w:tab/>
      </w:r>
      <w:r w:rsidR="00DA2A70" w:rsidRPr="00271219">
        <w:t>(4)</w:t>
      </w:r>
      <w:r w:rsidR="00DA2A70" w:rsidRPr="00271219">
        <w:tab/>
        <w:t xml:space="preserve">If the </w:t>
      </w:r>
      <w:r w:rsidR="00FB650F">
        <w:t>Minister</w:t>
      </w:r>
      <w:r w:rsidR="00DA2A70" w:rsidRPr="00271219">
        <w:t xml:space="preserve"> decides:</w:t>
      </w:r>
    </w:p>
    <w:p w14:paraId="35170F5C" w14:textId="77777777" w:rsidR="00DA2A70" w:rsidRPr="00271219" w:rsidRDefault="00DA2A70" w:rsidP="000067BA">
      <w:pPr>
        <w:pStyle w:val="paragraph"/>
      </w:pPr>
      <w:r w:rsidRPr="00271219">
        <w:tab/>
        <w:t>(a)</w:t>
      </w:r>
      <w:r w:rsidRPr="00271219">
        <w:tab/>
        <w:t xml:space="preserve">to make a </w:t>
      </w:r>
      <w:r w:rsidR="007B5AA7">
        <w:t>methodology determination</w:t>
      </w:r>
      <w:r w:rsidRPr="00271219">
        <w:t>; or</w:t>
      </w:r>
    </w:p>
    <w:p w14:paraId="50B50999" w14:textId="77777777" w:rsidR="00DA2A70" w:rsidRPr="00271219" w:rsidRDefault="00DA2A70" w:rsidP="000067BA">
      <w:pPr>
        <w:pStyle w:val="paragraph"/>
      </w:pPr>
      <w:r w:rsidRPr="00271219">
        <w:tab/>
        <w:t>(b)</w:t>
      </w:r>
      <w:r w:rsidRPr="00271219">
        <w:tab/>
        <w:t xml:space="preserve">not to make a </w:t>
      </w:r>
      <w:r w:rsidR="007B5AA7">
        <w:t>methodology determination</w:t>
      </w:r>
      <w:r w:rsidRPr="00271219">
        <w:t>;</w:t>
      </w:r>
    </w:p>
    <w:p w14:paraId="4C3E0FDE" w14:textId="77777777" w:rsidR="00DA2A70" w:rsidRPr="00271219" w:rsidRDefault="00DA2A70" w:rsidP="000067BA">
      <w:pPr>
        <w:pStyle w:val="subsection2"/>
      </w:pPr>
      <w:r w:rsidRPr="00271219">
        <w:t xml:space="preserve">the </w:t>
      </w:r>
      <w:r w:rsidR="00FB650F">
        <w:t>Minister</w:t>
      </w:r>
      <w:r w:rsidRPr="00271219">
        <w:t xml:space="preserve"> must:</w:t>
      </w:r>
    </w:p>
    <w:p w14:paraId="03F396F6" w14:textId="77777777" w:rsidR="00DA2A70" w:rsidRPr="00271219" w:rsidRDefault="00DA2A70" w:rsidP="000067BA">
      <w:pPr>
        <w:pStyle w:val="paragraph"/>
      </w:pPr>
      <w:r w:rsidRPr="00271219">
        <w:tab/>
        <w:t>(c)</w:t>
      </w:r>
      <w:r w:rsidRPr="00271219">
        <w:tab/>
        <w:t xml:space="preserve">cause a copy of any advice given by the </w:t>
      </w:r>
      <w:r w:rsidR="007478EE">
        <w:t>Nature Repair Market Committee</w:t>
      </w:r>
      <w:r w:rsidRPr="00271219">
        <w:t xml:space="preserve"> under </w:t>
      </w:r>
      <w:r w:rsidR="007F2F58">
        <w:t>subsection </w:t>
      </w:r>
      <w:r w:rsidR="00E34084">
        <w:t>54</w:t>
      </w:r>
      <w:r w:rsidRPr="00271219">
        <w:t xml:space="preserve">(2) in relation to the determination to be published on the </w:t>
      </w:r>
      <w:r w:rsidR="00FB650F">
        <w:t>Department</w:t>
      </w:r>
      <w:r w:rsidRPr="00271219">
        <w:t>’s website; and</w:t>
      </w:r>
    </w:p>
    <w:p w14:paraId="32F310A4" w14:textId="77777777" w:rsidR="00DA2A70" w:rsidRPr="00271219" w:rsidRDefault="00DA2A70" w:rsidP="000067BA">
      <w:pPr>
        <w:pStyle w:val="paragraph"/>
      </w:pPr>
      <w:r w:rsidRPr="00271219">
        <w:tab/>
        <w:t>(d)</w:t>
      </w:r>
      <w:r w:rsidRPr="00271219">
        <w:tab/>
        <w:t>do so as soon as practicable after making the decision.</w:t>
      </w:r>
    </w:p>
    <w:p w14:paraId="31D2430A" w14:textId="77777777" w:rsidR="00DA2A70" w:rsidRPr="00271219" w:rsidRDefault="00DA2A70" w:rsidP="000067BA">
      <w:pPr>
        <w:pStyle w:val="SubsectionHead"/>
      </w:pPr>
      <w:r w:rsidRPr="00271219">
        <w:t xml:space="preserve">Variation and amendment etc. of </w:t>
      </w:r>
      <w:r w:rsidR="007B5AA7">
        <w:t>methodology determination</w:t>
      </w:r>
    </w:p>
    <w:p w14:paraId="6A6299D7" w14:textId="77777777" w:rsidR="00DA2A70" w:rsidRPr="00271219" w:rsidRDefault="00DA2A70" w:rsidP="000067BA">
      <w:pPr>
        <w:pStyle w:val="subsection"/>
      </w:pPr>
      <w:r w:rsidRPr="00271219">
        <w:tab/>
        <w:t>(5)</w:t>
      </w:r>
      <w:r w:rsidRPr="00271219">
        <w:tab/>
        <w:t>Sub</w:t>
      </w:r>
      <w:r w:rsidR="007F2F58">
        <w:t>section 3</w:t>
      </w:r>
      <w:r w:rsidRPr="00271219">
        <w:t xml:space="preserve">3(3) of the </w:t>
      </w:r>
      <w:r w:rsidRPr="00271219">
        <w:rPr>
          <w:i/>
        </w:rPr>
        <w:t>Acts Interpretation Act 1901</w:t>
      </w:r>
      <w:r w:rsidRPr="00271219">
        <w:t xml:space="preserve"> does not apply to a </w:t>
      </w:r>
      <w:r w:rsidR="007B5AA7">
        <w:t>methodology determination</w:t>
      </w:r>
      <w:r w:rsidRPr="00271219">
        <w:t>.</w:t>
      </w:r>
    </w:p>
    <w:p w14:paraId="63B4CAAF" w14:textId="77777777" w:rsidR="00DA2A70" w:rsidRPr="00271219" w:rsidRDefault="00DA2A70" w:rsidP="000067BA">
      <w:pPr>
        <w:pStyle w:val="notetext"/>
      </w:pPr>
      <w:r w:rsidRPr="00271219">
        <w:t>Note:</w:t>
      </w:r>
      <w:r w:rsidRPr="00271219">
        <w:tab/>
        <w:t xml:space="preserve">For variation and revocation of a </w:t>
      </w:r>
      <w:r w:rsidR="007B5AA7">
        <w:t>methodology determination</w:t>
      </w:r>
      <w:r w:rsidRPr="00271219">
        <w:t>, see Subdivisions B and C of this Division.</w:t>
      </w:r>
    </w:p>
    <w:p w14:paraId="29D085E6" w14:textId="77777777" w:rsidR="00DA2A70" w:rsidRPr="00271219" w:rsidRDefault="00DA2A70" w:rsidP="000067BA">
      <w:pPr>
        <w:pStyle w:val="ActHead4"/>
      </w:pPr>
      <w:bookmarkStart w:id="85" w:name="_Toc120867636"/>
      <w:r w:rsidRPr="00C557AD">
        <w:rPr>
          <w:rStyle w:val="CharSubdNo"/>
        </w:rPr>
        <w:t>Subdivision B</w:t>
      </w:r>
      <w:r w:rsidRPr="00271219">
        <w:t>—</w:t>
      </w:r>
      <w:r w:rsidRPr="00C557AD">
        <w:rPr>
          <w:rStyle w:val="CharSubdText"/>
        </w:rPr>
        <w:t xml:space="preserve">Variation of </w:t>
      </w:r>
      <w:r w:rsidR="007B5AA7" w:rsidRPr="00C557AD">
        <w:rPr>
          <w:rStyle w:val="CharSubdText"/>
        </w:rPr>
        <w:t>methodology determination</w:t>
      </w:r>
      <w:r w:rsidR="00C332B6" w:rsidRPr="00C557AD">
        <w:rPr>
          <w:rStyle w:val="CharSubdText"/>
        </w:rPr>
        <w:t>s</w:t>
      </w:r>
      <w:bookmarkEnd w:id="85"/>
    </w:p>
    <w:p w14:paraId="3FAD98BA" w14:textId="77777777" w:rsidR="00DA2A70" w:rsidRPr="00271219" w:rsidRDefault="00E34084" w:rsidP="000067BA">
      <w:pPr>
        <w:pStyle w:val="ActHead5"/>
      </w:pPr>
      <w:bookmarkStart w:id="86" w:name="_Toc120867637"/>
      <w:r w:rsidRPr="00C557AD">
        <w:rPr>
          <w:rStyle w:val="CharSectno"/>
        </w:rPr>
        <w:t>48</w:t>
      </w:r>
      <w:r w:rsidR="00DA2A70" w:rsidRPr="00271219">
        <w:t xml:space="preserve">  Variation of </w:t>
      </w:r>
      <w:r w:rsidR="007B5AA7">
        <w:t>methodology determination</w:t>
      </w:r>
      <w:r w:rsidR="00C332B6">
        <w:t>s</w:t>
      </w:r>
      <w:bookmarkEnd w:id="86"/>
    </w:p>
    <w:p w14:paraId="01C8FF0D" w14:textId="77777777" w:rsidR="00DA2A70" w:rsidRPr="00271219" w:rsidRDefault="00DA2A70" w:rsidP="000067BA">
      <w:pPr>
        <w:pStyle w:val="subsection"/>
      </w:pPr>
      <w:r w:rsidRPr="00271219">
        <w:tab/>
        <w:t>(1)</w:t>
      </w:r>
      <w:r w:rsidRPr="00271219">
        <w:tab/>
        <w:t xml:space="preserve">The </w:t>
      </w:r>
      <w:r w:rsidR="00FB650F">
        <w:t>Minister</w:t>
      </w:r>
      <w:r w:rsidRPr="00271219">
        <w:t xml:space="preserve"> may, by legislative instrument, vary a </w:t>
      </w:r>
      <w:r w:rsidR="007B5AA7">
        <w:t>methodology determination</w:t>
      </w:r>
      <w:r w:rsidRPr="00271219">
        <w:t>.</w:t>
      </w:r>
    </w:p>
    <w:p w14:paraId="16ED4348" w14:textId="77777777" w:rsidR="00DA2A70" w:rsidRPr="00271219" w:rsidRDefault="00DA2A70" w:rsidP="000067BA">
      <w:pPr>
        <w:pStyle w:val="subsection"/>
      </w:pPr>
      <w:r w:rsidRPr="00271219">
        <w:tab/>
        <w:t>(2)</w:t>
      </w:r>
      <w:r w:rsidRPr="00271219">
        <w:tab/>
        <w:t xml:space="preserve">In deciding whether to vary a </w:t>
      </w:r>
      <w:r w:rsidR="007B5AA7">
        <w:t>methodology determination</w:t>
      </w:r>
      <w:r w:rsidRPr="00271219">
        <w:t xml:space="preserve">, the </w:t>
      </w:r>
      <w:r w:rsidR="00FB650F">
        <w:t>Minister</w:t>
      </w:r>
      <w:r w:rsidRPr="00271219">
        <w:t>:</w:t>
      </w:r>
    </w:p>
    <w:p w14:paraId="273AE56C" w14:textId="77777777" w:rsidR="00DA2A70" w:rsidRPr="00271219" w:rsidRDefault="00DA2A70" w:rsidP="000067BA">
      <w:pPr>
        <w:pStyle w:val="paragraph"/>
      </w:pPr>
      <w:r w:rsidRPr="00271219">
        <w:tab/>
        <w:t>(a)</w:t>
      </w:r>
      <w:r w:rsidRPr="00271219">
        <w:tab/>
        <w:t>must have regard to the following:</w:t>
      </w:r>
    </w:p>
    <w:p w14:paraId="1980168F" w14:textId="77777777" w:rsidR="00DA2A70" w:rsidRPr="00271219" w:rsidRDefault="00DA2A70" w:rsidP="000067BA">
      <w:pPr>
        <w:pStyle w:val="paragraphsub"/>
      </w:pPr>
      <w:r w:rsidRPr="00271219">
        <w:tab/>
        <w:t>(i)</w:t>
      </w:r>
      <w:r w:rsidRPr="00271219">
        <w:tab/>
        <w:t>whether the varied determination complies with the biodiversity integrity standards;</w:t>
      </w:r>
    </w:p>
    <w:p w14:paraId="61EE39DF" w14:textId="77777777" w:rsidR="00DA2A70" w:rsidRPr="00271219" w:rsidRDefault="00DA2A70" w:rsidP="000067BA">
      <w:pPr>
        <w:pStyle w:val="paragraphsub"/>
      </w:pPr>
      <w:r w:rsidRPr="00271219">
        <w:tab/>
        <w:t>(ii)</w:t>
      </w:r>
      <w:r w:rsidRPr="00271219">
        <w:tab/>
        <w:t xml:space="preserve">any advice that the </w:t>
      </w:r>
      <w:r w:rsidR="007478EE">
        <w:t>Nature Repair Market Committee</w:t>
      </w:r>
      <w:r w:rsidRPr="00271219">
        <w:t xml:space="preserve"> has given to the </w:t>
      </w:r>
      <w:r w:rsidR="00FB650F">
        <w:t>Minister</w:t>
      </w:r>
      <w:r w:rsidRPr="00271219">
        <w:t xml:space="preserve"> under </w:t>
      </w:r>
      <w:r w:rsidR="007F2F58">
        <w:t>subsection </w:t>
      </w:r>
      <w:r w:rsidR="00E34084">
        <w:t>54</w:t>
      </w:r>
      <w:r w:rsidRPr="00271219">
        <w:t>(2) in relation to the varying of the determination; and</w:t>
      </w:r>
    </w:p>
    <w:p w14:paraId="0B2F1C9F" w14:textId="77777777" w:rsidR="00DA2A70" w:rsidRPr="00271219" w:rsidRDefault="00DA2A70" w:rsidP="000067BA">
      <w:pPr>
        <w:pStyle w:val="paragraph"/>
      </w:pPr>
      <w:r w:rsidRPr="00271219">
        <w:tab/>
        <w:t>(b)</w:t>
      </w:r>
      <w:r w:rsidRPr="00271219">
        <w:tab/>
        <w:t>may have regard to the following:</w:t>
      </w:r>
    </w:p>
    <w:p w14:paraId="2969B5DD" w14:textId="77777777" w:rsidR="00DA2A70" w:rsidRPr="00271219" w:rsidRDefault="00DA2A70" w:rsidP="000067BA">
      <w:pPr>
        <w:pStyle w:val="paragraphsub"/>
      </w:pPr>
      <w:r w:rsidRPr="00271219">
        <w:lastRenderedPageBreak/>
        <w:tab/>
        <w:t>(i)</w:t>
      </w:r>
      <w:r w:rsidRPr="00271219">
        <w:tab/>
        <w:t>whether significant adverse environmental, agricultural, economic or social impacts are likely to arise from the carrying out of the kind of project that the varied determination covers;</w:t>
      </w:r>
    </w:p>
    <w:p w14:paraId="5772984E" w14:textId="77777777" w:rsidR="00DA2A70" w:rsidRPr="00271219" w:rsidRDefault="00DA2A70" w:rsidP="000067BA">
      <w:pPr>
        <w:pStyle w:val="paragraphsub"/>
      </w:pPr>
      <w:r w:rsidRPr="00271219">
        <w:tab/>
        <w:t>(ii)</w:t>
      </w:r>
      <w:r w:rsidRPr="00271219">
        <w:tab/>
        <w:t xml:space="preserve">such other matters (if any) as the </w:t>
      </w:r>
      <w:r w:rsidR="00FB650F">
        <w:t>Minister</w:t>
      </w:r>
      <w:r w:rsidRPr="00271219">
        <w:t xml:space="preserve"> considers relevant.</w:t>
      </w:r>
    </w:p>
    <w:p w14:paraId="6249CAF1" w14:textId="77777777" w:rsidR="00DA2A70" w:rsidRPr="00271219" w:rsidRDefault="00DA2A70" w:rsidP="000067BA">
      <w:pPr>
        <w:pStyle w:val="SubsectionHead"/>
      </w:pPr>
      <w:r w:rsidRPr="00271219">
        <w:t xml:space="preserve">Advice given by the </w:t>
      </w:r>
      <w:r w:rsidR="007478EE">
        <w:t>Nature Repair Market Committee</w:t>
      </w:r>
    </w:p>
    <w:p w14:paraId="43FB5AE3" w14:textId="77777777" w:rsidR="00DA2A70" w:rsidRPr="00271219" w:rsidRDefault="00DA2A70" w:rsidP="000067BA">
      <w:pPr>
        <w:pStyle w:val="subsection"/>
      </w:pPr>
      <w:r w:rsidRPr="00271219">
        <w:tab/>
        <w:t>(3)</w:t>
      </w:r>
      <w:r w:rsidRPr="00271219">
        <w:tab/>
        <w:t xml:space="preserve">Before varying a </w:t>
      </w:r>
      <w:r w:rsidR="007B5AA7">
        <w:t>methodology determination</w:t>
      </w:r>
      <w:r w:rsidRPr="00271219">
        <w:t xml:space="preserve">, the </w:t>
      </w:r>
      <w:r w:rsidR="00FB650F">
        <w:t>Minister</w:t>
      </w:r>
      <w:r w:rsidRPr="00271219">
        <w:t xml:space="preserve"> must request the </w:t>
      </w:r>
      <w:r w:rsidR="007478EE">
        <w:t>Nature Repair Market Committee</w:t>
      </w:r>
      <w:r w:rsidRPr="00271219">
        <w:t xml:space="preserve"> to advise the </w:t>
      </w:r>
      <w:r w:rsidR="00FB650F">
        <w:t>Minister</w:t>
      </w:r>
      <w:r w:rsidRPr="00271219">
        <w:t xml:space="preserve"> about whether the </w:t>
      </w:r>
      <w:r w:rsidR="00FB650F">
        <w:t>Minister</w:t>
      </w:r>
      <w:r w:rsidRPr="00271219">
        <w:t xml:space="preserve"> should vary the determination.</w:t>
      </w:r>
    </w:p>
    <w:p w14:paraId="1CDAA06A" w14:textId="77777777" w:rsidR="00DA2A70" w:rsidRPr="00271219" w:rsidRDefault="00DA2A70" w:rsidP="000067BA">
      <w:pPr>
        <w:pStyle w:val="notetext"/>
      </w:pPr>
      <w:r w:rsidRPr="00271219">
        <w:t>Note 1:</w:t>
      </w:r>
      <w:r w:rsidRPr="00271219">
        <w:tab/>
        <w:t xml:space="preserve">The </w:t>
      </w:r>
      <w:r w:rsidR="007478EE">
        <w:t>Nature Repair Market Committee</w:t>
      </w:r>
      <w:r w:rsidRPr="00271219">
        <w:t xml:space="preserve"> must have regard to certain matters in giving advice to the </w:t>
      </w:r>
      <w:r w:rsidR="00FB650F">
        <w:t>Minister</w:t>
      </w:r>
      <w:r w:rsidRPr="00271219">
        <w:t xml:space="preserve"> (see </w:t>
      </w:r>
      <w:r w:rsidR="008D1531">
        <w:t>section </w:t>
      </w:r>
      <w:r w:rsidR="00E34084">
        <w:t>54</w:t>
      </w:r>
      <w:r w:rsidRPr="00271219">
        <w:t>).</w:t>
      </w:r>
    </w:p>
    <w:p w14:paraId="0A48D635" w14:textId="77777777" w:rsidR="00DA2A70" w:rsidRPr="00271219" w:rsidRDefault="00DA2A70" w:rsidP="000067BA">
      <w:pPr>
        <w:pStyle w:val="notetext"/>
      </w:pPr>
      <w:r w:rsidRPr="00271219">
        <w:t>Note 2:</w:t>
      </w:r>
      <w:r w:rsidRPr="00271219">
        <w:tab/>
        <w:t xml:space="preserve">For variations of a minor nature, see </w:t>
      </w:r>
      <w:r w:rsidR="000067BA">
        <w:t>subsection (</w:t>
      </w:r>
      <w:r w:rsidRPr="00271219">
        <w:t>6) of this section.</w:t>
      </w:r>
    </w:p>
    <w:p w14:paraId="274E5E9C" w14:textId="77777777" w:rsidR="00DA2A70" w:rsidRDefault="00DA2A70" w:rsidP="000067BA">
      <w:pPr>
        <w:pStyle w:val="subsection"/>
      </w:pPr>
      <w:r w:rsidRPr="00271219">
        <w:tab/>
        <w:t>(4)</w:t>
      </w:r>
      <w:r w:rsidRPr="00271219">
        <w:tab/>
        <w:t xml:space="preserve">The </w:t>
      </w:r>
      <w:r w:rsidR="00FB650F">
        <w:t>Minister</w:t>
      </w:r>
      <w:r w:rsidRPr="00271219">
        <w:t xml:space="preserve"> must not vary a </w:t>
      </w:r>
      <w:r w:rsidR="007B5AA7">
        <w:t>methodology determination</w:t>
      </w:r>
      <w:r w:rsidRPr="00271219">
        <w:t xml:space="preserve"> </w:t>
      </w:r>
      <w:r w:rsidR="00A14194">
        <w:t>unless:</w:t>
      </w:r>
    </w:p>
    <w:p w14:paraId="049058B9" w14:textId="77777777" w:rsidR="00A14194" w:rsidRDefault="00A14194" w:rsidP="000067BA">
      <w:pPr>
        <w:pStyle w:val="paragraph"/>
      </w:pPr>
      <w:r>
        <w:tab/>
      </w:r>
      <w:r w:rsidR="00B67B21">
        <w:t>(a)</w:t>
      </w:r>
      <w:r w:rsidR="00B67B21">
        <w:tab/>
      </w:r>
      <w:r w:rsidR="00B67B21" w:rsidRPr="00271219">
        <w:t xml:space="preserve">the </w:t>
      </w:r>
      <w:r w:rsidR="007478EE">
        <w:t>Nature Repair Market Committee</w:t>
      </w:r>
      <w:r w:rsidR="00B67B21" w:rsidRPr="00271219">
        <w:t xml:space="preserve"> </w:t>
      </w:r>
      <w:r w:rsidR="00B67B21">
        <w:t xml:space="preserve">has given the Minister advice </w:t>
      </w:r>
      <w:r w:rsidR="006F5378">
        <w:t xml:space="preserve">under </w:t>
      </w:r>
      <w:r w:rsidR="007F2F58">
        <w:t>subsection </w:t>
      </w:r>
      <w:r w:rsidR="00E34084">
        <w:t>54</w:t>
      </w:r>
      <w:r w:rsidR="006F5378">
        <w:t xml:space="preserve">(2) </w:t>
      </w:r>
      <w:r w:rsidR="00B67B21">
        <w:t>in relation to the variation of the determination; and</w:t>
      </w:r>
    </w:p>
    <w:p w14:paraId="30A860B6" w14:textId="77777777" w:rsidR="002410AA" w:rsidRDefault="00A14194" w:rsidP="000067BA">
      <w:pPr>
        <w:pStyle w:val="paragraph"/>
      </w:pPr>
      <w:r>
        <w:tab/>
        <w:t>(b)</w:t>
      </w:r>
      <w:r>
        <w:tab/>
        <w:t>that advice</w:t>
      </w:r>
      <w:r w:rsidRPr="00271219">
        <w:t xml:space="preserve"> </w:t>
      </w:r>
      <w:r>
        <w:t>includes a sta</w:t>
      </w:r>
      <w:r w:rsidRPr="00C72A82">
        <w:t xml:space="preserve">tement </w:t>
      </w:r>
      <w:r w:rsidR="006E6D39" w:rsidRPr="00C72A82">
        <w:t xml:space="preserve">to the effect </w:t>
      </w:r>
      <w:r w:rsidRPr="00C72A82">
        <w:t>that the Committee is satisfied that the varied determ</w:t>
      </w:r>
      <w:r w:rsidRPr="00271219">
        <w:t>ination compl</w:t>
      </w:r>
      <w:r>
        <w:t>ies</w:t>
      </w:r>
      <w:r w:rsidRPr="00271219">
        <w:t xml:space="preserve"> with the biodiversity integrity standards.</w:t>
      </w:r>
    </w:p>
    <w:p w14:paraId="4693061A" w14:textId="77777777" w:rsidR="00DA2A70" w:rsidRPr="00271219" w:rsidRDefault="00DA2A70" w:rsidP="000067BA">
      <w:pPr>
        <w:pStyle w:val="subsection"/>
      </w:pPr>
      <w:r w:rsidRPr="00271219">
        <w:tab/>
        <w:t>(5)</w:t>
      </w:r>
      <w:r w:rsidRPr="00271219">
        <w:tab/>
        <w:t xml:space="preserve">If the </w:t>
      </w:r>
      <w:r w:rsidR="00FB650F">
        <w:t>Minister</w:t>
      </w:r>
      <w:r w:rsidRPr="00271219">
        <w:t xml:space="preserve"> decides:</w:t>
      </w:r>
    </w:p>
    <w:p w14:paraId="115DE113" w14:textId="77777777" w:rsidR="00DA2A70" w:rsidRPr="00271219" w:rsidRDefault="00DA2A70" w:rsidP="000067BA">
      <w:pPr>
        <w:pStyle w:val="paragraph"/>
      </w:pPr>
      <w:r w:rsidRPr="00271219">
        <w:tab/>
        <w:t>(a)</w:t>
      </w:r>
      <w:r w:rsidRPr="00271219">
        <w:tab/>
        <w:t xml:space="preserve">to vary a </w:t>
      </w:r>
      <w:r w:rsidR="007B5AA7">
        <w:t>methodology determination</w:t>
      </w:r>
      <w:r w:rsidRPr="00271219">
        <w:t>; or</w:t>
      </w:r>
    </w:p>
    <w:p w14:paraId="59905045" w14:textId="77777777" w:rsidR="00DA2A70" w:rsidRPr="00271219" w:rsidRDefault="00DA2A70" w:rsidP="000067BA">
      <w:pPr>
        <w:pStyle w:val="paragraph"/>
      </w:pPr>
      <w:r w:rsidRPr="00271219">
        <w:tab/>
        <w:t>(b)</w:t>
      </w:r>
      <w:r w:rsidRPr="00271219">
        <w:tab/>
        <w:t xml:space="preserve">not to vary a </w:t>
      </w:r>
      <w:r w:rsidR="007B5AA7">
        <w:t>methodology determination</w:t>
      </w:r>
      <w:r w:rsidRPr="00271219">
        <w:t>;</w:t>
      </w:r>
    </w:p>
    <w:p w14:paraId="10645404" w14:textId="77777777" w:rsidR="00DA2A70" w:rsidRPr="00271219" w:rsidRDefault="00DA2A70" w:rsidP="000067BA">
      <w:pPr>
        <w:pStyle w:val="subsection2"/>
      </w:pPr>
      <w:r w:rsidRPr="00271219">
        <w:t xml:space="preserve">the </w:t>
      </w:r>
      <w:r w:rsidR="00FB650F">
        <w:t>Minister</w:t>
      </w:r>
      <w:r w:rsidRPr="00271219">
        <w:t xml:space="preserve"> must:</w:t>
      </w:r>
    </w:p>
    <w:p w14:paraId="73F7D4F9" w14:textId="77777777" w:rsidR="00DA2A70" w:rsidRPr="00271219" w:rsidRDefault="00DA2A70" w:rsidP="000067BA">
      <w:pPr>
        <w:pStyle w:val="paragraph"/>
      </w:pPr>
      <w:r w:rsidRPr="00271219">
        <w:tab/>
        <w:t>(c)</w:t>
      </w:r>
      <w:r w:rsidRPr="00271219">
        <w:tab/>
        <w:t xml:space="preserve">cause a copy of any advice given by the </w:t>
      </w:r>
      <w:r w:rsidR="007478EE">
        <w:t>Nature Repair Market Committee</w:t>
      </w:r>
      <w:r w:rsidRPr="00271219">
        <w:t xml:space="preserve"> under </w:t>
      </w:r>
      <w:r w:rsidR="007F2F58">
        <w:t>subsection </w:t>
      </w:r>
      <w:r w:rsidR="00E34084">
        <w:t>54</w:t>
      </w:r>
      <w:r w:rsidRPr="00271219">
        <w:t xml:space="preserve">(2) in relation to the </w:t>
      </w:r>
      <w:r w:rsidR="00B67B21">
        <w:t xml:space="preserve">variation of the </w:t>
      </w:r>
      <w:r w:rsidRPr="00271219">
        <w:t xml:space="preserve">determination to be published on the </w:t>
      </w:r>
      <w:r w:rsidR="00FB650F">
        <w:t>Department</w:t>
      </w:r>
      <w:r w:rsidRPr="00271219">
        <w:t>’s website; and</w:t>
      </w:r>
    </w:p>
    <w:p w14:paraId="05B24527" w14:textId="77777777" w:rsidR="00DA2A70" w:rsidRPr="00271219" w:rsidRDefault="00DA2A70" w:rsidP="000067BA">
      <w:pPr>
        <w:pStyle w:val="paragraph"/>
      </w:pPr>
      <w:r w:rsidRPr="00271219">
        <w:tab/>
        <w:t>(d)</w:t>
      </w:r>
      <w:r w:rsidRPr="00271219">
        <w:tab/>
        <w:t>do so as soon as practicable after making the decision.</w:t>
      </w:r>
    </w:p>
    <w:p w14:paraId="2313A3D7" w14:textId="77777777" w:rsidR="00DA2A70" w:rsidRPr="00271219" w:rsidRDefault="00DA2A70" w:rsidP="000067BA">
      <w:pPr>
        <w:pStyle w:val="subsection"/>
      </w:pPr>
      <w:r w:rsidRPr="00271219">
        <w:tab/>
        <w:t>(6)</w:t>
      </w:r>
      <w:r w:rsidRPr="00271219">
        <w:tab/>
        <w:t>Subsections (3), (4) and (5) do not apply to a variation if the variation is of a minor nature.</w:t>
      </w:r>
    </w:p>
    <w:p w14:paraId="43812B33" w14:textId="77777777" w:rsidR="00DA2A70" w:rsidRPr="00271219" w:rsidRDefault="00E34084" w:rsidP="000067BA">
      <w:pPr>
        <w:pStyle w:val="ActHead5"/>
      </w:pPr>
      <w:bookmarkStart w:id="87" w:name="_Toc120867638"/>
      <w:r w:rsidRPr="00C557AD">
        <w:rPr>
          <w:rStyle w:val="CharSectno"/>
        </w:rPr>
        <w:lastRenderedPageBreak/>
        <w:t>49</w:t>
      </w:r>
      <w:r w:rsidR="00DA2A70" w:rsidRPr="00271219">
        <w:t xml:space="preserve">  When variation takes effect</w:t>
      </w:r>
      <w:bookmarkEnd w:id="87"/>
    </w:p>
    <w:p w14:paraId="4D6310EE" w14:textId="77777777" w:rsidR="00DA2A70" w:rsidRPr="00271219" w:rsidRDefault="00162487" w:rsidP="000067BA">
      <w:pPr>
        <w:pStyle w:val="subsection"/>
      </w:pPr>
      <w:r>
        <w:tab/>
        <w:t>(1)</w:t>
      </w:r>
      <w:r>
        <w:tab/>
      </w:r>
      <w:r w:rsidR="00DA2A70" w:rsidRPr="00271219">
        <w:t xml:space="preserve">A variation of a </w:t>
      </w:r>
      <w:r w:rsidR="007B5AA7">
        <w:t>methodology determination</w:t>
      </w:r>
      <w:r w:rsidR="00DA2A70" w:rsidRPr="00271219">
        <w:t xml:space="preserve"> takes effect:</w:t>
      </w:r>
    </w:p>
    <w:p w14:paraId="6C8D4649" w14:textId="77777777" w:rsidR="00DA2A70" w:rsidRPr="00271219" w:rsidRDefault="00DA2A70" w:rsidP="000067BA">
      <w:pPr>
        <w:pStyle w:val="paragraph"/>
      </w:pPr>
      <w:r w:rsidRPr="00271219">
        <w:tab/>
        <w:t>(a)</w:t>
      </w:r>
      <w:r w:rsidRPr="00271219">
        <w:tab/>
        <w:t xml:space="preserve">on the day after the instrument varying the </w:t>
      </w:r>
      <w:r w:rsidR="007B5AA7">
        <w:t>methodology determination</w:t>
      </w:r>
      <w:r w:rsidRPr="00271219">
        <w:t xml:space="preserve"> is registered on the Federal Register of Legislation; or</w:t>
      </w:r>
    </w:p>
    <w:p w14:paraId="02CE57D5" w14:textId="77777777" w:rsidR="00DA2A70" w:rsidRPr="00271219" w:rsidRDefault="00DA2A70" w:rsidP="000067BA">
      <w:pPr>
        <w:pStyle w:val="paragraph"/>
      </w:pPr>
      <w:r w:rsidRPr="00271219">
        <w:tab/>
        <w:t>(b)</w:t>
      </w:r>
      <w:r w:rsidRPr="00271219">
        <w:tab/>
        <w:t>if a later day is specified in the instrument—on that later day.</w:t>
      </w:r>
    </w:p>
    <w:p w14:paraId="410C3CDA" w14:textId="77777777" w:rsidR="00DA2A70" w:rsidRDefault="000A1B5E" w:rsidP="000067BA">
      <w:pPr>
        <w:pStyle w:val="SubsectionHead"/>
      </w:pPr>
      <w:r>
        <w:t xml:space="preserve">Consequences of </w:t>
      </w:r>
      <w:r w:rsidR="00DA2A70" w:rsidRPr="00271219">
        <w:t>variation on existing registered biodiversity projects</w:t>
      </w:r>
    </w:p>
    <w:p w14:paraId="0D875310" w14:textId="77777777" w:rsidR="00DC0BF0" w:rsidRDefault="00162487" w:rsidP="000067BA">
      <w:pPr>
        <w:pStyle w:val="subsection"/>
      </w:pPr>
      <w:r>
        <w:tab/>
        <w:t>(2)</w:t>
      </w:r>
      <w:r>
        <w:tab/>
      </w:r>
      <w:r w:rsidR="00DC0BF0">
        <w:t>The rules may provide that if:</w:t>
      </w:r>
    </w:p>
    <w:p w14:paraId="1B8A4B75" w14:textId="77777777" w:rsidR="00DC0BF0" w:rsidRDefault="00DC0BF0" w:rsidP="000067BA">
      <w:pPr>
        <w:pStyle w:val="paragraph"/>
      </w:pPr>
      <w:r>
        <w:tab/>
        <w:t>(a)</w:t>
      </w:r>
      <w:r>
        <w:tab/>
      </w:r>
      <w:r w:rsidRPr="00271219">
        <w:t xml:space="preserve">a </w:t>
      </w:r>
      <w:r>
        <w:t>methodology determination</w:t>
      </w:r>
      <w:r w:rsidRPr="00271219">
        <w:t xml:space="preserve"> </w:t>
      </w:r>
      <w:r>
        <w:t xml:space="preserve">covers a </w:t>
      </w:r>
      <w:r w:rsidRPr="00271219">
        <w:t>registered biodiversity project</w:t>
      </w:r>
      <w:r>
        <w:t>; and</w:t>
      </w:r>
    </w:p>
    <w:p w14:paraId="237D754A" w14:textId="77777777" w:rsidR="00DC0BF0" w:rsidRDefault="00DC0BF0" w:rsidP="000067BA">
      <w:pPr>
        <w:pStyle w:val="paragraph"/>
      </w:pPr>
      <w:r>
        <w:tab/>
        <w:t>(b)</w:t>
      </w:r>
      <w:r>
        <w:tab/>
        <w:t>the methodology determination is varied; and</w:t>
      </w:r>
    </w:p>
    <w:p w14:paraId="1F094AB0" w14:textId="77777777" w:rsidR="00DC0BF0" w:rsidRDefault="00DC0BF0" w:rsidP="000067BA">
      <w:pPr>
        <w:pStyle w:val="paragraph"/>
      </w:pPr>
      <w:r>
        <w:tab/>
        <w:t>(c)</w:t>
      </w:r>
      <w:r>
        <w:tab/>
      </w:r>
      <w:r w:rsidRPr="00271219">
        <w:t>the project’s registration is in effect at the time the variation takes effect</w:t>
      </w:r>
      <w:r>
        <w:t>; and</w:t>
      </w:r>
    </w:p>
    <w:p w14:paraId="4282FB42" w14:textId="77777777" w:rsidR="00DC0BF0" w:rsidRDefault="00DC0BF0" w:rsidP="000067BA">
      <w:pPr>
        <w:pStyle w:val="paragraph"/>
      </w:pPr>
      <w:r>
        <w:tab/>
        <w:t>(d)</w:t>
      </w:r>
      <w:r>
        <w:tab/>
        <w:t>the conditions specified in the rules are satisfied;</w:t>
      </w:r>
    </w:p>
    <w:p w14:paraId="35EDEB18" w14:textId="77777777" w:rsidR="00DC0BF0" w:rsidRPr="000A1B5E" w:rsidRDefault="00DC0BF0" w:rsidP="000067BA">
      <w:pPr>
        <w:pStyle w:val="subsection2"/>
      </w:pPr>
      <w:r>
        <w:t xml:space="preserve">the </w:t>
      </w:r>
      <w:r w:rsidRPr="00271219">
        <w:t xml:space="preserve">variation of </w:t>
      </w:r>
      <w:r>
        <w:t>the</w:t>
      </w:r>
      <w:r w:rsidRPr="00271219">
        <w:t xml:space="preserve"> </w:t>
      </w:r>
      <w:r>
        <w:t>methodology determination</w:t>
      </w:r>
      <w:r w:rsidRPr="00271219">
        <w:t xml:space="preserve"> appl</w:t>
      </w:r>
      <w:r>
        <w:t>ies</w:t>
      </w:r>
      <w:r w:rsidRPr="00271219">
        <w:t xml:space="preserve"> to </w:t>
      </w:r>
      <w:r>
        <w:t>the</w:t>
      </w:r>
      <w:r w:rsidRPr="00271219">
        <w:t xml:space="preserve"> registered biodiversity project</w:t>
      </w:r>
      <w:r>
        <w:t>.</w:t>
      </w:r>
    </w:p>
    <w:p w14:paraId="0360C293" w14:textId="77777777" w:rsidR="000A1B5E" w:rsidRDefault="00162487" w:rsidP="000067BA">
      <w:pPr>
        <w:pStyle w:val="subsection"/>
      </w:pPr>
      <w:r>
        <w:tab/>
        <w:t>(3)</w:t>
      </w:r>
      <w:r>
        <w:tab/>
      </w:r>
      <w:r w:rsidR="000A1B5E">
        <w:t>The rules may provide that if:</w:t>
      </w:r>
    </w:p>
    <w:p w14:paraId="3215467D" w14:textId="77777777" w:rsidR="000A1B5E" w:rsidRDefault="00DC0BF0" w:rsidP="000067BA">
      <w:pPr>
        <w:pStyle w:val="paragraph"/>
      </w:pPr>
      <w:r>
        <w:tab/>
        <w:t>(a)</w:t>
      </w:r>
      <w:r>
        <w:tab/>
      </w:r>
      <w:r w:rsidR="000A1B5E" w:rsidRPr="00271219">
        <w:t xml:space="preserve">a </w:t>
      </w:r>
      <w:r w:rsidR="000A1B5E">
        <w:t>methodology determination</w:t>
      </w:r>
      <w:r w:rsidR="000A1B5E" w:rsidRPr="00271219">
        <w:t xml:space="preserve"> </w:t>
      </w:r>
      <w:r w:rsidR="000A1B5E">
        <w:t xml:space="preserve">covers a </w:t>
      </w:r>
      <w:r w:rsidR="000A1B5E" w:rsidRPr="00271219">
        <w:t>registered biodiversity project</w:t>
      </w:r>
      <w:r w:rsidR="000A1B5E">
        <w:t>; and</w:t>
      </w:r>
    </w:p>
    <w:p w14:paraId="753DEF04" w14:textId="77777777" w:rsidR="000A1B5E" w:rsidRDefault="00DC0BF0" w:rsidP="000067BA">
      <w:pPr>
        <w:pStyle w:val="paragraph"/>
      </w:pPr>
      <w:r>
        <w:tab/>
        <w:t>(b)</w:t>
      </w:r>
      <w:r>
        <w:tab/>
      </w:r>
      <w:r w:rsidR="000A1B5E">
        <w:t>the methodology determination is varied; and</w:t>
      </w:r>
    </w:p>
    <w:p w14:paraId="640762D7" w14:textId="77777777" w:rsidR="00DC0BF0" w:rsidRDefault="00DC0BF0" w:rsidP="000067BA">
      <w:pPr>
        <w:pStyle w:val="paragraph"/>
      </w:pPr>
      <w:r>
        <w:tab/>
        <w:t>(c)</w:t>
      </w:r>
      <w:r>
        <w:tab/>
      </w:r>
      <w:r w:rsidRPr="00271219">
        <w:t>the project’s registration is in effect at the time the variation takes effect</w:t>
      </w:r>
      <w:r>
        <w:t>; and</w:t>
      </w:r>
    </w:p>
    <w:p w14:paraId="0A67ABA6" w14:textId="77777777" w:rsidR="00DC0BF0" w:rsidRDefault="00DC0BF0" w:rsidP="000067BA">
      <w:pPr>
        <w:pStyle w:val="paragraph"/>
      </w:pPr>
      <w:r>
        <w:tab/>
        <w:t>(d)</w:t>
      </w:r>
      <w:r>
        <w:tab/>
        <w:t>the conditions specified in the rules are satisfied;</w:t>
      </w:r>
    </w:p>
    <w:p w14:paraId="4630B51A" w14:textId="77777777" w:rsidR="000A1B5E" w:rsidRPr="000A1B5E" w:rsidRDefault="00DC0BF0" w:rsidP="000067BA">
      <w:pPr>
        <w:pStyle w:val="subsection2"/>
      </w:pPr>
      <w:r>
        <w:t xml:space="preserve">the </w:t>
      </w:r>
      <w:r w:rsidRPr="00271219">
        <w:t xml:space="preserve">variation of </w:t>
      </w:r>
      <w:r>
        <w:t>the</w:t>
      </w:r>
      <w:r w:rsidRPr="00271219">
        <w:t xml:space="preserve"> </w:t>
      </w:r>
      <w:r>
        <w:t>methodology determination</w:t>
      </w:r>
      <w:r w:rsidRPr="00271219">
        <w:t xml:space="preserve"> does not apply to </w:t>
      </w:r>
      <w:r>
        <w:t>the</w:t>
      </w:r>
      <w:r w:rsidRPr="00271219">
        <w:t xml:space="preserve"> registered biodiversity project</w:t>
      </w:r>
      <w:r w:rsidR="000A1B5E">
        <w:t>.</w:t>
      </w:r>
    </w:p>
    <w:p w14:paraId="55A09051" w14:textId="77777777" w:rsidR="00FC7018" w:rsidRPr="00271219" w:rsidRDefault="00FC7018" w:rsidP="000067BA">
      <w:pPr>
        <w:pStyle w:val="notetext"/>
      </w:pPr>
      <w:r w:rsidRPr="00271219">
        <w:t>Note:</w:t>
      </w:r>
      <w:r w:rsidRPr="00271219">
        <w:tab/>
        <w:t xml:space="preserve">However, a variation of a </w:t>
      </w:r>
      <w:r>
        <w:t>methodology determination</w:t>
      </w:r>
      <w:r w:rsidRPr="00271219">
        <w:t xml:space="preserve"> will apply to an existing registered biodiversity project if the project’s registration is varied under rules made for the purposes of </w:t>
      </w:r>
      <w:r>
        <w:t>section </w:t>
      </w:r>
      <w:r w:rsidR="00E34084">
        <w:t>20</w:t>
      </w:r>
      <w:r w:rsidRPr="00271219">
        <w:t xml:space="preserve"> to change the </w:t>
      </w:r>
      <w:r>
        <w:t>methodology determination</w:t>
      </w:r>
      <w:r w:rsidRPr="00271219">
        <w:t xml:space="preserve"> that covers the project.</w:t>
      </w:r>
    </w:p>
    <w:p w14:paraId="0BCD6685" w14:textId="77777777" w:rsidR="00FC7018" w:rsidRDefault="00162487" w:rsidP="000067BA">
      <w:pPr>
        <w:pStyle w:val="subsection"/>
      </w:pPr>
      <w:r>
        <w:tab/>
        <w:t>(4)</w:t>
      </w:r>
      <w:r>
        <w:tab/>
      </w:r>
      <w:r w:rsidR="00FC7018">
        <w:t>The rules may empower the Regulator to determine, on application by the project proponent for a registered biodiversity project, that if:</w:t>
      </w:r>
    </w:p>
    <w:p w14:paraId="61E2AFCA" w14:textId="77777777" w:rsidR="00FC7018" w:rsidRDefault="00FC7018" w:rsidP="000067BA">
      <w:pPr>
        <w:pStyle w:val="paragraph"/>
      </w:pPr>
      <w:r>
        <w:lastRenderedPageBreak/>
        <w:tab/>
        <w:t>(a)</w:t>
      </w:r>
      <w:r>
        <w:tab/>
      </w:r>
      <w:r w:rsidRPr="00271219">
        <w:t xml:space="preserve">a </w:t>
      </w:r>
      <w:r>
        <w:t>methodology determination</w:t>
      </w:r>
      <w:r w:rsidRPr="00271219">
        <w:t xml:space="preserve"> </w:t>
      </w:r>
      <w:r>
        <w:t xml:space="preserve">covers the </w:t>
      </w:r>
      <w:r w:rsidRPr="00271219">
        <w:t>registered biodiversity project</w:t>
      </w:r>
      <w:r>
        <w:t>; and</w:t>
      </w:r>
    </w:p>
    <w:p w14:paraId="507ED06B" w14:textId="77777777" w:rsidR="00FC7018" w:rsidRDefault="00FC7018" w:rsidP="000067BA">
      <w:pPr>
        <w:pStyle w:val="paragraph"/>
      </w:pPr>
      <w:r>
        <w:tab/>
        <w:t>(b)</w:t>
      </w:r>
      <w:r>
        <w:tab/>
        <w:t>the methodology determination is varied; and</w:t>
      </w:r>
    </w:p>
    <w:p w14:paraId="2C0E7243" w14:textId="77777777" w:rsidR="00FC7018" w:rsidRDefault="00FC7018" w:rsidP="000067BA">
      <w:pPr>
        <w:pStyle w:val="paragraph"/>
      </w:pPr>
      <w:r>
        <w:tab/>
        <w:t>(c)</w:t>
      </w:r>
      <w:r>
        <w:tab/>
      </w:r>
      <w:r w:rsidRPr="00271219">
        <w:t>the project’s registration is in effect at the time the variation takes effect</w:t>
      </w:r>
      <w:r>
        <w:t>; and</w:t>
      </w:r>
    </w:p>
    <w:p w14:paraId="41424291" w14:textId="77777777" w:rsidR="00FC7018" w:rsidRDefault="00FC7018" w:rsidP="000067BA">
      <w:pPr>
        <w:pStyle w:val="paragraph"/>
      </w:pPr>
      <w:r>
        <w:tab/>
        <w:t>(d)</w:t>
      </w:r>
      <w:r>
        <w:tab/>
        <w:t>the conditions specified in the rules are satisfied;</w:t>
      </w:r>
    </w:p>
    <w:p w14:paraId="2600806E" w14:textId="77777777" w:rsidR="00FC7018" w:rsidRPr="000A1B5E" w:rsidRDefault="00FC7018" w:rsidP="000067BA">
      <w:pPr>
        <w:pStyle w:val="subsection2"/>
      </w:pPr>
      <w:r>
        <w:t xml:space="preserve">the </w:t>
      </w:r>
      <w:r w:rsidRPr="00271219">
        <w:t xml:space="preserve">variation of </w:t>
      </w:r>
      <w:r>
        <w:t>the</w:t>
      </w:r>
      <w:r w:rsidRPr="00271219">
        <w:t xml:space="preserve"> </w:t>
      </w:r>
      <w:r>
        <w:t>methodology determination</w:t>
      </w:r>
      <w:r w:rsidRPr="00271219">
        <w:t xml:space="preserve"> does not apply to </w:t>
      </w:r>
      <w:r>
        <w:t>the</w:t>
      </w:r>
      <w:r w:rsidRPr="00271219">
        <w:t xml:space="preserve"> registered biodiversity project</w:t>
      </w:r>
      <w:r>
        <w:t>.</w:t>
      </w:r>
    </w:p>
    <w:p w14:paraId="7C4BC7EF" w14:textId="77777777" w:rsidR="00DA2A70" w:rsidRPr="00271219" w:rsidRDefault="00DA2A70" w:rsidP="000067BA">
      <w:pPr>
        <w:pStyle w:val="notetext"/>
      </w:pPr>
      <w:r w:rsidRPr="00271219">
        <w:t>Note:</w:t>
      </w:r>
      <w:r w:rsidRPr="00271219">
        <w:tab/>
        <w:t xml:space="preserve">However, a variation of a </w:t>
      </w:r>
      <w:r w:rsidR="007B5AA7">
        <w:t>methodology determination</w:t>
      </w:r>
      <w:r w:rsidRPr="00271219">
        <w:t xml:space="preserve"> will apply to an existing registered biodiversity project if the project’s registration is varied under rules made for the purposes of </w:t>
      </w:r>
      <w:r w:rsidR="009D3174">
        <w:t>section </w:t>
      </w:r>
      <w:r w:rsidR="00E34084">
        <w:t>20</w:t>
      </w:r>
      <w:r w:rsidRPr="00271219">
        <w:t xml:space="preserve"> to change the </w:t>
      </w:r>
      <w:r w:rsidR="007B5AA7">
        <w:t>methodology determination</w:t>
      </w:r>
      <w:r w:rsidRPr="00271219">
        <w:t xml:space="preserve"> that covers the project.</w:t>
      </w:r>
    </w:p>
    <w:p w14:paraId="02422313" w14:textId="77777777" w:rsidR="00FC7018" w:rsidRDefault="00162487" w:rsidP="000067BA">
      <w:pPr>
        <w:pStyle w:val="subsection"/>
      </w:pPr>
      <w:r>
        <w:tab/>
        <w:t>(5)</w:t>
      </w:r>
      <w:r>
        <w:tab/>
      </w:r>
      <w:r w:rsidR="00FC7018">
        <w:t xml:space="preserve">The rules may make provision for and in relation to any of the following matters in relation to an application under rules made for the purposes of </w:t>
      </w:r>
      <w:r w:rsidR="000067BA">
        <w:t>subsection (</w:t>
      </w:r>
      <w:r>
        <w:t>4</w:t>
      </w:r>
      <w:r w:rsidR="00FC7018">
        <w:t>):</w:t>
      </w:r>
    </w:p>
    <w:p w14:paraId="3E483E22" w14:textId="77777777" w:rsidR="00FC7018" w:rsidRDefault="00FC7018" w:rsidP="000067BA">
      <w:pPr>
        <w:pStyle w:val="paragraph"/>
      </w:pPr>
      <w:r>
        <w:tab/>
        <w:t>(a)</w:t>
      </w:r>
      <w:r>
        <w:tab/>
        <w:t>the approval by the</w:t>
      </w:r>
      <w:r w:rsidR="00162487">
        <w:t xml:space="preserve"> </w:t>
      </w:r>
      <w:r>
        <w:t>Regulator of a form for such an application;</w:t>
      </w:r>
    </w:p>
    <w:p w14:paraId="74847AF6" w14:textId="77777777" w:rsidR="00FC7018" w:rsidRDefault="00FC7018" w:rsidP="000067BA">
      <w:pPr>
        <w:pStyle w:val="paragraph"/>
      </w:pPr>
      <w:r>
        <w:tab/>
        <w:t>(b)</w:t>
      </w:r>
      <w:r>
        <w:tab/>
        <w:t>information that must accompany such an application;</w:t>
      </w:r>
    </w:p>
    <w:p w14:paraId="196E33B1" w14:textId="77777777" w:rsidR="00FC7018" w:rsidRDefault="00FC7018" w:rsidP="000067BA">
      <w:pPr>
        <w:pStyle w:val="paragraph"/>
      </w:pPr>
      <w:r>
        <w:tab/>
        <w:t>(c)</w:t>
      </w:r>
      <w:r>
        <w:tab/>
        <w:t>documents that must accompany such an application;</w:t>
      </w:r>
    </w:p>
    <w:p w14:paraId="33C1DEC0" w14:textId="77777777" w:rsidR="00FC7018" w:rsidRDefault="00FC7018" w:rsidP="000067BA">
      <w:pPr>
        <w:pStyle w:val="paragraph"/>
      </w:pPr>
      <w:r>
        <w:tab/>
        <w:t>(d)</w:t>
      </w:r>
      <w:r>
        <w:tab/>
        <w:t>verification by statutory declaration of statements in such an application;</w:t>
      </w:r>
    </w:p>
    <w:p w14:paraId="2F8B303C" w14:textId="77777777" w:rsidR="00FC7018" w:rsidRDefault="00FC7018" w:rsidP="000067BA">
      <w:pPr>
        <w:pStyle w:val="paragraph"/>
      </w:pPr>
      <w:r>
        <w:tab/>
        <w:t>(e)</w:t>
      </w:r>
      <w:r>
        <w:tab/>
        <w:t>the fee (if any) that must accompany such an application;</w:t>
      </w:r>
    </w:p>
    <w:p w14:paraId="09C64864" w14:textId="77777777" w:rsidR="00FC7018" w:rsidRDefault="00FC7018" w:rsidP="000067BA">
      <w:pPr>
        <w:pStyle w:val="paragraph"/>
      </w:pPr>
      <w:r>
        <w:tab/>
        <w:t>(f)</w:t>
      </w:r>
      <w:r>
        <w:tab/>
        <w:t>the withdrawal of such an application;</w:t>
      </w:r>
    </w:p>
    <w:p w14:paraId="16D3C899" w14:textId="77777777" w:rsidR="00FC7018" w:rsidRDefault="00FC7018" w:rsidP="000067BA">
      <w:pPr>
        <w:pStyle w:val="paragraph"/>
      </w:pPr>
      <w:r>
        <w:tab/>
        <w:t xml:space="preserve">(g) </w:t>
      </w:r>
      <w:r>
        <w:tab/>
        <w:t>empowering the Regulator:</w:t>
      </w:r>
    </w:p>
    <w:p w14:paraId="55C345C3" w14:textId="77777777" w:rsidR="00FC7018" w:rsidRDefault="00FC7018" w:rsidP="000067BA">
      <w:pPr>
        <w:pStyle w:val="paragraphsub"/>
      </w:pPr>
      <w:r>
        <w:tab/>
        <w:t>(i)</w:t>
      </w:r>
      <w:r>
        <w:tab/>
        <w:t>to require an applicant to give the Regulator further information in connection with such an application; and</w:t>
      </w:r>
    </w:p>
    <w:p w14:paraId="3F581BD0" w14:textId="77777777" w:rsidR="00FC7018" w:rsidRDefault="00FC7018" w:rsidP="000067BA">
      <w:pPr>
        <w:pStyle w:val="paragraphsub"/>
      </w:pPr>
      <w:r>
        <w:tab/>
        <w:t>(ii)</w:t>
      </w:r>
      <w:r>
        <w:tab/>
        <w:t>if the applicant breaches the requirements—to refuse to consider the application, or to refuse to take any action, or any further action, in relation to the application.</w:t>
      </w:r>
    </w:p>
    <w:p w14:paraId="322FC977" w14:textId="77777777" w:rsidR="00FC7018" w:rsidRDefault="00162487" w:rsidP="000067BA">
      <w:pPr>
        <w:pStyle w:val="subsection"/>
      </w:pPr>
      <w:r>
        <w:tab/>
        <w:t>(6)</w:t>
      </w:r>
      <w:r>
        <w:tab/>
      </w:r>
      <w:r w:rsidR="00FC7018">
        <w:t xml:space="preserve">A fee mentioned in </w:t>
      </w:r>
      <w:r w:rsidR="000067BA">
        <w:t>paragraph (</w:t>
      </w:r>
      <w:r>
        <w:t>5</w:t>
      </w:r>
      <w:r w:rsidR="00FC7018">
        <w:t>)(e) must not be such as to amount to taxation.</w:t>
      </w:r>
    </w:p>
    <w:p w14:paraId="6E5097F8" w14:textId="77777777" w:rsidR="00DA2A70" w:rsidRPr="00271219" w:rsidRDefault="00DA2A70" w:rsidP="000067BA">
      <w:pPr>
        <w:pStyle w:val="SubsectionHead"/>
      </w:pPr>
      <w:r w:rsidRPr="00271219">
        <w:t>Effect of variation on application for approval of registration</w:t>
      </w:r>
    </w:p>
    <w:p w14:paraId="24E2F8B6" w14:textId="77777777" w:rsidR="00DA2A70" w:rsidRPr="00271219" w:rsidRDefault="00162487" w:rsidP="000067BA">
      <w:pPr>
        <w:pStyle w:val="subsection"/>
      </w:pPr>
      <w:r>
        <w:tab/>
        <w:t>(7)</w:t>
      </w:r>
      <w:r>
        <w:tab/>
      </w:r>
      <w:r w:rsidR="00DA2A70" w:rsidRPr="00271219">
        <w:t>If:</w:t>
      </w:r>
    </w:p>
    <w:p w14:paraId="326C1C16" w14:textId="77777777" w:rsidR="00DA2A70" w:rsidRPr="00271219" w:rsidRDefault="00DC0BF0" w:rsidP="000067BA">
      <w:pPr>
        <w:pStyle w:val="paragraph"/>
      </w:pPr>
      <w:r>
        <w:lastRenderedPageBreak/>
        <w:tab/>
        <w:t>(a)</w:t>
      </w:r>
      <w:r>
        <w:tab/>
      </w:r>
      <w:r w:rsidR="00DA2A70" w:rsidRPr="00271219">
        <w:t xml:space="preserve">a variation of a </w:t>
      </w:r>
      <w:r w:rsidR="007B5AA7">
        <w:t>methodology determination</w:t>
      </w:r>
      <w:r w:rsidR="00DA2A70" w:rsidRPr="00271219">
        <w:t xml:space="preserve"> takes effect; and</w:t>
      </w:r>
    </w:p>
    <w:p w14:paraId="787E33C8" w14:textId="77777777" w:rsidR="00DA2A70" w:rsidRPr="00271219" w:rsidRDefault="00DC0BF0" w:rsidP="000067BA">
      <w:pPr>
        <w:pStyle w:val="paragraph"/>
      </w:pPr>
      <w:r>
        <w:tab/>
        <w:t>(b)</w:t>
      </w:r>
      <w:r>
        <w:tab/>
      </w:r>
      <w:r w:rsidR="00DA2A70" w:rsidRPr="00271219">
        <w:t xml:space="preserve">at the time the variation takes effect, an application under </w:t>
      </w:r>
      <w:r w:rsidR="007F2F58">
        <w:t>section </w:t>
      </w:r>
      <w:r w:rsidR="00E34084">
        <w:t>11</w:t>
      </w:r>
      <w:r w:rsidR="00DA2A70" w:rsidRPr="00271219">
        <w:t xml:space="preserve"> for the Regulator to approve the registration of a biodiversity project has been made, and the Regulator has not decided to:</w:t>
      </w:r>
    </w:p>
    <w:p w14:paraId="1C957DEA" w14:textId="77777777" w:rsidR="00DA2A70" w:rsidRPr="00271219" w:rsidRDefault="00DA2A70" w:rsidP="000067BA">
      <w:pPr>
        <w:pStyle w:val="paragraphsub"/>
      </w:pPr>
      <w:r w:rsidRPr="00271219">
        <w:tab/>
        <w:t>(i)</w:t>
      </w:r>
      <w:r w:rsidRPr="00271219">
        <w:tab/>
        <w:t>approve the registration; or</w:t>
      </w:r>
    </w:p>
    <w:p w14:paraId="2E0C3008" w14:textId="77777777" w:rsidR="00DA2A70" w:rsidRPr="00271219" w:rsidRDefault="00DA2A70" w:rsidP="000067BA">
      <w:pPr>
        <w:pStyle w:val="paragraphsub"/>
      </w:pPr>
      <w:r w:rsidRPr="00271219">
        <w:tab/>
        <w:t>(ii)</w:t>
      </w:r>
      <w:r w:rsidRPr="00271219">
        <w:tab/>
        <w:t>refuse to approve the registration; and</w:t>
      </w:r>
    </w:p>
    <w:p w14:paraId="249B7B53" w14:textId="77777777" w:rsidR="00DA2A70" w:rsidRPr="00271219" w:rsidRDefault="00DC0BF0" w:rsidP="000067BA">
      <w:pPr>
        <w:pStyle w:val="paragraph"/>
      </w:pPr>
      <w:r>
        <w:tab/>
        <w:t>(c)</w:t>
      </w:r>
      <w:r>
        <w:tab/>
      </w:r>
      <w:r w:rsidR="00DA2A70" w:rsidRPr="00271219">
        <w:t xml:space="preserve">the application proposes that the project is to be covered by the </w:t>
      </w:r>
      <w:r w:rsidR="007B5AA7">
        <w:t>methodology determination</w:t>
      </w:r>
      <w:r w:rsidR="00DA2A70" w:rsidRPr="00271219">
        <w:t>;</w:t>
      </w:r>
    </w:p>
    <w:p w14:paraId="7BD6DF83" w14:textId="77777777" w:rsidR="00DA2A70" w:rsidRPr="00271219" w:rsidRDefault="00DA2A70" w:rsidP="000067BA">
      <w:pPr>
        <w:pStyle w:val="subsection2"/>
      </w:pPr>
      <w:r w:rsidRPr="00271219">
        <w:t>then:</w:t>
      </w:r>
    </w:p>
    <w:p w14:paraId="7D49A5EA" w14:textId="77777777" w:rsidR="00DA2A70" w:rsidRPr="00271219" w:rsidRDefault="00DC0BF0" w:rsidP="000067BA">
      <w:pPr>
        <w:pStyle w:val="paragraph"/>
      </w:pPr>
      <w:r>
        <w:tab/>
        <w:t>(d)</w:t>
      </w:r>
      <w:r>
        <w:tab/>
      </w:r>
      <w:r w:rsidR="00DA2A70" w:rsidRPr="00271219">
        <w:t xml:space="preserve">the </w:t>
      </w:r>
      <w:r w:rsidR="007B5AA7">
        <w:t>methodology determination</w:t>
      </w:r>
      <w:r w:rsidR="00DA2A70" w:rsidRPr="00271219">
        <w:t xml:space="preserve"> as varied applies to the application; and</w:t>
      </w:r>
    </w:p>
    <w:p w14:paraId="0D6EEFA2" w14:textId="77777777" w:rsidR="00DA2A70" w:rsidRPr="00271219" w:rsidRDefault="00DC0BF0" w:rsidP="000067BA">
      <w:pPr>
        <w:pStyle w:val="paragraph"/>
      </w:pPr>
      <w:r>
        <w:tab/>
        <w:t>(e)</w:t>
      </w:r>
      <w:r>
        <w:tab/>
      </w:r>
      <w:r w:rsidR="00DA2A70" w:rsidRPr="00271219">
        <w:t xml:space="preserve">if the biodiversity project is registered, the project is covered by the </w:t>
      </w:r>
      <w:r w:rsidR="007B5AA7">
        <w:t>methodology determination</w:t>
      </w:r>
      <w:r w:rsidR="00DA2A70" w:rsidRPr="00271219">
        <w:t xml:space="preserve"> as varied.</w:t>
      </w:r>
    </w:p>
    <w:p w14:paraId="73EBC36F" w14:textId="77777777" w:rsidR="00DA2A70" w:rsidRPr="00271219" w:rsidRDefault="00162487" w:rsidP="000067BA">
      <w:pPr>
        <w:pStyle w:val="subsection"/>
      </w:pPr>
      <w:r>
        <w:tab/>
        <w:t>(8)</w:t>
      </w:r>
      <w:r>
        <w:tab/>
      </w:r>
      <w:r w:rsidR="00DA2A70" w:rsidRPr="00271219">
        <w:t>The rules may provide for any of the following:</w:t>
      </w:r>
    </w:p>
    <w:p w14:paraId="36B57242" w14:textId="77777777" w:rsidR="00DA2A70" w:rsidRPr="00271219" w:rsidRDefault="00DC0BF0" w:rsidP="000067BA">
      <w:pPr>
        <w:pStyle w:val="paragraph"/>
      </w:pPr>
      <w:r>
        <w:tab/>
        <w:t>(a)</w:t>
      </w:r>
      <w:r>
        <w:tab/>
      </w:r>
      <w:r w:rsidR="00DA2A70" w:rsidRPr="00271219">
        <w:t xml:space="preserve">the Regulator to notify an eligible person that an application made by the eligible person, under this Act or an instrument made under this Act, is affected by a variation of a </w:t>
      </w:r>
      <w:r w:rsidR="007B5AA7">
        <w:t>methodology determination</w:t>
      </w:r>
      <w:r w:rsidR="00DA2A70" w:rsidRPr="00271219">
        <w:t xml:space="preserve">, as mentioned in </w:t>
      </w:r>
      <w:r w:rsidR="000067BA">
        <w:t>subsection (</w:t>
      </w:r>
      <w:r w:rsidR="00D15DE3">
        <w:t>7</w:t>
      </w:r>
      <w:r w:rsidR="00DA2A70" w:rsidRPr="00271219">
        <w:t>);</w:t>
      </w:r>
    </w:p>
    <w:p w14:paraId="69ED2E68" w14:textId="77777777" w:rsidR="00DA2A70" w:rsidRDefault="00DC0BF0" w:rsidP="000067BA">
      <w:pPr>
        <w:pStyle w:val="paragraph"/>
      </w:pPr>
      <w:r>
        <w:tab/>
        <w:t>(b)</w:t>
      </w:r>
      <w:r>
        <w:tab/>
      </w:r>
      <w:r w:rsidR="00DA2A70" w:rsidRPr="00271219">
        <w:t>the Regulator to give the eligible person an opportunity to withdraw or vary the application before the Regulator considers the application.</w:t>
      </w:r>
    </w:p>
    <w:p w14:paraId="4B1A4337" w14:textId="77777777" w:rsidR="00FC7018" w:rsidRPr="00FC7018" w:rsidRDefault="00FC7018" w:rsidP="000067BA">
      <w:pPr>
        <w:pStyle w:val="SubsectionHead"/>
      </w:pPr>
      <w:r>
        <w:t>Refund of fee</w:t>
      </w:r>
    </w:p>
    <w:p w14:paraId="49918359" w14:textId="77777777" w:rsidR="00DA2A70" w:rsidRPr="00271219" w:rsidRDefault="00162487" w:rsidP="000067BA">
      <w:pPr>
        <w:pStyle w:val="subsection"/>
      </w:pPr>
      <w:r>
        <w:tab/>
        <w:t>(9)</w:t>
      </w:r>
      <w:r>
        <w:tab/>
      </w:r>
      <w:r w:rsidR="00DA2A70" w:rsidRPr="00271219">
        <w:t>If:</w:t>
      </w:r>
    </w:p>
    <w:p w14:paraId="6E68DC86" w14:textId="77777777" w:rsidR="00DA2A70" w:rsidRPr="00271219" w:rsidRDefault="00DC0BF0" w:rsidP="000067BA">
      <w:pPr>
        <w:pStyle w:val="paragraph"/>
      </w:pPr>
      <w:r>
        <w:tab/>
        <w:t>(a)</w:t>
      </w:r>
      <w:r>
        <w:tab/>
      </w:r>
      <w:r w:rsidR="00DA2A70" w:rsidRPr="00271219">
        <w:t xml:space="preserve">an application is withdrawn under rules made for the purposes of </w:t>
      </w:r>
      <w:r w:rsidR="000067BA">
        <w:t>subsection (</w:t>
      </w:r>
      <w:r w:rsidR="00162487">
        <w:t>5</w:t>
      </w:r>
      <w:r w:rsidR="00FC7018">
        <w:t xml:space="preserve">) or </w:t>
      </w:r>
      <w:r w:rsidR="007F2F58">
        <w:t>(</w:t>
      </w:r>
      <w:r w:rsidR="00162487">
        <w:t>8</w:t>
      </w:r>
      <w:r w:rsidR="00DA2A70" w:rsidRPr="00271219">
        <w:t>); and</w:t>
      </w:r>
    </w:p>
    <w:p w14:paraId="47E0EFCC" w14:textId="77777777" w:rsidR="00DA2A70" w:rsidRPr="00271219" w:rsidRDefault="00DC0BF0" w:rsidP="000067BA">
      <w:pPr>
        <w:pStyle w:val="paragraph"/>
      </w:pPr>
      <w:r>
        <w:tab/>
        <w:t>(b)</w:t>
      </w:r>
      <w:r>
        <w:tab/>
      </w:r>
      <w:r w:rsidR="00DA2A70" w:rsidRPr="00271219">
        <w:t>the applicant has paid a fee in relation to the application;</w:t>
      </w:r>
    </w:p>
    <w:p w14:paraId="1B5C4D56" w14:textId="77777777" w:rsidR="00DA2A70" w:rsidRDefault="00DA2A70" w:rsidP="000067BA">
      <w:pPr>
        <w:pStyle w:val="subsection2"/>
      </w:pPr>
      <w:r w:rsidRPr="00271219">
        <w:t>the Regulator must, on behalf of the Commonwealth, refund the application fee.</w:t>
      </w:r>
    </w:p>
    <w:p w14:paraId="3F0FA91E" w14:textId="77777777" w:rsidR="00DA2A70" w:rsidRPr="00271219" w:rsidRDefault="00DA2A70" w:rsidP="000067BA">
      <w:pPr>
        <w:pStyle w:val="ActHead4"/>
      </w:pPr>
      <w:bookmarkStart w:id="88" w:name="_Toc120867639"/>
      <w:r w:rsidRPr="00C557AD">
        <w:rPr>
          <w:rStyle w:val="CharSubdNo"/>
        </w:rPr>
        <w:lastRenderedPageBreak/>
        <w:t>Subdivision C</w:t>
      </w:r>
      <w:r w:rsidRPr="00271219">
        <w:t>—</w:t>
      </w:r>
      <w:r w:rsidRPr="00C557AD">
        <w:rPr>
          <w:rStyle w:val="CharSubdText"/>
        </w:rPr>
        <w:t xml:space="preserve">Duration, expiry and revocation of </w:t>
      </w:r>
      <w:r w:rsidR="007B5AA7" w:rsidRPr="00C557AD">
        <w:rPr>
          <w:rStyle w:val="CharSubdText"/>
        </w:rPr>
        <w:t>methodology determination</w:t>
      </w:r>
      <w:r w:rsidR="00C332B6" w:rsidRPr="00C557AD">
        <w:rPr>
          <w:rStyle w:val="CharSubdText"/>
        </w:rPr>
        <w:t>s</w:t>
      </w:r>
      <w:bookmarkEnd w:id="88"/>
    </w:p>
    <w:p w14:paraId="56D7CBAC" w14:textId="77777777" w:rsidR="00DA2A70" w:rsidRPr="00271219" w:rsidRDefault="00E34084" w:rsidP="000067BA">
      <w:pPr>
        <w:pStyle w:val="ActHead5"/>
      </w:pPr>
      <w:bookmarkStart w:id="89" w:name="_Toc120867640"/>
      <w:r w:rsidRPr="00C557AD">
        <w:rPr>
          <w:rStyle w:val="CharSectno"/>
        </w:rPr>
        <w:t>50</w:t>
      </w:r>
      <w:r w:rsidR="00DA2A70" w:rsidRPr="00271219">
        <w:t xml:space="preserve">  Duration of </w:t>
      </w:r>
      <w:r w:rsidR="007B5AA7">
        <w:t>methodology determination</w:t>
      </w:r>
      <w:r w:rsidR="00C332B6">
        <w:t>s</w:t>
      </w:r>
      <w:bookmarkEnd w:id="89"/>
    </w:p>
    <w:p w14:paraId="2FAD7547" w14:textId="77777777" w:rsidR="00DA2A70" w:rsidRPr="00271219" w:rsidRDefault="00DA2A70" w:rsidP="000067BA">
      <w:pPr>
        <w:pStyle w:val="subsection"/>
      </w:pPr>
      <w:r w:rsidRPr="00271219">
        <w:tab/>
        <w:t>(1)</w:t>
      </w:r>
      <w:r w:rsidRPr="00271219">
        <w:tab/>
        <w:t xml:space="preserve">A </w:t>
      </w:r>
      <w:r w:rsidR="007B5AA7">
        <w:t>methodology determination</w:t>
      </w:r>
      <w:r w:rsidRPr="00271219">
        <w:t>:</w:t>
      </w:r>
    </w:p>
    <w:p w14:paraId="2C78FEEF" w14:textId="77777777" w:rsidR="00DA2A70" w:rsidRPr="00271219" w:rsidRDefault="00DA2A70" w:rsidP="000067BA">
      <w:pPr>
        <w:pStyle w:val="paragraph"/>
      </w:pPr>
      <w:r w:rsidRPr="00271219">
        <w:tab/>
        <w:t>(a)</w:t>
      </w:r>
      <w:r w:rsidRPr="00271219">
        <w:tab/>
        <w:t>comes into force:</w:t>
      </w:r>
    </w:p>
    <w:p w14:paraId="38D8DE02" w14:textId="77777777" w:rsidR="00DA2A70" w:rsidRPr="00271219" w:rsidRDefault="00DA2A70" w:rsidP="000067BA">
      <w:pPr>
        <w:pStyle w:val="paragraphsub"/>
      </w:pPr>
      <w:r w:rsidRPr="00271219">
        <w:tab/>
        <w:t>(i)</w:t>
      </w:r>
      <w:r w:rsidRPr="00271219">
        <w:tab/>
        <w:t>the day after it is registered on the Federal Register of Legislation; or</w:t>
      </w:r>
    </w:p>
    <w:p w14:paraId="72C9BBA1" w14:textId="77777777" w:rsidR="00DA2A70" w:rsidRPr="00271219" w:rsidRDefault="00DA2A70" w:rsidP="000067BA">
      <w:pPr>
        <w:pStyle w:val="paragraphsub"/>
      </w:pPr>
      <w:r w:rsidRPr="00271219">
        <w:tab/>
        <w:t>(ii)</w:t>
      </w:r>
      <w:r w:rsidRPr="00271219">
        <w:tab/>
        <w:t>if a later time is specified in the determination—at that later time; and</w:t>
      </w:r>
    </w:p>
    <w:p w14:paraId="40300593" w14:textId="77777777" w:rsidR="00DA2A70" w:rsidRPr="00271219" w:rsidRDefault="00DA2A70" w:rsidP="000067BA">
      <w:pPr>
        <w:pStyle w:val="paragraph"/>
      </w:pPr>
      <w:r w:rsidRPr="00271219">
        <w:tab/>
        <w:t>(b)</w:t>
      </w:r>
      <w:r w:rsidRPr="00271219">
        <w:tab/>
        <w:t xml:space="preserve">unless sooner revoked, remains in force </w:t>
      </w:r>
      <w:r w:rsidR="0005333E">
        <w:t>until</w:t>
      </w:r>
      <w:r w:rsidR="00CC7B16">
        <w:t xml:space="preserve"> the earliest of the following</w:t>
      </w:r>
      <w:r w:rsidRPr="00271219">
        <w:t>:</w:t>
      </w:r>
    </w:p>
    <w:p w14:paraId="0D52BC6F" w14:textId="77777777" w:rsidR="00DA2A70" w:rsidRPr="00271219" w:rsidRDefault="00DA2A70" w:rsidP="000067BA">
      <w:pPr>
        <w:pStyle w:val="paragraphsub"/>
      </w:pPr>
      <w:r w:rsidRPr="00271219">
        <w:tab/>
        <w:t>(i)</w:t>
      </w:r>
      <w:r w:rsidRPr="00271219">
        <w:tab/>
      </w:r>
      <w:r w:rsidR="00CC7B16">
        <w:t xml:space="preserve">if a period is </w:t>
      </w:r>
      <w:r w:rsidRPr="00271219">
        <w:t>specified in the determination</w:t>
      </w:r>
      <w:r w:rsidR="00CC7B16">
        <w:t>—the end of that period</w:t>
      </w:r>
      <w:r w:rsidRPr="00271219">
        <w:t>;</w:t>
      </w:r>
    </w:p>
    <w:p w14:paraId="3A13B49C" w14:textId="77777777" w:rsidR="00DA2A70" w:rsidRDefault="00DA2A70" w:rsidP="000067BA">
      <w:pPr>
        <w:pStyle w:val="paragraphsub"/>
      </w:pPr>
      <w:r w:rsidRPr="00271219">
        <w:tab/>
        <w:t>(ii)</w:t>
      </w:r>
      <w:r w:rsidRPr="00271219">
        <w:tab/>
        <w:t xml:space="preserve">if a longer period is specified in relation to the determination in a legislative instrument made by the </w:t>
      </w:r>
      <w:r w:rsidR="00FB650F">
        <w:t>Minister</w:t>
      </w:r>
      <w:r w:rsidR="00D02644">
        <w:t xml:space="preserve"> for the purposes of this subparagraph</w:t>
      </w:r>
      <w:r w:rsidRPr="00271219">
        <w:t>—</w:t>
      </w:r>
      <w:r w:rsidR="004308DC">
        <w:t xml:space="preserve">the end of </w:t>
      </w:r>
      <w:r w:rsidRPr="00271219">
        <w:t>that longer period;</w:t>
      </w:r>
    </w:p>
    <w:p w14:paraId="210486B0" w14:textId="77777777" w:rsidR="00CC7B16" w:rsidRPr="00CC7B16" w:rsidRDefault="00CC7B16" w:rsidP="000067BA">
      <w:pPr>
        <w:pStyle w:val="paragraphsub"/>
      </w:pPr>
      <w:r>
        <w:tab/>
        <w:t>(iii)</w:t>
      </w:r>
      <w:r>
        <w:tab/>
        <w:t xml:space="preserve">the determination is repealed by </w:t>
      </w:r>
      <w:r w:rsidR="00895964">
        <w:t>section 4</w:t>
      </w:r>
      <w:r>
        <w:t xml:space="preserve">2 (disallowance) of the </w:t>
      </w:r>
      <w:r>
        <w:rPr>
          <w:i/>
        </w:rPr>
        <w:t>Legislation Act 2003</w:t>
      </w:r>
      <w:r>
        <w:t>;</w:t>
      </w:r>
    </w:p>
    <w:p w14:paraId="45AFC263" w14:textId="77777777" w:rsidR="0005333E" w:rsidRDefault="0005333E" w:rsidP="000067BA">
      <w:pPr>
        <w:pStyle w:val="paragraphsub"/>
        <w:rPr>
          <w:i/>
        </w:rPr>
      </w:pPr>
      <w:r>
        <w:tab/>
        <w:t>(i</w:t>
      </w:r>
      <w:r w:rsidR="00CC7B16">
        <w:t>v</w:t>
      </w:r>
      <w:r>
        <w:t>)</w:t>
      </w:r>
      <w:r>
        <w:tab/>
      </w:r>
      <w:r w:rsidR="00CC7B16">
        <w:t>the determination</w:t>
      </w:r>
      <w:r>
        <w:t xml:space="preserve"> is repealed by </w:t>
      </w:r>
      <w:r w:rsidR="00E372A0">
        <w:t>Part 4</w:t>
      </w:r>
      <w:r>
        <w:t xml:space="preserve"> of </w:t>
      </w:r>
      <w:r w:rsidR="00E372A0">
        <w:t>Chapter 3</w:t>
      </w:r>
      <w:r>
        <w:t xml:space="preserve"> (</w:t>
      </w:r>
      <w:r w:rsidR="004308DC">
        <w:t>sunsetting)</w:t>
      </w:r>
      <w:r>
        <w:t xml:space="preserve"> of the </w:t>
      </w:r>
      <w:r>
        <w:rPr>
          <w:i/>
        </w:rPr>
        <w:t>Legislation Act 2003</w:t>
      </w:r>
      <w:r w:rsidR="00CC7B16" w:rsidRPr="003505A7">
        <w:t>.</w:t>
      </w:r>
    </w:p>
    <w:p w14:paraId="02C12F81" w14:textId="77777777" w:rsidR="00DA2A70" w:rsidRDefault="00DA2A70" w:rsidP="000067BA">
      <w:pPr>
        <w:pStyle w:val="subsection"/>
      </w:pPr>
      <w:r w:rsidRPr="00271219">
        <w:tab/>
        <w:t>(2)</w:t>
      </w:r>
      <w:r w:rsidRPr="00271219">
        <w:tab/>
        <w:t xml:space="preserve">If a </w:t>
      </w:r>
      <w:r w:rsidR="007B5AA7">
        <w:t>methodology determination</w:t>
      </w:r>
      <w:r w:rsidRPr="00271219">
        <w:t xml:space="preserve"> </w:t>
      </w:r>
      <w:r w:rsidR="00977615">
        <w:t>ceases to be in force</w:t>
      </w:r>
      <w:r w:rsidRPr="00271219">
        <w:t xml:space="preserve">, this Act does not prevent the </w:t>
      </w:r>
      <w:r w:rsidR="00FB650F">
        <w:t>Minister</w:t>
      </w:r>
      <w:r w:rsidRPr="00271219">
        <w:t xml:space="preserve"> from making a fresh </w:t>
      </w:r>
      <w:r w:rsidR="007B5AA7">
        <w:t>methodology determination</w:t>
      </w:r>
      <w:r w:rsidRPr="00271219">
        <w:t xml:space="preserve"> in the same terms as the determination</w:t>
      </w:r>
      <w:r w:rsidR="00D02644">
        <w:t xml:space="preserve"> that has ceased to be in force</w:t>
      </w:r>
      <w:r w:rsidRPr="00271219">
        <w:t>.</w:t>
      </w:r>
    </w:p>
    <w:p w14:paraId="48480BAE" w14:textId="77777777" w:rsidR="00DA2A70" w:rsidRPr="00271219" w:rsidRDefault="00E34084" w:rsidP="000067BA">
      <w:pPr>
        <w:pStyle w:val="ActHead5"/>
      </w:pPr>
      <w:bookmarkStart w:id="90" w:name="_Toc120867641"/>
      <w:r w:rsidRPr="00C557AD">
        <w:rPr>
          <w:rStyle w:val="CharSectno"/>
        </w:rPr>
        <w:t>51</w:t>
      </w:r>
      <w:r w:rsidR="00DA2A70" w:rsidRPr="00271219">
        <w:t xml:space="preserve">  Revocation of </w:t>
      </w:r>
      <w:r w:rsidR="007B5AA7">
        <w:t>methodology determination</w:t>
      </w:r>
      <w:r w:rsidR="00C332B6">
        <w:t>s</w:t>
      </w:r>
      <w:bookmarkEnd w:id="90"/>
    </w:p>
    <w:p w14:paraId="0EF4E550" w14:textId="77777777" w:rsidR="00DA2A70" w:rsidRPr="00271219" w:rsidRDefault="00DA2A70" w:rsidP="000067BA">
      <w:pPr>
        <w:pStyle w:val="subsection"/>
      </w:pPr>
      <w:r w:rsidRPr="00271219">
        <w:tab/>
        <w:t>(1)</w:t>
      </w:r>
      <w:r w:rsidRPr="00271219">
        <w:tab/>
        <w:t xml:space="preserve">The </w:t>
      </w:r>
      <w:r w:rsidR="00FB650F">
        <w:t>Minister</w:t>
      </w:r>
      <w:r w:rsidRPr="00271219">
        <w:t xml:space="preserve"> may, by legislative instrument, revoke a </w:t>
      </w:r>
      <w:r w:rsidR="007B5AA7">
        <w:t>methodology determination</w:t>
      </w:r>
      <w:r w:rsidRPr="00271219">
        <w:t>.</w:t>
      </w:r>
    </w:p>
    <w:p w14:paraId="640DE309" w14:textId="77777777" w:rsidR="00DA2A70" w:rsidRPr="00271219" w:rsidRDefault="00DA2A70" w:rsidP="000067BA">
      <w:pPr>
        <w:pStyle w:val="subsection"/>
      </w:pPr>
      <w:r w:rsidRPr="00271219">
        <w:tab/>
        <w:t>(2)</w:t>
      </w:r>
      <w:r w:rsidRPr="00271219">
        <w:tab/>
        <w:t xml:space="preserve">Before revoking a </w:t>
      </w:r>
      <w:r w:rsidR="007B5AA7">
        <w:t>methodology determination</w:t>
      </w:r>
      <w:r w:rsidRPr="00271219">
        <w:t xml:space="preserve">, the </w:t>
      </w:r>
      <w:r w:rsidR="00FB650F">
        <w:t>Minister</w:t>
      </w:r>
      <w:r w:rsidRPr="00271219">
        <w:t xml:space="preserve"> must request the </w:t>
      </w:r>
      <w:r w:rsidR="007478EE">
        <w:t>Nature Repair Market Committee</w:t>
      </w:r>
      <w:r w:rsidRPr="00271219">
        <w:t xml:space="preserve"> to advise the </w:t>
      </w:r>
      <w:r w:rsidR="00FB650F">
        <w:t>Minister</w:t>
      </w:r>
      <w:r w:rsidRPr="00271219">
        <w:t xml:space="preserve"> about whether the </w:t>
      </w:r>
      <w:r w:rsidR="00FB650F">
        <w:t>Minister</w:t>
      </w:r>
      <w:r w:rsidRPr="00271219">
        <w:t xml:space="preserve"> should revoke the determination.</w:t>
      </w:r>
    </w:p>
    <w:p w14:paraId="03CBBA39" w14:textId="77777777" w:rsidR="00DA2A70" w:rsidRPr="00271219" w:rsidRDefault="00DA2A70" w:rsidP="000067BA">
      <w:pPr>
        <w:pStyle w:val="notetext"/>
      </w:pPr>
      <w:r w:rsidRPr="00271219">
        <w:lastRenderedPageBreak/>
        <w:t>Note:</w:t>
      </w:r>
      <w:r w:rsidRPr="00271219">
        <w:tab/>
        <w:t xml:space="preserve">The </w:t>
      </w:r>
      <w:r w:rsidR="007478EE">
        <w:t>Nature Repair Market Committee</w:t>
      </w:r>
      <w:r w:rsidRPr="00271219">
        <w:t xml:space="preserve"> must have regard to certain matters in giving advice to the </w:t>
      </w:r>
      <w:r w:rsidR="00FB650F">
        <w:t>Minister</w:t>
      </w:r>
      <w:r w:rsidRPr="00271219">
        <w:t xml:space="preserve"> (see </w:t>
      </w:r>
      <w:r w:rsidR="008D1531">
        <w:t>section </w:t>
      </w:r>
      <w:r w:rsidR="00E34084">
        <w:t>54</w:t>
      </w:r>
      <w:r w:rsidRPr="00271219">
        <w:t>).</w:t>
      </w:r>
    </w:p>
    <w:p w14:paraId="39B3CA0A" w14:textId="77777777" w:rsidR="00DA2A70" w:rsidRPr="00271219" w:rsidRDefault="00DA2A70" w:rsidP="000067BA">
      <w:pPr>
        <w:pStyle w:val="subsection"/>
      </w:pPr>
      <w:r w:rsidRPr="00271219">
        <w:tab/>
        <w:t>(3)</w:t>
      </w:r>
      <w:r w:rsidRPr="00271219">
        <w:tab/>
        <w:t xml:space="preserve">In deciding whether to revoke a </w:t>
      </w:r>
      <w:r w:rsidR="007B5AA7">
        <w:t>methodology determination</w:t>
      </w:r>
      <w:r w:rsidRPr="00271219">
        <w:t xml:space="preserve">, the </w:t>
      </w:r>
      <w:r w:rsidR="00FB650F">
        <w:t>Minister</w:t>
      </w:r>
      <w:r w:rsidRPr="00271219">
        <w:t xml:space="preserve"> must have regard to the following:</w:t>
      </w:r>
    </w:p>
    <w:p w14:paraId="415AB75A" w14:textId="77777777" w:rsidR="00DA2A70" w:rsidRPr="00271219" w:rsidRDefault="00DA2A70" w:rsidP="000067BA">
      <w:pPr>
        <w:pStyle w:val="paragraph"/>
      </w:pPr>
      <w:r w:rsidRPr="00271219">
        <w:tab/>
        <w:t>(a)</w:t>
      </w:r>
      <w:r w:rsidRPr="00271219">
        <w:tab/>
        <w:t>whether the determination complies with the biodiversity integrity standards;</w:t>
      </w:r>
    </w:p>
    <w:p w14:paraId="5038C9BE" w14:textId="77777777" w:rsidR="00DA2A70" w:rsidRPr="00271219" w:rsidRDefault="00DA2A70" w:rsidP="000067BA">
      <w:pPr>
        <w:pStyle w:val="paragraph"/>
      </w:pPr>
      <w:r w:rsidRPr="00271219">
        <w:tab/>
        <w:t>(b)</w:t>
      </w:r>
      <w:r w:rsidRPr="00271219">
        <w:tab/>
        <w:t xml:space="preserve">the advice given by the </w:t>
      </w:r>
      <w:r w:rsidR="007478EE">
        <w:t>Nature Repair Market Committee</w:t>
      </w:r>
      <w:r w:rsidRPr="00271219">
        <w:t xml:space="preserve"> under </w:t>
      </w:r>
      <w:r w:rsidR="007F2F58">
        <w:t>subsection </w:t>
      </w:r>
      <w:r w:rsidR="00E34084">
        <w:t>54</w:t>
      </w:r>
      <w:r w:rsidRPr="00271219">
        <w:t>(2);</w:t>
      </w:r>
    </w:p>
    <w:p w14:paraId="2DA053E5" w14:textId="77777777" w:rsidR="00DA2A70" w:rsidRPr="00271219" w:rsidRDefault="00DA2A70" w:rsidP="000067BA">
      <w:pPr>
        <w:pStyle w:val="paragraph"/>
      </w:pPr>
      <w:r w:rsidRPr="00271219">
        <w:tab/>
        <w:t>(c)</w:t>
      </w:r>
      <w:r w:rsidRPr="00271219">
        <w:tab/>
        <w:t xml:space="preserve">such other matters (if any) as the </w:t>
      </w:r>
      <w:r w:rsidR="00FB650F">
        <w:t>Minister</w:t>
      </w:r>
      <w:r w:rsidRPr="00271219">
        <w:t xml:space="preserve"> considers relevant.</w:t>
      </w:r>
    </w:p>
    <w:p w14:paraId="7ABF31CF" w14:textId="77777777" w:rsidR="00DA2A70" w:rsidRPr="00271219" w:rsidRDefault="00DA2A70" w:rsidP="000067BA">
      <w:pPr>
        <w:pStyle w:val="subsection"/>
      </w:pPr>
      <w:r w:rsidRPr="00271219">
        <w:tab/>
        <w:t>(4)</w:t>
      </w:r>
      <w:r w:rsidRPr="00271219">
        <w:tab/>
        <w:t xml:space="preserve">If the </w:t>
      </w:r>
      <w:r w:rsidR="00FB650F">
        <w:t>Minister</w:t>
      </w:r>
      <w:r w:rsidRPr="00271219">
        <w:t xml:space="preserve"> decides:</w:t>
      </w:r>
    </w:p>
    <w:p w14:paraId="13E6C631" w14:textId="77777777" w:rsidR="00DA2A70" w:rsidRPr="00271219" w:rsidRDefault="00DA2A70" w:rsidP="000067BA">
      <w:pPr>
        <w:pStyle w:val="paragraph"/>
      </w:pPr>
      <w:r w:rsidRPr="00271219">
        <w:tab/>
        <w:t>(a)</w:t>
      </w:r>
      <w:r w:rsidRPr="00271219">
        <w:tab/>
        <w:t xml:space="preserve">to revoke a </w:t>
      </w:r>
      <w:r w:rsidR="007B5AA7">
        <w:t>methodology determination</w:t>
      </w:r>
      <w:r w:rsidRPr="00271219">
        <w:t>; or</w:t>
      </w:r>
    </w:p>
    <w:p w14:paraId="174E002C" w14:textId="77777777" w:rsidR="00DA2A70" w:rsidRPr="00271219" w:rsidRDefault="00DA2A70" w:rsidP="000067BA">
      <w:pPr>
        <w:pStyle w:val="paragraph"/>
      </w:pPr>
      <w:r w:rsidRPr="00271219">
        <w:tab/>
        <w:t>(b)</w:t>
      </w:r>
      <w:r w:rsidRPr="00271219">
        <w:tab/>
        <w:t xml:space="preserve">not to revoke a </w:t>
      </w:r>
      <w:r w:rsidR="007B5AA7">
        <w:t>methodology determination</w:t>
      </w:r>
      <w:r w:rsidRPr="00271219">
        <w:t>;</w:t>
      </w:r>
    </w:p>
    <w:p w14:paraId="26695E92" w14:textId="77777777" w:rsidR="00DA2A70" w:rsidRPr="00271219" w:rsidRDefault="00DA2A70" w:rsidP="000067BA">
      <w:pPr>
        <w:pStyle w:val="subsection2"/>
      </w:pPr>
      <w:r w:rsidRPr="00271219">
        <w:t xml:space="preserve">the </w:t>
      </w:r>
      <w:r w:rsidR="00FB650F">
        <w:t>Minister</w:t>
      </w:r>
      <w:r w:rsidRPr="00271219">
        <w:t xml:space="preserve"> must, as soon as practicable after making the decision, cause a copy of the advice given by the </w:t>
      </w:r>
      <w:r w:rsidR="007478EE">
        <w:t>Nature Repair Market Committee</w:t>
      </w:r>
      <w:r w:rsidRPr="00271219">
        <w:t xml:space="preserve"> under </w:t>
      </w:r>
      <w:r w:rsidR="007F2F58">
        <w:t>subsection </w:t>
      </w:r>
      <w:r w:rsidR="00E34084">
        <w:t>54</w:t>
      </w:r>
      <w:r w:rsidRPr="00271219">
        <w:t xml:space="preserve">(2) in relation to the determination to be published on the </w:t>
      </w:r>
      <w:r w:rsidR="00FB650F">
        <w:t>Department</w:t>
      </w:r>
      <w:r w:rsidRPr="00271219">
        <w:t>’s website.</w:t>
      </w:r>
    </w:p>
    <w:p w14:paraId="335DBE90" w14:textId="77777777" w:rsidR="00DA2A70" w:rsidRDefault="00E34084" w:rsidP="000067BA">
      <w:pPr>
        <w:pStyle w:val="ActHead5"/>
      </w:pPr>
      <w:bookmarkStart w:id="91" w:name="_Toc120867642"/>
      <w:r w:rsidRPr="00C557AD">
        <w:rPr>
          <w:rStyle w:val="CharSectno"/>
        </w:rPr>
        <w:t>52</w:t>
      </w:r>
      <w:r w:rsidR="00DA2A70" w:rsidRPr="006E125B">
        <w:t xml:space="preserve">  </w:t>
      </w:r>
      <w:r w:rsidR="006E125B" w:rsidRPr="006E125B">
        <w:t xml:space="preserve">Consequences of </w:t>
      </w:r>
      <w:r w:rsidR="007B5AA7">
        <w:t>methodology determination</w:t>
      </w:r>
      <w:r w:rsidR="00F65E27" w:rsidRPr="006E125B">
        <w:t xml:space="preserve"> ceasing to have effect</w:t>
      </w:r>
      <w:bookmarkEnd w:id="91"/>
    </w:p>
    <w:p w14:paraId="2E6464A5" w14:textId="77777777" w:rsidR="006E125B" w:rsidRPr="006E125B" w:rsidRDefault="006E125B" w:rsidP="000067BA">
      <w:pPr>
        <w:pStyle w:val="SubsectionHead"/>
      </w:pPr>
      <w:r>
        <w:t xml:space="preserve">Continued application of </w:t>
      </w:r>
      <w:r w:rsidR="007B5AA7">
        <w:t>methodology determination</w:t>
      </w:r>
    </w:p>
    <w:p w14:paraId="5C75C89C" w14:textId="77777777" w:rsidR="00726436" w:rsidRDefault="00726436" w:rsidP="000067BA">
      <w:pPr>
        <w:pStyle w:val="subsection"/>
      </w:pPr>
      <w:r>
        <w:tab/>
        <w:t>(1)</w:t>
      </w:r>
      <w:r>
        <w:tab/>
        <w:t>The rules may provide that if:</w:t>
      </w:r>
    </w:p>
    <w:p w14:paraId="2D9DEB21" w14:textId="77777777" w:rsidR="00726436" w:rsidRDefault="00726436" w:rsidP="000067BA">
      <w:pPr>
        <w:pStyle w:val="paragraph"/>
      </w:pPr>
      <w:r>
        <w:tab/>
        <w:t>(a)</w:t>
      </w:r>
      <w:r>
        <w:tab/>
        <w:t>the methodology determination that covers a registered biodiversity project ceases to have effect (whether under this Subdivision or otherwise); and</w:t>
      </w:r>
    </w:p>
    <w:p w14:paraId="1E521E64" w14:textId="77777777" w:rsidR="00726436" w:rsidRDefault="00726436" w:rsidP="000067BA">
      <w:pPr>
        <w:pStyle w:val="paragraph"/>
      </w:pPr>
      <w:r>
        <w:tab/>
        <w:t>(b)</w:t>
      </w:r>
      <w:r>
        <w:tab/>
        <w:t>the conditions specified in the rules are satisfied;</w:t>
      </w:r>
    </w:p>
    <w:p w14:paraId="4F64AE28" w14:textId="77777777" w:rsidR="00726436" w:rsidRDefault="00726436" w:rsidP="000067BA">
      <w:pPr>
        <w:pStyle w:val="subsection2"/>
      </w:pPr>
      <w:r>
        <w:t>that methodology determination continues to cover the project as if the methodology determination had not ceased.</w:t>
      </w:r>
    </w:p>
    <w:p w14:paraId="647A077A" w14:textId="77777777" w:rsidR="009754EB" w:rsidRDefault="00FC7018" w:rsidP="000067BA">
      <w:pPr>
        <w:pStyle w:val="subsection"/>
      </w:pPr>
      <w:r>
        <w:tab/>
        <w:t>(2)</w:t>
      </w:r>
      <w:r>
        <w:tab/>
      </w:r>
      <w:r w:rsidR="009754EB">
        <w:t xml:space="preserve">The rules may empower the Regulator to determine, on application by </w:t>
      </w:r>
      <w:r w:rsidR="00204845">
        <w:t>the</w:t>
      </w:r>
      <w:r w:rsidR="009754EB">
        <w:t xml:space="preserve"> project proponent for a registered biodiversity project, that if:</w:t>
      </w:r>
    </w:p>
    <w:p w14:paraId="387DB015" w14:textId="77777777" w:rsidR="009754EB" w:rsidRDefault="009754EB" w:rsidP="000067BA">
      <w:pPr>
        <w:pStyle w:val="paragraph"/>
      </w:pPr>
      <w:r>
        <w:tab/>
        <w:t>(a)</w:t>
      </w:r>
      <w:r>
        <w:tab/>
        <w:t xml:space="preserve">the </w:t>
      </w:r>
      <w:r w:rsidR="007B5AA7">
        <w:t>methodology determination</w:t>
      </w:r>
      <w:r>
        <w:t xml:space="preserve"> that covers the project ceases to</w:t>
      </w:r>
      <w:r w:rsidR="00F65E27">
        <w:t xml:space="preserve"> have effect</w:t>
      </w:r>
      <w:r w:rsidR="00605FA2">
        <w:t xml:space="preserve"> (whether under this </w:t>
      </w:r>
      <w:r w:rsidR="0062162E">
        <w:t>S</w:t>
      </w:r>
      <w:r w:rsidR="00605FA2">
        <w:t>ubdivision or otherwise)</w:t>
      </w:r>
      <w:r w:rsidR="00F65E27">
        <w:t>; and</w:t>
      </w:r>
    </w:p>
    <w:p w14:paraId="48D8EA86" w14:textId="77777777" w:rsidR="009754EB" w:rsidRDefault="009754EB" w:rsidP="000067BA">
      <w:pPr>
        <w:pStyle w:val="paragraph"/>
      </w:pPr>
      <w:r>
        <w:lastRenderedPageBreak/>
        <w:tab/>
        <w:t>(b)</w:t>
      </w:r>
      <w:r>
        <w:tab/>
        <w:t xml:space="preserve">the conditions </w:t>
      </w:r>
      <w:r w:rsidR="00BC7EDC">
        <w:t>specified</w:t>
      </w:r>
      <w:r>
        <w:t xml:space="preserve"> in the rules are satisfied;</w:t>
      </w:r>
    </w:p>
    <w:p w14:paraId="44A9E8CD" w14:textId="77777777" w:rsidR="009754EB" w:rsidRDefault="009754EB" w:rsidP="000067BA">
      <w:pPr>
        <w:pStyle w:val="subsection2"/>
      </w:pPr>
      <w:r>
        <w:t xml:space="preserve">then, despite the cessation, the </w:t>
      </w:r>
      <w:r w:rsidR="007B5AA7">
        <w:t>methodology determination</w:t>
      </w:r>
      <w:r>
        <w:t xml:space="preserve"> continues to cover the project as if </w:t>
      </w:r>
      <w:r w:rsidR="000F7C0E">
        <w:t xml:space="preserve">the </w:t>
      </w:r>
      <w:r w:rsidR="007B5AA7">
        <w:t>methodology determination</w:t>
      </w:r>
      <w:r>
        <w:t xml:space="preserve"> had not ceased.</w:t>
      </w:r>
    </w:p>
    <w:p w14:paraId="4554DD4F" w14:textId="77777777" w:rsidR="00443E52" w:rsidRDefault="00FC7018" w:rsidP="000067BA">
      <w:pPr>
        <w:pStyle w:val="subsection"/>
      </w:pPr>
      <w:r>
        <w:tab/>
        <w:t>(3)</w:t>
      </w:r>
      <w:r>
        <w:tab/>
      </w:r>
      <w:r w:rsidR="00443E52">
        <w:t>The rules may make provision for and in relation to any of the following matters in relation to an application under</w:t>
      </w:r>
      <w:r w:rsidR="000013CB">
        <w:t xml:space="preserve"> rules made for the purposes of</w:t>
      </w:r>
      <w:r w:rsidR="00443E52">
        <w:t xml:space="preserve"> </w:t>
      </w:r>
      <w:r w:rsidR="000067BA">
        <w:t>subsection (</w:t>
      </w:r>
      <w:r w:rsidR="00443E52">
        <w:t>2):</w:t>
      </w:r>
    </w:p>
    <w:p w14:paraId="63BAFB8F" w14:textId="77777777" w:rsidR="00443E52" w:rsidRDefault="00443E52" w:rsidP="000067BA">
      <w:pPr>
        <w:pStyle w:val="paragraph"/>
      </w:pPr>
      <w:r>
        <w:tab/>
        <w:t>(a)</w:t>
      </w:r>
      <w:r>
        <w:tab/>
        <w:t>the approval by the Regulator of a form for such an application;</w:t>
      </w:r>
    </w:p>
    <w:p w14:paraId="17519151" w14:textId="77777777" w:rsidR="00443E52" w:rsidRDefault="00443E52" w:rsidP="000067BA">
      <w:pPr>
        <w:pStyle w:val="paragraph"/>
      </w:pPr>
      <w:r>
        <w:tab/>
        <w:t>(b)</w:t>
      </w:r>
      <w:r>
        <w:tab/>
        <w:t>information that must accompany such an application;</w:t>
      </w:r>
    </w:p>
    <w:p w14:paraId="2F408746" w14:textId="77777777" w:rsidR="00443E52" w:rsidRDefault="00443E52" w:rsidP="000067BA">
      <w:pPr>
        <w:pStyle w:val="paragraph"/>
      </w:pPr>
      <w:r>
        <w:tab/>
        <w:t>(c)</w:t>
      </w:r>
      <w:r>
        <w:tab/>
        <w:t>documents that must accompany such an application;</w:t>
      </w:r>
    </w:p>
    <w:p w14:paraId="599260C5" w14:textId="77777777" w:rsidR="00443E52" w:rsidRDefault="00443E52" w:rsidP="000067BA">
      <w:pPr>
        <w:pStyle w:val="paragraph"/>
      </w:pPr>
      <w:r>
        <w:tab/>
        <w:t>(d)</w:t>
      </w:r>
      <w:r>
        <w:tab/>
        <w:t>verification by statutory declaration of statements in such an application;</w:t>
      </w:r>
    </w:p>
    <w:p w14:paraId="5F974553" w14:textId="77777777" w:rsidR="00443E52" w:rsidRDefault="00443E52" w:rsidP="000067BA">
      <w:pPr>
        <w:pStyle w:val="paragraph"/>
      </w:pPr>
      <w:r>
        <w:tab/>
        <w:t>(e)</w:t>
      </w:r>
      <w:r>
        <w:tab/>
        <w:t>the fee (if any) that must accompany such an application;</w:t>
      </w:r>
    </w:p>
    <w:p w14:paraId="494B603C" w14:textId="77777777" w:rsidR="00443E52" w:rsidRDefault="00443E52" w:rsidP="000067BA">
      <w:pPr>
        <w:pStyle w:val="paragraph"/>
      </w:pPr>
      <w:r>
        <w:tab/>
        <w:t>(f)</w:t>
      </w:r>
      <w:r>
        <w:tab/>
        <w:t>the withdrawal of such an application;</w:t>
      </w:r>
    </w:p>
    <w:p w14:paraId="6BB7CAE4" w14:textId="77777777" w:rsidR="00443E52" w:rsidRDefault="00443E52" w:rsidP="000067BA">
      <w:pPr>
        <w:pStyle w:val="paragraph"/>
      </w:pPr>
      <w:r>
        <w:tab/>
        <w:t>(g)</w:t>
      </w:r>
      <w:r w:rsidR="00727B88">
        <w:tab/>
      </w:r>
      <w:r>
        <w:t>empowering the Regulator:</w:t>
      </w:r>
    </w:p>
    <w:p w14:paraId="04EF78A7" w14:textId="77777777" w:rsidR="00443E52" w:rsidRDefault="00443E52" w:rsidP="000067BA">
      <w:pPr>
        <w:pStyle w:val="paragraphsub"/>
      </w:pPr>
      <w:r>
        <w:tab/>
        <w:t>(i)</w:t>
      </w:r>
      <w:r>
        <w:tab/>
        <w:t>to require an applicant to give the Regulator further information in connection with such an application; and</w:t>
      </w:r>
    </w:p>
    <w:p w14:paraId="71F460D4" w14:textId="77777777" w:rsidR="00443E52" w:rsidRDefault="00443E52" w:rsidP="000067BA">
      <w:pPr>
        <w:pStyle w:val="paragraphsub"/>
      </w:pPr>
      <w:r>
        <w:tab/>
        <w:t>(ii)</w:t>
      </w:r>
      <w:r>
        <w:tab/>
        <w:t>if the applicant breaches the requirements—to refuse to consider the application, or to refuse to take any action, or any further action, in relation to the application.</w:t>
      </w:r>
    </w:p>
    <w:p w14:paraId="47338DC4" w14:textId="77777777" w:rsidR="00443E52" w:rsidRDefault="00FC7018" w:rsidP="000067BA">
      <w:pPr>
        <w:pStyle w:val="subsection"/>
      </w:pPr>
      <w:r>
        <w:tab/>
        <w:t>(4)</w:t>
      </w:r>
      <w:r>
        <w:tab/>
      </w:r>
      <w:r w:rsidR="00443E52">
        <w:t xml:space="preserve">A fee mentioned in </w:t>
      </w:r>
      <w:r w:rsidR="000067BA">
        <w:t>paragraph (</w:t>
      </w:r>
      <w:r w:rsidR="00443E52">
        <w:t>3)(e) must not be such as to amount to taxation.</w:t>
      </w:r>
    </w:p>
    <w:p w14:paraId="1FD26FA6" w14:textId="77777777" w:rsidR="00FC7018" w:rsidRPr="00271219" w:rsidRDefault="00FC7018" w:rsidP="000067BA">
      <w:pPr>
        <w:pStyle w:val="subsection"/>
      </w:pPr>
      <w:r>
        <w:tab/>
        <w:t>(5)</w:t>
      </w:r>
      <w:r>
        <w:tab/>
      </w:r>
      <w:r w:rsidRPr="00271219">
        <w:t>If:</w:t>
      </w:r>
    </w:p>
    <w:p w14:paraId="6711E5CE" w14:textId="77777777" w:rsidR="00FC7018" w:rsidRPr="00271219" w:rsidRDefault="00FC7018" w:rsidP="000067BA">
      <w:pPr>
        <w:pStyle w:val="paragraph"/>
      </w:pPr>
      <w:r>
        <w:tab/>
        <w:t>(a)</w:t>
      </w:r>
      <w:r>
        <w:tab/>
      </w:r>
      <w:r w:rsidRPr="00271219">
        <w:t xml:space="preserve">an application is withdrawn under rules made for the purposes of </w:t>
      </w:r>
      <w:r w:rsidR="000067BA">
        <w:t>subsection (</w:t>
      </w:r>
      <w:r w:rsidR="00DB0416">
        <w:t>3</w:t>
      </w:r>
      <w:r w:rsidRPr="00271219">
        <w:t>); and</w:t>
      </w:r>
    </w:p>
    <w:p w14:paraId="34A9FA03" w14:textId="77777777" w:rsidR="00FC7018" w:rsidRPr="00271219" w:rsidRDefault="00FC7018" w:rsidP="000067BA">
      <w:pPr>
        <w:pStyle w:val="paragraph"/>
      </w:pPr>
      <w:r>
        <w:tab/>
        <w:t>(b)</w:t>
      </w:r>
      <w:r>
        <w:tab/>
      </w:r>
      <w:r w:rsidRPr="00271219">
        <w:t>the applicant has paid a fee in relation to the application;</w:t>
      </w:r>
    </w:p>
    <w:p w14:paraId="77E90753" w14:textId="77777777" w:rsidR="00FC7018" w:rsidRDefault="00FC7018" w:rsidP="000067BA">
      <w:pPr>
        <w:pStyle w:val="subsection2"/>
      </w:pPr>
      <w:r w:rsidRPr="00271219">
        <w:t>the Regulator must, on behalf of the Commonwealth, refund the application fee.</w:t>
      </w:r>
    </w:p>
    <w:p w14:paraId="41CAEADF" w14:textId="77777777" w:rsidR="00337AC5" w:rsidRDefault="00337AC5" w:rsidP="000067BA">
      <w:pPr>
        <w:pStyle w:val="SubsectionHead"/>
      </w:pPr>
      <w:r>
        <w:t>Variation of registration of biodiversity project</w:t>
      </w:r>
    </w:p>
    <w:p w14:paraId="20A14042" w14:textId="77777777" w:rsidR="00E673BB" w:rsidRDefault="00FC7018" w:rsidP="000067BA">
      <w:pPr>
        <w:pStyle w:val="subsection"/>
      </w:pPr>
      <w:r>
        <w:tab/>
        <w:t>(</w:t>
      </w:r>
      <w:r w:rsidR="00726436">
        <w:t>6</w:t>
      </w:r>
      <w:r>
        <w:t>)</w:t>
      </w:r>
      <w:r>
        <w:tab/>
      </w:r>
      <w:r w:rsidR="00E673BB">
        <w:t xml:space="preserve">The rules may make provision for and in relation to empowering the Regulator to vary the registration of a registered biodiversity </w:t>
      </w:r>
      <w:r w:rsidR="00E673BB">
        <w:lastRenderedPageBreak/>
        <w:t xml:space="preserve">project in respect of the </w:t>
      </w:r>
      <w:r w:rsidR="000013CB">
        <w:t>methodology</w:t>
      </w:r>
      <w:r w:rsidR="00E673BB">
        <w:t xml:space="preserve"> determination that covers the project if:</w:t>
      </w:r>
    </w:p>
    <w:p w14:paraId="652AF63F" w14:textId="77777777" w:rsidR="00E673BB" w:rsidRDefault="00E673BB" w:rsidP="000067BA">
      <w:pPr>
        <w:pStyle w:val="paragraph"/>
      </w:pPr>
      <w:r>
        <w:tab/>
        <w:t>(a)</w:t>
      </w:r>
      <w:r>
        <w:tab/>
        <w:t xml:space="preserve">the </w:t>
      </w:r>
      <w:r w:rsidR="007B5AA7">
        <w:t>methodology determination</w:t>
      </w:r>
      <w:r>
        <w:t xml:space="preserve"> that covers the project ceases to have effect</w:t>
      </w:r>
      <w:r w:rsidR="00605FA2">
        <w:t xml:space="preserve"> (whether under this </w:t>
      </w:r>
      <w:r w:rsidR="0062162E">
        <w:t>S</w:t>
      </w:r>
      <w:r w:rsidR="00605FA2">
        <w:t>ubdivision or otherwise)</w:t>
      </w:r>
      <w:r>
        <w:t>; and</w:t>
      </w:r>
    </w:p>
    <w:p w14:paraId="3C35B9A9" w14:textId="77777777" w:rsidR="00E673BB" w:rsidRDefault="00E673BB" w:rsidP="000067BA">
      <w:pPr>
        <w:pStyle w:val="paragraph"/>
      </w:pPr>
      <w:r>
        <w:tab/>
        <w:t>(b)</w:t>
      </w:r>
      <w:r>
        <w:tab/>
        <w:t>the conditions specified in the rules are satisfied.</w:t>
      </w:r>
    </w:p>
    <w:p w14:paraId="74205C03" w14:textId="77777777" w:rsidR="00DA2A70" w:rsidRPr="00271219" w:rsidRDefault="00E34084" w:rsidP="000067BA">
      <w:pPr>
        <w:pStyle w:val="ActHead5"/>
      </w:pPr>
      <w:bookmarkStart w:id="92" w:name="_Toc120867643"/>
      <w:r w:rsidRPr="00C557AD">
        <w:rPr>
          <w:rStyle w:val="CharSectno"/>
        </w:rPr>
        <w:t>53</w:t>
      </w:r>
      <w:r w:rsidR="00DA2A70" w:rsidRPr="00271219">
        <w:t xml:space="preserve">  Effect of </w:t>
      </w:r>
      <w:r w:rsidR="007B5AA7">
        <w:t>methodology determination</w:t>
      </w:r>
      <w:r w:rsidR="00DA2A70" w:rsidRPr="00271219">
        <w:t xml:space="preserve"> ceasing to have effect—applications for registration</w:t>
      </w:r>
      <w:bookmarkEnd w:id="92"/>
    </w:p>
    <w:p w14:paraId="1876D435" w14:textId="77777777" w:rsidR="00DA2A70" w:rsidRPr="00271219" w:rsidRDefault="00DA2A70" w:rsidP="000067BA">
      <w:pPr>
        <w:pStyle w:val="subsection"/>
      </w:pPr>
      <w:r w:rsidRPr="00271219">
        <w:tab/>
        <w:t>(1)</w:t>
      </w:r>
      <w:r w:rsidRPr="00271219">
        <w:tab/>
        <w:t xml:space="preserve">This section applies to an application under </w:t>
      </w:r>
      <w:r w:rsidR="007F2F58">
        <w:t>section </w:t>
      </w:r>
      <w:r w:rsidR="00E34084">
        <w:t>11</w:t>
      </w:r>
      <w:r w:rsidRPr="00271219">
        <w:t xml:space="preserve"> for the Regulator to approve the registration of a biodiversity project if the </w:t>
      </w:r>
      <w:r w:rsidR="007B5AA7">
        <w:t>methodology determination</w:t>
      </w:r>
      <w:r w:rsidRPr="00271219">
        <w:t xml:space="preserve"> specified in the application under </w:t>
      </w:r>
      <w:r w:rsidR="007F2F58">
        <w:t>paragraph </w:t>
      </w:r>
      <w:r w:rsidR="00E34084">
        <w:t>12</w:t>
      </w:r>
      <w:r w:rsidRPr="00271219">
        <w:t>(2)(c) ceases to have effect (whether under this Subdivision or otherwise).</w:t>
      </w:r>
    </w:p>
    <w:p w14:paraId="21B7A523" w14:textId="77777777" w:rsidR="00DA2A70" w:rsidRPr="00271219" w:rsidRDefault="00DA2A70" w:rsidP="000067BA">
      <w:pPr>
        <w:pStyle w:val="subsection"/>
      </w:pPr>
      <w:r w:rsidRPr="00271219">
        <w:tab/>
        <w:t>(2)</w:t>
      </w:r>
      <w:r w:rsidRPr="00271219">
        <w:tab/>
        <w:t>The Regulator must refuse the application.</w:t>
      </w:r>
    </w:p>
    <w:p w14:paraId="1D46E5D1" w14:textId="77777777" w:rsidR="00DA2A70" w:rsidRPr="00271219" w:rsidRDefault="00DA2A70" w:rsidP="000067BA">
      <w:pPr>
        <w:pStyle w:val="subsection"/>
      </w:pPr>
      <w:r w:rsidRPr="00271219">
        <w:tab/>
        <w:t>(3)</w:t>
      </w:r>
      <w:r w:rsidRPr="00271219">
        <w:tab/>
        <w:t>The rules may provide for any of the following:</w:t>
      </w:r>
    </w:p>
    <w:p w14:paraId="43EB3BF2" w14:textId="77777777" w:rsidR="00DA2A70" w:rsidRPr="00271219" w:rsidRDefault="00DA2A70" w:rsidP="000067BA">
      <w:pPr>
        <w:pStyle w:val="paragraph"/>
      </w:pPr>
      <w:r w:rsidRPr="00271219">
        <w:tab/>
        <w:t>(a)</w:t>
      </w:r>
      <w:r w:rsidRPr="00271219">
        <w:tab/>
        <w:t xml:space="preserve">the Regulator to notify the applicant that the Regulator proposes to refuse the application under </w:t>
      </w:r>
      <w:r w:rsidR="000067BA">
        <w:t>subsection (</w:t>
      </w:r>
      <w:r w:rsidRPr="00271219">
        <w:t>2);</w:t>
      </w:r>
    </w:p>
    <w:p w14:paraId="32679585" w14:textId="77777777" w:rsidR="00DA2A70" w:rsidRPr="00271219" w:rsidRDefault="00DA2A70" w:rsidP="000067BA">
      <w:pPr>
        <w:pStyle w:val="paragraph"/>
      </w:pPr>
      <w:r w:rsidRPr="00271219">
        <w:tab/>
        <w:t>(b)</w:t>
      </w:r>
      <w:r w:rsidRPr="00271219">
        <w:tab/>
        <w:t>the Regulator to give the applicant an opportunity to withdraw or vary the application before the Regulator refuses the application.</w:t>
      </w:r>
    </w:p>
    <w:p w14:paraId="4ADFEAA7" w14:textId="77777777" w:rsidR="00DA2A70" w:rsidRPr="00271219" w:rsidRDefault="00DA2A70" w:rsidP="000067BA">
      <w:pPr>
        <w:pStyle w:val="subsection"/>
      </w:pPr>
      <w:r w:rsidRPr="00271219">
        <w:tab/>
        <w:t>(4)</w:t>
      </w:r>
      <w:r w:rsidRPr="00271219">
        <w:tab/>
        <w:t>If:</w:t>
      </w:r>
    </w:p>
    <w:p w14:paraId="0B39F29F" w14:textId="77777777" w:rsidR="00DA2A70" w:rsidRPr="00271219" w:rsidRDefault="00DA2A70" w:rsidP="000067BA">
      <w:pPr>
        <w:pStyle w:val="paragraph"/>
      </w:pPr>
      <w:r w:rsidRPr="00271219">
        <w:tab/>
        <w:t>(a)</w:t>
      </w:r>
      <w:r w:rsidRPr="00271219">
        <w:tab/>
        <w:t xml:space="preserve">an application is withdrawn under rules made for the purposes of </w:t>
      </w:r>
      <w:r w:rsidR="000067BA">
        <w:t>subsection (</w:t>
      </w:r>
      <w:r w:rsidRPr="00271219">
        <w:t>3); and</w:t>
      </w:r>
    </w:p>
    <w:p w14:paraId="491D6B18" w14:textId="77777777" w:rsidR="00DA2A70" w:rsidRPr="00271219" w:rsidRDefault="00DA2A70" w:rsidP="000067BA">
      <w:pPr>
        <w:pStyle w:val="paragraph"/>
      </w:pPr>
      <w:r w:rsidRPr="00271219">
        <w:tab/>
        <w:t>(b)</w:t>
      </w:r>
      <w:r w:rsidRPr="00271219">
        <w:tab/>
        <w:t>the applicant has paid a fee in relation to the application;</w:t>
      </w:r>
    </w:p>
    <w:p w14:paraId="08A24D71" w14:textId="77777777" w:rsidR="00DA2A70" w:rsidRPr="00271219" w:rsidRDefault="00DA2A70" w:rsidP="000067BA">
      <w:pPr>
        <w:pStyle w:val="subsection2"/>
      </w:pPr>
      <w:r w:rsidRPr="00271219">
        <w:t>the Regulator must, on behalf of the Commonwealth, refund the application fee.</w:t>
      </w:r>
    </w:p>
    <w:p w14:paraId="558193BC" w14:textId="77777777" w:rsidR="00DA2A70" w:rsidRPr="00271219" w:rsidRDefault="00DA2A70" w:rsidP="000067BA">
      <w:pPr>
        <w:pStyle w:val="ActHead4"/>
      </w:pPr>
      <w:bookmarkStart w:id="93" w:name="_Toc120867644"/>
      <w:r w:rsidRPr="00C557AD">
        <w:rPr>
          <w:rStyle w:val="CharSubdNo"/>
        </w:rPr>
        <w:lastRenderedPageBreak/>
        <w:t>Subdivision D</w:t>
      </w:r>
      <w:r w:rsidRPr="00271219">
        <w:t>—</w:t>
      </w:r>
      <w:r w:rsidRPr="00C557AD">
        <w:rPr>
          <w:rStyle w:val="CharSubdText"/>
        </w:rPr>
        <w:t xml:space="preserve">Advice about making, varying or revoking </w:t>
      </w:r>
      <w:r w:rsidR="007B5AA7" w:rsidRPr="00C557AD">
        <w:rPr>
          <w:rStyle w:val="CharSubdText"/>
        </w:rPr>
        <w:t>methodology determination</w:t>
      </w:r>
      <w:r w:rsidR="00C332B6" w:rsidRPr="00C557AD">
        <w:rPr>
          <w:rStyle w:val="CharSubdText"/>
        </w:rPr>
        <w:t>s</w:t>
      </w:r>
      <w:bookmarkEnd w:id="93"/>
    </w:p>
    <w:p w14:paraId="670D692A" w14:textId="77777777" w:rsidR="00DA2A70" w:rsidRPr="00271219" w:rsidRDefault="00E34084" w:rsidP="000067BA">
      <w:pPr>
        <w:pStyle w:val="ActHead5"/>
      </w:pPr>
      <w:bookmarkStart w:id="94" w:name="_Toc120867645"/>
      <w:r w:rsidRPr="00C557AD">
        <w:rPr>
          <w:rStyle w:val="CharSectno"/>
        </w:rPr>
        <w:t>54</w:t>
      </w:r>
      <w:r w:rsidR="00DA2A70" w:rsidRPr="00271219">
        <w:t xml:space="preserve">  Advice by the </w:t>
      </w:r>
      <w:r w:rsidR="007478EE">
        <w:t>Nature Repair Market Committee</w:t>
      </w:r>
      <w:bookmarkEnd w:id="94"/>
    </w:p>
    <w:p w14:paraId="0888503F" w14:textId="77777777" w:rsidR="00DA2A70" w:rsidRPr="00271219" w:rsidRDefault="00DA2A70" w:rsidP="000067BA">
      <w:pPr>
        <w:pStyle w:val="SubsectionHead"/>
      </w:pPr>
      <w:r w:rsidRPr="00271219">
        <w:t>Scope</w:t>
      </w:r>
    </w:p>
    <w:p w14:paraId="707B2826" w14:textId="77777777" w:rsidR="00DA2A70" w:rsidRPr="00271219" w:rsidRDefault="00DA2A70" w:rsidP="000067BA">
      <w:pPr>
        <w:pStyle w:val="subsection"/>
      </w:pPr>
      <w:r w:rsidRPr="00271219">
        <w:tab/>
        <w:t>(</w:t>
      </w:r>
      <w:r w:rsidR="00A43814">
        <w:t>1</w:t>
      </w:r>
      <w:r w:rsidRPr="00271219">
        <w:t>)</w:t>
      </w:r>
      <w:r w:rsidRPr="00271219">
        <w:tab/>
        <w:t xml:space="preserve">This section applies if the </w:t>
      </w:r>
      <w:r w:rsidR="00FB650F">
        <w:t>Minister</w:t>
      </w:r>
      <w:r w:rsidRPr="00271219">
        <w:t xml:space="preserve"> requests the </w:t>
      </w:r>
      <w:r w:rsidR="007478EE">
        <w:t>Nature Repair Market Committee</w:t>
      </w:r>
      <w:r w:rsidRPr="00271219">
        <w:t>:</w:t>
      </w:r>
    </w:p>
    <w:p w14:paraId="3FC01A8A" w14:textId="77777777" w:rsidR="00DA2A70" w:rsidRPr="00271219" w:rsidRDefault="00DA2A70" w:rsidP="000067BA">
      <w:pPr>
        <w:pStyle w:val="paragraph"/>
      </w:pPr>
      <w:r w:rsidRPr="00271219">
        <w:tab/>
        <w:t>(a)</w:t>
      </w:r>
      <w:r w:rsidRPr="00271219">
        <w:tab/>
        <w:t>under sub</w:t>
      </w:r>
      <w:r w:rsidR="00895964">
        <w:t>section </w:t>
      </w:r>
      <w:r w:rsidR="00E34084">
        <w:t>47</w:t>
      </w:r>
      <w:r w:rsidRPr="00271219">
        <w:t>(</w:t>
      </w:r>
      <w:r w:rsidR="000013CB">
        <w:t>2</w:t>
      </w:r>
      <w:r w:rsidRPr="00271219">
        <w:t xml:space="preserve">), to give advice about whether the </w:t>
      </w:r>
      <w:r w:rsidR="00FB650F">
        <w:t>Minister</w:t>
      </w:r>
      <w:r w:rsidRPr="00271219">
        <w:t xml:space="preserve"> should make a </w:t>
      </w:r>
      <w:r w:rsidR="007B5AA7">
        <w:t>methodology determination</w:t>
      </w:r>
      <w:r w:rsidRPr="00271219">
        <w:t>; or</w:t>
      </w:r>
    </w:p>
    <w:p w14:paraId="47C6E6CA" w14:textId="77777777" w:rsidR="00DA2A70" w:rsidRPr="00271219" w:rsidRDefault="00DA2A70" w:rsidP="000067BA">
      <w:pPr>
        <w:pStyle w:val="paragraph"/>
      </w:pPr>
      <w:r w:rsidRPr="00271219">
        <w:tab/>
        <w:t>(b)</w:t>
      </w:r>
      <w:r w:rsidRPr="00271219">
        <w:tab/>
        <w:t>under sub</w:t>
      </w:r>
      <w:r w:rsidR="00895964">
        <w:t>section </w:t>
      </w:r>
      <w:r w:rsidR="00E34084">
        <w:t>48</w:t>
      </w:r>
      <w:r w:rsidRPr="00271219">
        <w:t xml:space="preserve">(3), to give advice about whether the </w:t>
      </w:r>
      <w:r w:rsidR="00FB650F">
        <w:t>Minister</w:t>
      </w:r>
      <w:r w:rsidRPr="00271219">
        <w:t xml:space="preserve"> should vary a </w:t>
      </w:r>
      <w:r w:rsidR="007B5AA7">
        <w:t>methodology determination</w:t>
      </w:r>
      <w:r w:rsidRPr="00271219">
        <w:t>; or</w:t>
      </w:r>
    </w:p>
    <w:p w14:paraId="3490B83D" w14:textId="77777777" w:rsidR="00DA2A70" w:rsidRPr="00271219" w:rsidRDefault="00DA2A70" w:rsidP="000067BA">
      <w:pPr>
        <w:pStyle w:val="paragraph"/>
      </w:pPr>
      <w:r w:rsidRPr="00271219">
        <w:tab/>
        <w:t>(c)</w:t>
      </w:r>
      <w:r w:rsidRPr="00271219">
        <w:tab/>
        <w:t xml:space="preserve">under </w:t>
      </w:r>
      <w:r w:rsidR="007F2F58">
        <w:t>subsection </w:t>
      </w:r>
      <w:r w:rsidR="00E34084">
        <w:t>51</w:t>
      </w:r>
      <w:r w:rsidRPr="00271219">
        <w:t xml:space="preserve">(2), to give advice about whether the </w:t>
      </w:r>
      <w:r w:rsidR="00FB650F">
        <w:t>Minister</w:t>
      </w:r>
      <w:r w:rsidRPr="00271219">
        <w:t xml:space="preserve"> should revoke a </w:t>
      </w:r>
      <w:r w:rsidR="007B5AA7">
        <w:t>methodology determination</w:t>
      </w:r>
      <w:r w:rsidRPr="00271219">
        <w:t>.</w:t>
      </w:r>
    </w:p>
    <w:p w14:paraId="2EF8C25F" w14:textId="77777777" w:rsidR="00DA2A70" w:rsidRPr="00271219" w:rsidRDefault="00DA2A70" w:rsidP="000067BA">
      <w:pPr>
        <w:pStyle w:val="SubsectionHead"/>
      </w:pPr>
      <w:r w:rsidRPr="00271219">
        <w:t>Committee to give advice</w:t>
      </w:r>
    </w:p>
    <w:p w14:paraId="1845718F" w14:textId="77777777" w:rsidR="00DA2A70" w:rsidRPr="00271219" w:rsidRDefault="00DA2A70" w:rsidP="000067BA">
      <w:pPr>
        <w:pStyle w:val="subsection"/>
      </w:pPr>
      <w:r w:rsidRPr="00271219">
        <w:tab/>
        <w:t>(</w:t>
      </w:r>
      <w:r w:rsidR="00A43814">
        <w:t>2</w:t>
      </w:r>
      <w:r w:rsidRPr="00271219">
        <w:t>)</w:t>
      </w:r>
      <w:r w:rsidRPr="00271219">
        <w:tab/>
        <w:t xml:space="preserve">The </w:t>
      </w:r>
      <w:r w:rsidR="007478EE">
        <w:t>Nature Repair Market Committee</w:t>
      </w:r>
      <w:r w:rsidRPr="00271219">
        <w:t xml:space="preserve"> must give the requested advice to the </w:t>
      </w:r>
      <w:r w:rsidR="00FB650F">
        <w:t>Minister</w:t>
      </w:r>
      <w:r w:rsidRPr="00271219">
        <w:t>.</w:t>
      </w:r>
    </w:p>
    <w:p w14:paraId="3B223385" w14:textId="77777777" w:rsidR="00DA2A70" w:rsidRPr="00271219" w:rsidRDefault="00DA2A70" w:rsidP="000067BA">
      <w:pPr>
        <w:pStyle w:val="notetext"/>
      </w:pPr>
      <w:r w:rsidRPr="00271219">
        <w:t>Note:</w:t>
      </w:r>
      <w:r w:rsidRPr="00271219">
        <w:tab/>
        <w:t xml:space="preserve">The Committee must undertake public consultation before giving advice about making or varying a </w:t>
      </w:r>
      <w:r w:rsidR="007B5AA7">
        <w:t>methodology determination</w:t>
      </w:r>
      <w:r w:rsidRPr="00271219">
        <w:t xml:space="preserve"> (see </w:t>
      </w:r>
      <w:r w:rsidR="008D1531">
        <w:t>section </w:t>
      </w:r>
      <w:r w:rsidR="00E34084">
        <w:t>56</w:t>
      </w:r>
      <w:r w:rsidRPr="00271219">
        <w:t>).</w:t>
      </w:r>
    </w:p>
    <w:p w14:paraId="2A1F547A" w14:textId="77777777" w:rsidR="00B814DB" w:rsidRDefault="00DA2A70" w:rsidP="000067BA">
      <w:pPr>
        <w:pStyle w:val="subsection"/>
      </w:pPr>
      <w:r w:rsidRPr="00271219">
        <w:tab/>
        <w:t>(</w:t>
      </w:r>
      <w:r w:rsidR="00A43814">
        <w:t>3</w:t>
      </w:r>
      <w:r w:rsidRPr="00271219">
        <w:t>)</w:t>
      </w:r>
      <w:r w:rsidRPr="00271219">
        <w:tab/>
        <w:t xml:space="preserve">If the requested advice relates to whether the </w:t>
      </w:r>
      <w:r w:rsidR="00FB650F">
        <w:t>Minister</w:t>
      </w:r>
      <w:r w:rsidRPr="00271219">
        <w:t xml:space="preserve"> should make a </w:t>
      </w:r>
      <w:r w:rsidR="007B5AA7">
        <w:t>methodology determination</w:t>
      </w:r>
      <w:r w:rsidRPr="00271219">
        <w:t xml:space="preserve">, the </w:t>
      </w:r>
      <w:r w:rsidR="007478EE">
        <w:t>Nature Repair Market Committee</w:t>
      </w:r>
      <w:r w:rsidRPr="00271219">
        <w:t xml:space="preserve"> must include</w:t>
      </w:r>
      <w:r w:rsidR="00184204">
        <w:t xml:space="preserve"> the following</w:t>
      </w:r>
      <w:r w:rsidRPr="00271219">
        <w:t xml:space="preserve"> in the advice</w:t>
      </w:r>
      <w:r w:rsidR="009772C7">
        <w:t>:</w:t>
      </w:r>
    </w:p>
    <w:p w14:paraId="0EF89A06" w14:textId="77777777" w:rsidR="00FD2370" w:rsidRDefault="00B814DB" w:rsidP="000067BA">
      <w:pPr>
        <w:pStyle w:val="paragraph"/>
      </w:pPr>
      <w:r>
        <w:tab/>
        <w:t>(a)</w:t>
      </w:r>
      <w:r>
        <w:tab/>
      </w:r>
      <w:r w:rsidR="00FD2370">
        <w:t xml:space="preserve">if </w:t>
      </w:r>
      <w:r w:rsidR="00A14194" w:rsidRPr="00A14194">
        <w:t>the Committee is satisfied that the proposed determination complies with the biodiversity integrity standards</w:t>
      </w:r>
      <w:r w:rsidR="00FD2370">
        <w:t>:</w:t>
      </w:r>
    </w:p>
    <w:p w14:paraId="72399984" w14:textId="77777777" w:rsidR="00DA2A70" w:rsidRDefault="00FD2370" w:rsidP="000067BA">
      <w:pPr>
        <w:pStyle w:val="paragraphsub"/>
      </w:pPr>
      <w:r>
        <w:tab/>
        <w:t>(i)</w:t>
      </w:r>
      <w:r>
        <w:tab/>
      </w:r>
      <w:r w:rsidR="00A14194" w:rsidRPr="00A14194">
        <w:t>a statement to that effect</w:t>
      </w:r>
      <w:r w:rsidR="00B814DB">
        <w:t>; and</w:t>
      </w:r>
    </w:p>
    <w:p w14:paraId="26C345C8" w14:textId="77777777" w:rsidR="00FD2370" w:rsidRDefault="00FD2370" w:rsidP="000067BA">
      <w:pPr>
        <w:pStyle w:val="paragraphsub"/>
      </w:pPr>
      <w:r>
        <w:tab/>
        <w:t>(ii)</w:t>
      </w:r>
      <w:r>
        <w:tab/>
      </w:r>
      <w:r w:rsidR="000013CB">
        <w:t>the Committee’s reasons why</w:t>
      </w:r>
      <w:r w:rsidRPr="00B814DB">
        <w:t xml:space="preserve"> </w:t>
      </w:r>
      <w:r w:rsidR="009648F6">
        <w:t xml:space="preserve">it is satisfied that </w:t>
      </w:r>
      <w:r w:rsidRPr="00B814DB">
        <w:t xml:space="preserve">the proposed determination </w:t>
      </w:r>
      <w:r>
        <w:t xml:space="preserve">complies with </w:t>
      </w:r>
      <w:r w:rsidR="009648F6">
        <w:t>the</w:t>
      </w:r>
      <w:r w:rsidRPr="00B814DB">
        <w:t xml:space="preserve"> biodiversity integrity standard</w:t>
      </w:r>
      <w:r w:rsidR="009648F6">
        <w:t>s</w:t>
      </w:r>
      <w:r>
        <w:t>; and</w:t>
      </w:r>
    </w:p>
    <w:p w14:paraId="2C58C1A1" w14:textId="77777777" w:rsidR="00FD2370" w:rsidRDefault="00FD2370" w:rsidP="000067BA">
      <w:pPr>
        <w:pStyle w:val="paragraphsub"/>
      </w:pPr>
      <w:r>
        <w:tab/>
        <w:t>(iii)</w:t>
      </w:r>
      <w:r>
        <w:tab/>
        <w:t xml:space="preserve">in a case where a Committee member </w:t>
      </w:r>
      <w:r w:rsidR="009648F6">
        <w:t xml:space="preserve">is not satisfied that the proposed </w:t>
      </w:r>
      <w:r w:rsidR="009648F6" w:rsidRPr="00B814DB">
        <w:t xml:space="preserve">determination </w:t>
      </w:r>
      <w:r w:rsidR="009648F6">
        <w:t>complies with the</w:t>
      </w:r>
      <w:r w:rsidR="009648F6" w:rsidRPr="00B814DB">
        <w:t xml:space="preserve"> biodiversity integrity standard</w:t>
      </w:r>
      <w:r w:rsidR="009648F6">
        <w:t>s</w:t>
      </w:r>
      <w:r>
        <w:t>—</w:t>
      </w:r>
      <w:r w:rsidR="000013CB">
        <w:t xml:space="preserve">the Committee member’s </w:t>
      </w:r>
      <w:r w:rsidR="009648F6">
        <w:t xml:space="preserve">reasons why the Committee member is not </w:t>
      </w:r>
      <w:r w:rsidR="009E161E">
        <w:t xml:space="preserve">so </w:t>
      </w:r>
      <w:r w:rsidR="009648F6">
        <w:t>satisfied</w:t>
      </w:r>
      <w:r>
        <w:t>;</w:t>
      </w:r>
    </w:p>
    <w:p w14:paraId="64090B43" w14:textId="77777777" w:rsidR="00184204" w:rsidRDefault="00B814DB" w:rsidP="000067BA">
      <w:pPr>
        <w:pStyle w:val="paragraph"/>
      </w:pPr>
      <w:r>
        <w:lastRenderedPageBreak/>
        <w:tab/>
      </w:r>
      <w:r w:rsidRPr="00B814DB">
        <w:t>(b)</w:t>
      </w:r>
      <w:r w:rsidRPr="00B814DB">
        <w:tab/>
      </w:r>
      <w:r w:rsidR="00184204">
        <w:t xml:space="preserve">if </w:t>
      </w:r>
      <w:r w:rsidR="00184204" w:rsidRPr="00A14194">
        <w:t xml:space="preserve">the Committee is </w:t>
      </w:r>
      <w:r w:rsidR="00184204">
        <w:t xml:space="preserve">not </w:t>
      </w:r>
      <w:r w:rsidR="00184204" w:rsidRPr="00A14194">
        <w:t>satisfied that the proposed determination complies with the biodiversity integrity standards</w:t>
      </w:r>
      <w:r w:rsidR="00184204">
        <w:t>:</w:t>
      </w:r>
    </w:p>
    <w:p w14:paraId="4A01F802" w14:textId="77777777" w:rsidR="00184204" w:rsidRDefault="00184204" w:rsidP="000067BA">
      <w:pPr>
        <w:pStyle w:val="paragraphsub"/>
      </w:pPr>
      <w:r>
        <w:tab/>
        <w:t>(i)</w:t>
      </w:r>
      <w:r>
        <w:tab/>
      </w:r>
      <w:r w:rsidRPr="00A14194">
        <w:t>a statement to that effect</w:t>
      </w:r>
      <w:r>
        <w:t>; and</w:t>
      </w:r>
    </w:p>
    <w:p w14:paraId="4894496E" w14:textId="77777777" w:rsidR="00B814DB" w:rsidRDefault="00184204" w:rsidP="000067BA">
      <w:pPr>
        <w:pStyle w:val="paragraphsub"/>
      </w:pPr>
      <w:r>
        <w:tab/>
        <w:t>(ii)</w:t>
      </w:r>
      <w:r>
        <w:tab/>
      </w:r>
      <w:r w:rsidR="000013CB">
        <w:t>the Committee’s reasons why</w:t>
      </w:r>
      <w:r w:rsidR="009648F6">
        <w:t xml:space="preserve"> it is not satisfied that</w:t>
      </w:r>
      <w:r w:rsidRPr="00B814DB">
        <w:t xml:space="preserve"> the proposed determination </w:t>
      </w:r>
      <w:r w:rsidR="009648F6">
        <w:t xml:space="preserve">complies </w:t>
      </w:r>
      <w:r>
        <w:t xml:space="preserve">with the </w:t>
      </w:r>
      <w:r w:rsidRPr="00B814DB">
        <w:t>biodiversity integrity standard</w:t>
      </w:r>
      <w:r>
        <w:t>s;</w:t>
      </w:r>
    </w:p>
    <w:p w14:paraId="7BD1DF98" w14:textId="77777777" w:rsidR="00B814DB" w:rsidRPr="00B814DB" w:rsidRDefault="00307C14" w:rsidP="000067BA">
      <w:pPr>
        <w:pStyle w:val="paragraph"/>
      </w:pPr>
      <w:r>
        <w:tab/>
      </w:r>
      <w:r w:rsidRPr="00307C14">
        <w:t>(c)</w:t>
      </w:r>
      <w:r w:rsidRPr="00307C14">
        <w:tab/>
        <w:t>such other information (if any) as is specified in the rules.</w:t>
      </w:r>
    </w:p>
    <w:p w14:paraId="3D7BB3DE" w14:textId="77777777" w:rsidR="00184204" w:rsidRDefault="00184204" w:rsidP="000067BA">
      <w:pPr>
        <w:pStyle w:val="subsection"/>
      </w:pPr>
      <w:r w:rsidRPr="00271219">
        <w:tab/>
        <w:t>(</w:t>
      </w:r>
      <w:r w:rsidR="00A43814">
        <w:t>4</w:t>
      </w:r>
      <w:r w:rsidRPr="00271219">
        <w:t>)</w:t>
      </w:r>
      <w:r w:rsidRPr="00271219">
        <w:tab/>
        <w:t xml:space="preserve">If the requested advice relates to whether the </w:t>
      </w:r>
      <w:r>
        <w:t>Minister</w:t>
      </w:r>
      <w:r w:rsidRPr="00271219">
        <w:t xml:space="preserve"> should </w:t>
      </w:r>
      <w:r>
        <w:t>vary</w:t>
      </w:r>
      <w:r w:rsidRPr="00271219">
        <w:t xml:space="preserve"> a </w:t>
      </w:r>
      <w:r w:rsidR="007B5AA7">
        <w:t>methodology determination</w:t>
      </w:r>
      <w:r w:rsidRPr="00271219">
        <w:t xml:space="preserve">, the </w:t>
      </w:r>
      <w:r w:rsidR="007478EE">
        <w:t>Nature Repair Market Committee</w:t>
      </w:r>
      <w:r w:rsidRPr="00271219">
        <w:t xml:space="preserve"> must include</w:t>
      </w:r>
      <w:r>
        <w:t xml:space="preserve"> the following</w:t>
      </w:r>
      <w:r w:rsidRPr="00271219">
        <w:t xml:space="preserve"> in the advice</w:t>
      </w:r>
      <w:r>
        <w:t>:</w:t>
      </w:r>
    </w:p>
    <w:p w14:paraId="4DB029FC" w14:textId="77777777" w:rsidR="00184204" w:rsidRDefault="00184204" w:rsidP="000067BA">
      <w:pPr>
        <w:pStyle w:val="paragraph"/>
      </w:pPr>
      <w:r>
        <w:tab/>
        <w:t>(a)</w:t>
      </w:r>
      <w:r>
        <w:tab/>
        <w:t xml:space="preserve">if </w:t>
      </w:r>
      <w:r w:rsidRPr="00A14194">
        <w:t>the Committee is satisfied that the determination</w:t>
      </w:r>
      <w:r w:rsidR="00DB0416">
        <w:t xml:space="preserve"> as proposed to be varied</w:t>
      </w:r>
      <w:r w:rsidRPr="00A14194">
        <w:t xml:space="preserve"> complies with the biodiversity integrity standards</w:t>
      </w:r>
      <w:r>
        <w:t>:</w:t>
      </w:r>
    </w:p>
    <w:p w14:paraId="7A477652" w14:textId="77777777" w:rsidR="00DB0416" w:rsidRDefault="00DB0416" w:rsidP="000067BA">
      <w:pPr>
        <w:pStyle w:val="paragraphsub"/>
      </w:pPr>
      <w:r>
        <w:tab/>
        <w:t>(i)</w:t>
      </w:r>
      <w:r>
        <w:tab/>
      </w:r>
      <w:r w:rsidRPr="00A14194">
        <w:t>a statement to that effect</w:t>
      </w:r>
      <w:r>
        <w:t>; and</w:t>
      </w:r>
    </w:p>
    <w:p w14:paraId="22931676" w14:textId="77777777" w:rsidR="00DB0416" w:rsidRDefault="00DB0416" w:rsidP="000067BA">
      <w:pPr>
        <w:pStyle w:val="paragraphsub"/>
      </w:pPr>
      <w:r>
        <w:tab/>
        <w:t>(ii)</w:t>
      </w:r>
      <w:r>
        <w:tab/>
        <w:t>the Committee’s reasons why</w:t>
      </w:r>
      <w:r w:rsidRPr="00B814DB">
        <w:t xml:space="preserve"> </w:t>
      </w:r>
      <w:r>
        <w:t xml:space="preserve">it is satisfied that </w:t>
      </w:r>
      <w:r w:rsidRPr="00B814DB">
        <w:t>the determination</w:t>
      </w:r>
      <w:r>
        <w:t xml:space="preserve"> as proposed to be varied</w:t>
      </w:r>
      <w:r w:rsidRPr="00B814DB">
        <w:t xml:space="preserve"> </w:t>
      </w:r>
      <w:r>
        <w:t>complies with the</w:t>
      </w:r>
      <w:r w:rsidRPr="00B814DB">
        <w:t xml:space="preserve"> biodiversity integrity standard</w:t>
      </w:r>
      <w:r>
        <w:t>s; and</w:t>
      </w:r>
    </w:p>
    <w:p w14:paraId="7FD16B47" w14:textId="77777777" w:rsidR="00DB0416" w:rsidRDefault="00DB0416" w:rsidP="000067BA">
      <w:pPr>
        <w:pStyle w:val="paragraphsub"/>
      </w:pPr>
      <w:r>
        <w:tab/>
        <w:t>(iii)</w:t>
      </w:r>
      <w:r>
        <w:tab/>
        <w:t xml:space="preserve">in a case where a Committee member is not satisfied that the </w:t>
      </w:r>
      <w:r w:rsidRPr="00B814DB">
        <w:t>determination</w:t>
      </w:r>
      <w:r>
        <w:t xml:space="preserve"> as proposed to be varied</w:t>
      </w:r>
      <w:r w:rsidRPr="00B814DB">
        <w:t xml:space="preserve"> </w:t>
      </w:r>
      <w:r>
        <w:t>complies with the</w:t>
      </w:r>
      <w:r w:rsidRPr="00B814DB">
        <w:t xml:space="preserve"> biodiversity integrity standard</w:t>
      </w:r>
      <w:r>
        <w:t>s—the Committee member’s reasons why the Committee member is not</w:t>
      </w:r>
      <w:r w:rsidR="009E161E">
        <w:t xml:space="preserve"> so</w:t>
      </w:r>
      <w:r>
        <w:t xml:space="preserve"> satisfied;</w:t>
      </w:r>
    </w:p>
    <w:p w14:paraId="200D8EC3" w14:textId="77777777" w:rsidR="00184204" w:rsidRDefault="00184204" w:rsidP="000067BA">
      <w:pPr>
        <w:pStyle w:val="paragraph"/>
      </w:pPr>
      <w:r>
        <w:tab/>
      </w:r>
      <w:r w:rsidRPr="00B814DB">
        <w:t>(b)</w:t>
      </w:r>
      <w:r w:rsidRPr="00B814DB">
        <w:tab/>
      </w:r>
      <w:r>
        <w:t xml:space="preserve">if </w:t>
      </w:r>
      <w:r w:rsidRPr="00A14194">
        <w:t xml:space="preserve">the Committee is </w:t>
      </w:r>
      <w:r>
        <w:t xml:space="preserve">not </w:t>
      </w:r>
      <w:r w:rsidRPr="00A14194">
        <w:t xml:space="preserve">satisfied that the determination </w:t>
      </w:r>
      <w:r w:rsidR="00DB0416">
        <w:t xml:space="preserve">as proposed to be varied </w:t>
      </w:r>
      <w:r w:rsidRPr="00A14194">
        <w:t>complies with the biodiversity integrity standards</w:t>
      </w:r>
      <w:r>
        <w:t>:</w:t>
      </w:r>
    </w:p>
    <w:p w14:paraId="432A8E01" w14:textId="77777777" w:rsidR="000013CB" w:rsidRDefault="000013CB" w:rsidP="000067BA">
      <w:pPr>
        <w:pStyle w:val="paragraphsub"/>
      </w:pPr>
      <w:r>
        <w:tab/>
        <w:t>(i)</w:t>
      </w:r>
      <w:r>
        <w:tab/>
      </w:r>
      <w:r w:rsidRPr="00A14194">
        <w:t>a statement to that effect</w:t>
      </w:r>
      <w:r>
        <w:t>; and</w:t>
      </w:r>
    </w:p>
    <w:p w14:paraId="52969AEC" w14:textId="77777777" w:rsidR="000013CB" w:rsidRDefault="000013CB" w:rsidP="000067BA">
      <w:pPr>
        <w:pStyle w:val="paragraphsub"/>
      </w:pPr>
      <w:r>
        <w:tab/>
        <w:t>(ii)</w:t>
      </w:r>
      <w:r>
        <w:tab/>
        <w:t>the Committee’s reasons why</w:t>
      </w:r>
      <w:r w:rsidR="009E161E">
        <w:t xml:space="preserve"> it is not satisfied that</w:t>
      </w:r>
      <w:r w:rsidRPr="00B814DB">
        <w:t xml:space="preserve"> the determination </w:t>
      </w:r>
      <w:r w:rsidR="009E161E">
        <w:t>as proposed to be varied</w:t>
      </w:r>
      <w:r>
        <w:t xml:space="preserve"> compl</w:t>
      </w:r>
      <w:r w:rsidR="009E161E">
        <w:t>ies</w:t>
      </w:r>
      <w:r>
        <w:t xml:space="preserve"> with the </w:t>
      </w:r>
      <w:r w:rsidRPr="00B814DB">
        <w:t>biodiversity integrity standard</w:t>
      </w:r>
      <w:r>
        <w:t>s;</w:t>
      </w:r>
    </w:p>
    <w:p w14:paraId="76C23269" w14:textId="77777777" w:rsidR="00184204" w:rsidRPr="00B814DB" w:rsidRDefault="00184204" w:rsidP="000067BA">
      <w:pPr>
        <w:pStyle w:val="paragraph"/>
      </w:pPr>
      <w:r>
        <w:tab/>
      </w:r>
      <w:r w:rsidRPr="00307C14">
        <w:t>(c)</w:t>
      </w:r>
      <w:r w:rsidRPr="00307C14">
        <w:tab/>
        <w:t>such other information (if any) as is specified in the rules.</w:t>
      </w:r>
    </w:p>
    <w:p w14:paraId="1314EED1" w14:textId="77777777" w:rsidR="00D16F88" w:rsidRDefault="00DA2A70" w:rsidP="000067BA">
      <w:pPr>
        <w:pStyle w:val="subsection"/>
      </w:pPr>
      <w:r w:rsidRPr="00271219">
        <w:tab/>
      </w:r>
      <w:r w:rsidR="00D16F88">
        <w:t>(</w:t>
      </w:r>
      <w:r w:rsidR="00A43814">
        <w:t>5</w:t>
      </w:r>
      <w:r w:rsidR="00D16F88">
        <w:t>)</w:t>
      </w:r>
      <w:r w:rsidR="00D16F88">
        <w:tab/>
      </w:r>
      <w:r w:rsidR="00D16F88" w:rsidRPr="00271219">
        <w:t xml:space="preserve">If the requested advice relates to whether the </w:t>
      </w:r>
      <w:r w:rsidR="00D16F88">
        <w:t>Minister</w:t>
      </w:r>
      <w:r w:rsidR="00D16F88" w:rsidRPr="00271219">
        <w:t xml:space="preserve"> should </w:t>
      </w:r>
      <w:r w:rsidR="00D16F88">
        <w:t>revoke</w:t>
      </w:r>
      <w:r w:rsidR="00D16F88" w:rsidRPr="00271219">
        <w:t xml:space="preserve"> a </w:t>
      </w:r>
      <w:r w:rsidR="007B5AA7">
        <w:t>methodology determination</w:t>
      </w:r>
      <w:r w:rsidR="00D16F88" w:rsidRPr="00271219">
        <w:t xml:space="preserve">, the </w:t>
      </w:r>
      <w:r w:rsidR="007478EE">
        <w:t>Nature Repair Market Committee</w:t>
      </w:r>
      <w:r w:rsidR="00D16F88" w:rsidRPr="00271219">
        <w:t xml:space="preserve"> must include in the advice</w:t>
      </w:r>
      <w:r w:rsidR="00D16F88">
        <w:t>:</w:t>
      </w:r>
    </w:p>
    <w:p w14:paraId="251A8764" w14:textId="77777777" w:rsidR="00D16F88" w:rsidRDefault="00D16F88" w:rsidP="000067BA">
      <w:pPr>
        <w:pStyle w:val="paragraph"/>
      </w:pPr>
      <w:r>
        <w:lastRenderedPageBreak/>
        <w:tab/>
        <w:t>(a)</w:t>
      </w:r>
      <w:r>
        <w:tab/>
        <w:t>a statement setting out the Committee’s opinion about whether the determination should be revoked;</w:t>
      </w:r>
      <w:r w:rsidR="00823BEE">
        <w:t xml:space="preserve"> and</w:t>
      </w:r>
    </w:p>
    <w:p w14:paraId="05C8DB67" w14:textId="77777777" w:rsidR="00D16F88" w:rsidRDefault="00D16F88" w:rsidP="000067BA">
      <w:pPr>
        <w:pStyle w:val="paragraph"/>
      </w:pPr>
      <w:r>
        <w:tab/>
      </w:r>
      <w:r w:rsidRPr="00B814DB">
        <w:t>(b)</w:t>
      </w:r>
      <w:r w:rsidRPr="00B814DB">
        <w:tab/>
      </w:r>
      <w:r w:rsidR="00D10F2B">
        <w:t>t</w:t>
      </w:r>
      <w:r>
        <w:t>he Committee’s reasons</w:t>
      </w:r>
      <w:r w:rsidR="00DB0416">
        <w:t xml:space="preserve"> for the opinion</w:t>
      </w:r>
      <w:r>
        <w:t>; and</w:t>
      </w:r>
    </w:p>
    <w:p w14:paraId="0595AA41" w14:textId="77777777" w:rsidR="00B36FA2" w:rsidRDefault="00D16F88" w:rsidP="000067BA">
      <w:pPr>
        <w:pStyle w:val="paragraph"/>
      </w:pPr>
      <w:r>
        <w:tab/>
      </w:r>
      <w:r w:rsidRPr="00307C14">
        <w:t>(c)</w:t>
      </w:r>
      <w:r w:rsidRPr="00307C14">
        <w:tab/>
        <w:t>such other information (if any) as is specified in the rules.</w:t>
      </w:r>
    </w:p>
    <w:p w14:paraId="59B13D0E" w14:textId="77777777" w:rsidR="00D16F88" w:rsidRDefault="00D16F88" w:rsidP="000067BA">
      <w:pPr>
        <w:pStyle w:val="SubsectionHead"/>
      </w:pPr>
      <w:r w:rsidRPr="00271219">
        <w:t>Committee must have regard to certain matters</w:t>
      </w:r>
    </w:p>
    <w:p w14:paraId="7F8019D3" w14:textId="77777777" w:rsidR="00DA2A70" w:rsidRPr="00271219" w:rsidRDefault="00D16F88" w:rsidP="000067BA">
      <w:pPr>
        <w:pStyle w:val="subsection"/>
      </w:pPr>
      <w:r>
        <w:tab/>
      </w:r>
      <w:r w:rsidR="00DA2A70" w:rsidRPr="00271219">
        <w:t>(</w:t>
      </w:r>
      <w:r w:rsidR="00A43814">
        <w:t>6</w:t>
      </w:r>
      <w:r w:rsidR="00DA2A70" w:rsidRPr="00271219">
        <w:t>)</w:t>
      </w:r>
      <w:r w:rsidR="00DA2A70" w:rsidRPr="00271219">
        <w:tab/>
        <w:t xml:space="preserve">In giving the requested advice to the </w:t>
      </w:r>
      <w:r w:rsidR="00FB650F">
        <w:t>Minister</w:t>
      </w:r>
      <w:r w:rsidR="00DA2A70" w:rsidRPr="00271219">
        <w:t xml:space="preserve">, the </w:t>
      </w:r>
      <w:r w:rsidR="007478EE">
        <w:t>Nature Repair Market Committee</w:t>
      </w:r>
      <w:r w:rsidR="00DA2A70" w:rsidRPr="00271219">
        <w:t xml:space="preserve"> must have regard to the following:</w:t>
      </w:r>
    </w:p>
    <w:p w14:paraId="706BA863" w14:textId="77777777" w:rsidR="00DA2A70" w:rsidRPr="00271219" w:rsidRDefault="00DA2A70" w:rsidP="000067BA">
      <w:pPr>
        <w:pStyle w:val="paragraph"/>
      </w:pPr>
      <w:r w:rsidRPr="00271219">
        <w:tab/>
        <w:t>(a)</w:t>
      </w:r>
      <w:r w:rsidRPr="00271219">
        <w:tab/>
        <w:t>the biodiversity integrity standards;</w:t>
      </w:r>
    </w:p>
    <w:p w14:paraId="6D27DE2A" w14:textId="77777777" w:rsidR="00DA2A70" w:rsidRPr="00271219" w:rsidRDefault="00DA2A70" w:rsidP="000067BA">
      <w:pPr>
        <w:pStyle w:val="paragraph"/>
      </w:pPr>
      <w:r w:rsidRPr="00271219">
        <w:tab/>
        <w:t>(b)</w:t>
      </w:r>
      <w:r w:rsidRPr="00271219">
        <w:tab/>
        <w:t xml:space="preserve">any relevant matters specified in a direction in force under </w:t>
      </w:r>
      <w:r w:rsidR="008D1531">
        <w:t>section </w:t>
      </w:r>
      <w:r w:rsidR="00E34084">
        <w:t>55</w:t>
      </w:r>
      <w:r w:rsidRPr="00271219">
        <w:t>;</w:t>
      </w:r>
    </w:p>
    <w:p w14:paraId="2D82E95F" w14:textId="77777777" w:rsidR="00C21ED6" w:rsidRDefault="00DA2A70" w:rsidP="000067BA">
      <w:pPr>
        <w:pStyle w:val="paragraph"/>
      </w:pPr>
      <w:r w:rsidRPr="00271219">
        <w:tab/>
        <w:t>(c)</w:t>
      </w:r>
      <w:r w:rsidRPr="00271219">
        <w:tab/>
        <w:t>any relevant advice given by the Regulator to the Committee</w:t>
      </w:r>
      <w:r w:rsidR="00C21ED6">
        <w:t>;</w:t>
      </w:r>
    </w:p>
    <w:p w14:paraId="123F9B96" w14:textId="77777777" w:rsidR="00DA2A70" w:rsidRPr="00271219" w:rsidRDefault="00C21ED6" w:rsidP="000067BA">
      <w:pPr>
        <w:pStyle w:val="paragraph"/>
      </w:pPr>
      <w:r>
        <w:tab/>
        <w:t>(d)</w:t>
      </w:r>
      <w:r>
        <w:tab/>
        <w:t>such other matters (if any) as are specified in the rules</w:t>
      </w:r>
      <w:r w:rsidR="00DA2A70" w:rsidRPr="00271219">
        <w:t>.</w:t>
      </w:r>
    </w:p>
    <w:p w14:paraId="2D407434" w14:textId="77777777" w:rsidR="00DA2A70" w:rsidRPr="00271219" w:rsidRDefault="00DA2A70" w:rsidP="000067BA">
      <w:pPr>
        <w:pStyle w:val="subsection"/>
      </w:pPr>
      <w:r w:rsidRPr="00271219">
        <w:tab/>
        <w:t>(</w:t>
      </w:r>
      <w:r w:rsidR="00A43814">
        <w:t>7</w:t>
      </w:r>
      <w:r w:rsidRPr="00271219">
        <w:t>)</w:t>
      </w:r>
      <w:r w:rsidRPr="00271219">
        <w:tab/>
      </w:r>
      <w:r w:rsidR="000067BA">
        <w:t>Subsection (</w:t>
      </w:r>
      <w:r w:rsidR="00A43814">
        <w:t>6</w:t>
      </w:r>
      <w:r w:rsidRPr="00271219">
        <w:t xml:space="preserve">) does not, by implication, limit the matters to which the </w:t>
      </w:r>
      <w:r w:rsidR="007478EE">
        <w:t>Nature Repair Market Committee</w:t>
      </w:r>
      <w:r w:rsidRPr="00271219">
        <w:t xml:space="preserve"> may have regard.</w:t>
      </w:r>
    </w:p>
    <w:p w14:paraId="1CB6B6E6" w14:textId="77777777" w:rsidR="00DA2A70" w:rsidRPr="00271219" w:rsidRDefault="00E34084" w:rsidP="000067BA">
      <w:pPr>
        <w:pStyle w:val="ActHead5"/>
      </w:pPr>
      <w:bookmarkStart w:id="95" w:name="_Toc120867646"/>
      <w:r w:rsidRPr="00C557AD">
        <w:rPr>
          <w:rStyle w:val="CharSectno"/>
        </w:rPr>
        <w:t>55</w:t>
      </w:r>
      <w:r w:rsidR="00DA2A70" w:rsidRPr="00271219">
        <w:t xml:space="preserve">  Additional matters for the </w:t>
      </w:r>
      <w:r w:rsidR="007478EE">
        <w:t>Nature Repair Market Committee</w:t>
      </w:r>
      <w:r w:rsidR="00DA2A70" w:rsidRPr="00271219">
        <w:t xml:space="preserve"> to take into account</w:t>
      </w:r>
      <w:bookmarkEnd w:id="95"/>
    </w:p>
    <w:p w14:paraId="28935E63" w14:textId="77777777" w:rsidR="00DA2A70" w:rsidRPr="00271219" w:rsidRDefault="00DA2A70" w:rsidP="000067BA">
      <w:pPr>
        <w:pStyle w:val="subsection"/>
      </w:pPr>
      <w:r w:rsidRPr="00271219">
        <w:tab/>
      </w:r>
      <w:r w:rsidRPr="00271219">
        <w:tab/>
        <w:t xml:space="preserve">The </w:t>
      </w:r>
      <w:r w:rsidR="00FB650F">
        <w:t>Minister</w:t>
      </w:r>
      <w:r w:rsidRPr="00271219">
        <w:t xml:space="preserve"> may, by legislative instrument, direct the </w:t>
      </w:r>
      <w:r w:rsidR="007478EE">
        <w:t>Nature Repair Market Committee</w:t>
      </w:r>
      <w:r w:rsidRPr="00271219">
        <w:t xml:space="preserve"> to do any or all of the following:</w:t>
      </w:r>
    </w:p>
    <w:p w14:paraId="3898C4B9" w14:textId="77777777" w:rsidR="00DA2A70" w:rsidRPr="00271219" w:rsidRDefault="00DA2A70" w:rsidP="000067BA">
      <w:pPr>
        <w:pStyle w:val="paragraph"/>
      </w:pPr>
      <w:r w:rsidRPr="00271219">
        <w:tab/>
        <w:t>(a)</w:t>
      </w:r>
      <w:r w:rsidRPr="00271219">
        <w:tab/>
        <w:t xml:space="preserve">have regard to one or more specified matters in giving advice about the making of a </w:t>
      </w:r>
      <w:r w:rsidR="007B5AA7">
        <w:t>methodology determination</w:t>
      </w:r>
      <w:r w:rsidRPr="00271219">
        <w:t>;</w:t>
      </w:r>
    </w:p>
    <w:p w14:paraId="57BFAEFE" w14:textId="77777777" w:rsidR="00DA2A70" w:rsidRPr="00271219" w:rsidRDefault="00DA2A70" w:rsidP="000067BA">
      <w:pPr>
        <w:pStyle w:val="paragraph"/>
      </w:pPr>
      <w:r w:rsidRPr="00271219">
        <w:tab/>
        <w:t>(b)</w:t>
      </w:r>
      <w:r w:rsidRPr="00271219">
        <w:tab/>
        <w:t xml:space="preserve">have regard to one or more specified matters in giving advice about the variation of a </w:t>
      </w:r>
      <w:r w:rsidR="007B5AA7">
        <w:t>methodology determination</w:t>
      </w:r>
      <w:r w:rsidRPr="00271219">
        <w:t>;</w:t>
      </w:r>
    </w:p>
    <w:p w14:paraId="6FA9328B" w14:textId="77777777" w:rsidR="00DA2A70" w:rsidRPr="00271219" w:rsidRDefault="00DA2A70" w:rsidP="000067BA">
      <w:pPr>
        <w:pStyle w:val="paragraph"/>
      </w:pPr>
      <w:r w:rsidRPr="00271219">
        <w:tab/>
        <w:t>(c)</w:t>
      </w:r>
      <w:r w:rsidRPr="00271219">
        <w:tab/>
        <w:t xml:space="preserve">have regard to one or more specified matters in giving advice about the revocation of a </w:t>
      </w:r>
      <w:r w:rsidR="007B5AA7">
        <w:t>methodology determination</w:t>
      </w:r>
      <w:r w:rsidRPr="00271219">
        <w:t>.</w:t>
      </w:r>
    </w:p>
    <w:p w14:paraId="4904EA65" w14:textId="77777777" w:rsidR="00DA2A70" w:rsidRPr="00271219" w:rsidRDefault="00DA2A70" w:rsidP="000067BA">
      <w:pPr>
        <w:pStyle w:val="notetext"/>
      </w:pPr>
      <w:r w:rsidRPr="00271219">
        <w:t>Note:</w:t>
      </w:r>
      <w:r w:rsidRPr="00271219">
        <w:tab/>
        <w:t xml:space="preserve">Section 42 (disallowance) and </w:t>
      </w:r>
      <w:r w:rsidR="00E372A0">
        <w:t>Part 4</w:t>
      </w:r>
      <w:r w:rsidRPr="00271219">
        <w:t xml:space="preserve"> of </w:t>
      </w:r>
      <w:r w:rsidR="00E372A0">
        <w:t>Chapter 3</w:t>
      </w:r>
      <w:r w:rsidRPr="00271219">
        <w:t xml:space="preserve"> (sunsetting) of the </w:t>
      </w:r>
      <w:r w:rsidRPr="00271219">
        <w:rPr>
          <w:i/>
        </w:rPr>
        <w:t>Legislation Act 2003</w:t>
      </w:r>
      <w:r w:rsidRPr="00271219">
        <w:t xml:space="preserve"> do not apply to the direction (see regulations made for the purposes of paragraphs 44(2)(b) and 54(2)(b) of that Act).</w:t>
      </w:r>
    </w:p>
    <w:p w14:paraId="5CA0EDBF" w14:textId="77777777" w:rsidR="00DA2A70" w:rsidRPr="00271219" w:rsidRDefault="00DA2A70" w:rsidP="000067BA">
      <w:pPr>
        <w:pStyle w:val="ActHead4"/>
      </w:pPr>
      <w:bookmarkStart w:id="96" w:name="_Toc120867647"/>
      <w:r w:rsidRPr="00C557AD">
        <w:rPr>
          <w:rStyle w:val="CharSubdNo"/>
        </w:rPr>
        <w:lastRenderedPageBreak/>
        <w:t>Subdivision E</w:t>
      </w:r>
      <w:r w:rsidRPr="00271219">
        <w:t>—</w:t>
      </w:r>
      <w:r w:rsidRPr="00C557AD">
        <w:rPr>
          <w:rStyle w:val="CharSubdText"/>
        </w:rPr>
        <w:t xml:space="preserve">Consultation by the </w:t>
      </w:r>
      <w:r w:rsidR="007478EE" w:rsidRPr="00C557AD">
        <w:rPr>
          <w:rStyle w:val="CharSubdText"/>
        </w:rPr>
        <w:t>Nature Repair Market Committee</w:t>
      </w:r>
      <w:bookmarkEnd w:id="96"/>
    </w:p>
    <w:p w14:paraId="24CD960D" w14:textId="77777777" w:rsidR="00DA2A70" w:rsidRPr="00271219" w:rsidRDefault="00E34084" w:rsidP="000067BA">
      <w:pPr>
        <w:pStyle w:val="ActHead5"/>
      </w:pPr>
      <w:bookmarkStart w:id="97" w:name="_Toc120867648"/>
      <w:bookmarkStart w:id="98" w:name="_Hlk120174676"/>
      <w:r w:rsidRPr="00C557AD">
        <w:rPr>
          <w:rStyle w:val="CharSectno"/>
        </w:rPr>
        <w:t>56</w:t>
      </w:r>
      <w:r w:rsidR="00DA2A70" w:rsidRPr="00271219">
        <w:t xml:space="preserve">  Consultation by the </w:t>
      </w:r>
      <w:r w:rsidR="007478EE">
        <w:t>Nature Repair Market Committee</w:t>
      </w:r>
      <w:bookmarkEnd w:id="97"/>
    </w:p>
    <w:p w14:paraId="7E022625" w14:textId="77777777" w:rsidR="00DA2A70" w:rsidRPr="00271219" w:rsidRDefault="00DA2A70" w:rsidP="000067BA">
      <w:pPr>
        <w:pStyle w:val="subsection"/>
      </w:pPr>
      <w:r w:rsidRPr="00271219">
        <w:tab/>
        <w:t>(1)</w:t>
      </w:r>
      <w:r w:rsidRPr="00271219">
        <w:tab/>
        <w:t xml:space="preserve">The </w:t>
      </w:r>
      <w:r w:rsidR="007478EE">
        <w:t>Nature Repair Market Committee</w:t>
      </w:r>
      <w:r w:rsidRPr="00271219">
        <w:t xml:space="preserve"> must not advise the </w:t>
      </w:r>
      <w:r w:rsidR="00FB650F">
        <w:t>Minister</w:t>
      </w:r>
      <w:r w:rsidRPr="00271219">
        <w:t xml:space="preserve"> to make or vary a </w:t>
      </w:r>
      <w:r w:rsidR="007B5AA7">
        <w:t>methodology determination</w:t>
      </w:r>
      <w:r w:rsidRPr="00271219">
        <w:t xml:space="preserve"> unless the Committee has first:</w:t>
      </w:r>
    </w:p>
    <w:p w14:paraId="337E46D6" w14:textId="77777777" w:rsidR="00DA2A70" w:rsidRPr="00271219" w:rsidRDefault="00DA2A70" w:rsidP="000067BA">
      <w:pPr>
        <w:pStyle w:val="paragraph"/>
      </w:pPr>
      <w:r w:rsidRPr="00271219">
        <w:tab/>
        <w:t>(a)</w:t>
      </w:r>
      <w:r w:rsidRPr="00271219">
        <w:tab/>
        <w:t xml:space="preserve">published on the </w:t>
      </w:r>
      <w:r w:rsidR="00FB650F">
        <w:t>Department</w:t>
      </w:r>
      <w:r w:rsidRPr="00271219">
        <w:t>’s website:</w:t>
      </w:r>
    </w:p>
    <w:p w14:paraId="0E706114" w14:textId="77777777" w:rsidR="00DA2A70" w:rsidRPr="00271219" w:rsidRDefault="00DA2A70" w:rsidP="000067BA">
      <w:pPr>
        <w:pStyle w:val="paragraphsub"/>
      </w:pPr>
      <w:r w:rsidRPr="00271219">
        <w:tab/>
        <w:t>(i)</w:t>
      </w:r>
      <w:r w:rsidRPr="00271219">
        <w:tab/>
        <w:t>a detailed outline of the proposed determination or variation, as the case may be; and</w:t>
      </w:r>
    </w:p>
    <w:p w14:paraId="0848EDDF" w14:textId="77777777" w:rsidR="00DA2A70" w:rsidRPr="00271219" w:rsidRDefault="00DA2A70" w:rsidP="000067BA">
      <w:pPr>
        <w:pStyle w:val="paragraphsub"/>
      </w:pPr>
      <w:r w:rsidRPr="00271219">
        <w:tab/>
        <w:t>(ii)</w:t>
      </w:r>
      <w:r w:rsidRPr="00271219">
        <w:tab/>
        <w:t>a notice inviting the public to make a submission to the Committee on the detailed outline by a specified time limit; and</w:t>
      </w:r>
    </w:p>
    <w:p w14:paraId="70DA40ED" w14:textId="77777777" w:rsidR="00DA2A70" w:rsidRPr="00271219" w:rsidRDefault="00DA2A70" w:rsidP="000067BA">
      <w:pPr>
        <w:pStyle w:val="paragraph"/>
      </w:pPr>
      <w:r w:rsidRPr="00271219">
        <w:tab/>
        <w:t>(b)</w:t>
      </w:r>
      <w:r w:rsidRPr="00271219">
        <w:tab/>
        <w:t>considered any submissions that were received within that time limit.</w:t>
      </w:r>
    </w:p>
    <w:p w14:paraId="7FF9B7C9" w14:textId="77777777" w:rsidR="00DA2A70" w:rsidRPr="00271219" w:rsidRDefault="00DA2A70" w:rsidP="000067BA">
      <w:pPr>
        <w:pStyle w:val="subsection"/>
      </w:pPr>
      <w:r w:rsidRPr="00271219">
        <w:tab/>
        <w:t>(2)</w:t>
      </w:r>
      <w:r w:rsidRPr="00271219">
        <w:tab/>
        <w:t>The time limit must be 28 days after the notice is published.</w:t>
      </w:r>
    </w:p>
    <w:p w14:paraId="2A0C853E" w14:textId="77777777" w:rsidR="00DA2A70" w:rsidRPr="00271219" w:rsidRDefault="00DA2A70" w:rsidP="000067BA">
      <w:pPr>
        <w:pStyle w:val="subsection"/>
      </w:pPr>
      <w:r w:rsidRPr="00271219">
        <w:tab/>
        <w:t>(3)</w:t>
      </w:r>
      <w:r w:rsidRPr="00271219">
        <w:tab/>
        <w:t>However, the time limit may be shorter than 28 days after the notice is published, so long as:</w:t>
      </w:r>
    </w:p>
    <w:p w14:paraId="3D6072AA" w14:textId="77777777" w:rsidR="00DA2A70" w:rsidRPr="00271219" w:rsidRDefault="00DA2A70" w:rsidP="000067BA">
      <w:pPr>
        <w:pStyle w:val="paragraph"/>
      </w:pPr>
      <w:r w:rsidRPr="00271219">
        <w:tab/>
        <w:t>(a)</w:t>
      </w:r>
      <w:r w:rsidRPr="00271219">
        <w:tab/>
        <w:t xml:space="preserve">the </w:t>
      </w:r>
      <w:r w:rsidR="007478EE">
        <w:t>Nature Repair Market Committee</w:t>
      </w:r>
      <w:r w:rsidRPr="00271219">
        <w:t xml:space="preserve"> considers that the time limit is appropriate in the circumstances; and</w:t>
      </w:r>
    </w:p>
    <w:p w14:paraId="381BC71D" w14:textId="77777777" w:rsidR="00DA2A70" w:rsidRPr="00271219" w:rsidRDefault="00DA2A70" w:rsidP="000067BA">
      <w:pPr>
        <w:pStyle w:val="paragraph"/>
      </w:pPr>
      <w:r w:rsidRPr="00271219">
        <w:tab/>
        <w:t>(b)</w:t>
      </w:r>
      <w:r w:rsidRPr="00271219">
        <w:tab/>
        <w:t>the time limit is not shorter than 14 days after the notice is published.</w:t>
      </w:r>
    </w:p>
    <w:p w14:paraId="1CB277D5" w14:textId="77777777" w:rsidR="00DA2A70" w:rsidRPr="00271219" w:rsidRDefault="00DA2A70" w:rsidP="000067BA">
      <w:pPr>
        <w:pStyle w:val="SubsectionHead"/>
      </w:pPr>
      <w:r w:rsidRPr="00271219">
        <w:t>Publication of submissions</w:t>
      </w:r>
    </w:p>
    <w:p w14:paraId="05ABE71F" w14:textId="77777777" w:rsidR="00DA2A70" w:rsidRPr="00271219" w:rsidRDefault="00DA2A70" w:rsidP="000067BA">
      <w:pPr>
        <w:pStyle w:val="subsection"/>
      </w:pPr>
      <w:r w:rsidRPr="00271219">
        <w:tab/>
        <w:t>(4)</w:t>
      </w:r>
      <w:r w:rsidRPr="00271219">
        <w:tab/>
        <w:t xml:space="preserve">The </w:t>
      </w:r>
      <w:r w:rsidR="007478EE">
        <w:t>Nature Repair Market Committee</w:t>
      </w:r>
      <w:r w:rsidRPr="00271219">
        <w:t xml:space="preserve"> must publish on the </w:t>
      </w:r>
      <w:r w:rsidR="00FB650F">
        <w:t>Department</w:t>
      </w:r>
      <w:r w:rsidRPr="00271219">
        <w:t xml:space="preserve">’s website any submissions under </w:t>
      </w:r>
      <w:r w:rsidR="000067BA">
        <w:t>subsection (</w:t>
      </w:r>
      <w:r w:rsidRPr="00271219">
        <w:t xml:space="preserve">1) received within the time limit referred to in </w:t>
      </w:r>
      <w:r w:rsidR="007F2F58">
        <w:t>sub</w:t>
      </w:r>
      <w:r w:rsidR="000067BA">
        <w:t>paragraph (</w:t>
      </w:r>
      <w:r w:rsidRPr="00271219">
        <w:t>1)(a)(ii).</w:t>
      </w:r>
    </w:p>
    <w:p w14:paraId="2ECE4157" w14:textId="77777777" w:rsidR="00DA2A70" w:rsidRPr="00271219" w:rsidRDefault="00DA2A70" w:rsidP="000067BA">
      <w:pPr>
        <w:pStyle w:val="subsection"/>
      </w:pPr>
      <w:r w:rsidRPr="00271219">
        <w:tab/>
        <w:t>(5)</w:t>
      </w:r>
      <w:r w:rsidRPr="00271219">
        <w:tab/>
        <w:t xml:space="preserve">However, the </w:t>
      </w:r>
      <w:r w:rsidR="007478EE">
        <w:t>Nature Repair Market Committee</w:t>
      </w:r>
      <w:r w:rsidRPr="00271219">
        <w:t xml:space="preserve"> must not publish a particular submission made by a person if the person has requested the Committee not to publish the submission on the ground that publication of the submission could reasonably be expected to substantially prejudice:</w:t>
      </w:r>
    </w:p>
    <w:p w14:paraId="39AD7F79" w14:textId="77777777" w:rsidR="00DA2A70" w:rsidRPr="00271219" w:rsidRDefault="00DA2A70" w:rsidP="000067BA">
      <w:pPr>
        <w:pStyle w:val="paragraph"/>
      </w:pPr>
      <w:r w:rsidRPr="00271219">
        <w:tab/>
        <w:t>(a)</w:t>
      </w:r>
      <w:r w:rsidRPr="00271219">
        <w:tab/>
        <w:t>the commercial interests of the person or another person; or</w:t>
      </w:r>
    </w:p>
    <w:p w14:paraId="500008C4" w14:textId="77777777" w:rsidR="00DA2A70" w:rsidRPr="00271219" w:rsidRDefault="00DA2A70" w:rsidP="000067BA">
      <w:pPr>
        <w:pStyle w:val="paragraph"/>
      </w:pPr>
      <w:r w:rsidRPr="00271219">
        <w:lastRenderedPageBreak/>
        <w:tab/>
        <w:t>(b)</w:t>
      </w:r>
      <w:r w:rsidRPr="00271219">
        <w:tab/>
        <w:t>a biodiversity outcome.</w:t>
      </w:r>
    </w:p>
    <w:p w14:paraId="2C5D2FCE" w14:textId="77777777" w:rsidR="00DA2A70" w:rsidRPr="00271219" w:rsidRDefault="00DA2A70" w:rsidP="000067BA">
      <w:pPr>
        <w:pStyle w:val="subsection"/>
      </w:pPr>
      <w:r w:rsidRPr="00271219">
        <w:tab/>
        <w:t>(6)</w:t>
      </w:r>
      <w:r w:rsidRPr="00271219">
        <w:tab/>
        <w:t xml:space="preserve">A request under </w:t>
      </w:r>
      <w:r w:rsidR="000067BA">
        <w:t>subsection (</w:t>
      </w:r>
      <w:r w:rsidRPr="00271219">
        <w:t>5) must:</w:t>
      </w:r>
    </w:p>
    <w:p w14:paraId="0DFFBB32" w14:textId="77777777" w:rsidR="00DA2A70" w:rsidRPr="00271219" w:rsidRDefault="00DA2A70" w:rsidP="000067BA">
      <w:pPr>
        <w:pStyle w:val="paragraph"/>
      </w:pPr>
      <w:r w:rsidRPr="00271219">
        <w:tab/>
        <w:t>(a)</w:t>
      </w:r>
      <w:r w:rsidRPr="00271219">
        <w:tab/>
        <w:t>be in writing; and</w:t>
      </w:r>
    </w:p>
    <w:p w14:paraId="26BD19F9" w14:textId="77777777" w:rsidR="00DA2A70" w:rsidRPr="00271219" w:rsidRDefault="00DA2A70" w:rsidP="000067BA">
      <w:pPr>
        <w:pStyle w:val="paragraph"/>
      </w:pPr>
      <w:r w:rsidRPr="00271219">
        <w:tab/>
        <w:t>(b)</w:t>
      </w:r>
      <w:r w:rsidRPr="00271219">
        <w:tab/>
        <w:t>be in a form approved, in writing, by the Committee.</w:t>
      </w:r>
    </w:p>
    <w:p w14:paraId="3F9A30C3" w14:textId="77777777" w:rsidR="00DA2A70" w:rsidRPr="00271219" w:rsidRDefault="00DA2A70" w:rsidP="000067BA">
      <w:pPr>
        <w:pStyle w:val="ActHead3"/>
        <w:pageBreakBefore/>
      </w:pPr>
      <w:bookmarkStart w:id="99" w:name="_Toc120867649"/>
      <w:bookmarkEnd w:id="98"/>
      <w:r w:rsidRPr="00C557AD">
        <w:rPr>
          <w:rStyle w:val="CharDivNo"/>
        </w:rPr>
        <w:lastRenderedPageBreak/>
        <w:t>Division 3</w:t>
      </w:r>
      <w:r w:rsidRPr="00271219">
        <w:t>—</w:t>
      </w:r>
      <w:r w:rsidRPr="00C557AD">
        <w:rPr>
          <w:rStyle w:val="CharDivText"/>
        </w:rPr>
        <w:t>Biodiversity integrity standards</w:t>
      </w:r>
      <w:bookmarkEnd w:id="99"/>
    </w:p>
    <w:p w14:paraId="194D7160" w14:textId="77777777" w:rsidR="00DA2A70" w:rsidRPr="00271219" w:rsidRDefault="00E34084" w:rsidP="000067BA">
      <w:pPr>
        <w:pStyle w:val="ActHead5"/>
      </w:pPr>
      <w:bookmarkStart w:id="100" w:name="_Toc120867650"/>
      <w:bookmarkStart w:id="101" w:name="_Hlk120031902"/>
      <w:r w:rsidRPr="00C557AD">
        <w:rPr>
          <w:rStyle w:val="CharSectno"/>
        </w:rPr>
        <w:t>57</w:t>
      </w:r>
      <w:r w:rsidR="00DA2A70" w:rsidRPr="00271219">
        <w:t xml:space="preserve">  Biodiversity integrity standards</w:t>
      </w:r>
      <w:bookmarkEnd w:id="100"/>
    </w:p>
    <w:p w14:paraId="4B031CC2" w14:textId="77777777" w:rsidR="00DA2A70" w:rsidRPr="00271219" w:rsidRDefault="00DA2A70" w:rsidP="000067BA">
      <w:pPr>
        <w:pStyle w:val="subsection"/>
      </w:pPr>
      <w:r w:rsidRPr="00271219">
        <w:tab/>
        <w:t>(1)</w:t>
      </w:r>
      <w:r w:rsidRPr="00271219">
        <w:tab/>
        <w:t xml:space="preserve">For the purposes of this Act, a </w:t>
      </w:r>
      <w:r w:rsidR="007B5AA7">
        <w:t>methodology determination</w:t>
      </w:r>
      <w:r w:rsidRPr="00271219">
        <w:t xml:space="preserve"> complies with the </w:t>
      </w:r>
      <w:r w:rsidRPr="00271219">
        <w:rPr>
          <w:b/>
          <w:i/>
        </w:rPr>
        <w:t>biodiversity integrity standards</w:t>
      </w:r>
      <w:r w:rsidRPr="00271219">
        <w:t xml:space="preserve"> if:</w:t>
      </w:r>
    </w:p>
    <w:p w14:paraId="517310BF" w14:textId="77777777" w:rsidR="00DA2A70" w:rsidRDefault="00DA2A70" w:rsidP="000067BA">
      <w:pPr>
        <w:pStyle w:val="paragraph"/>
      </w:pPr>
      <w:r w:rsidRPr="00271219">
        <w:tab/>
        <w:t>(</w:t>
      </w:r>
      <w:r w:rsidR="009C08E3">
        <w:t>a</w:t>
      </w:r>
      <w:r w:rsidRPr="00271219">
        <w:t>)</w:t>
      </w:r>
      <w:r w:rsidRPr="00271219">
        <w:tab/>
        <w:t xml:space="preserve">a biodiversity project carried out in accordance with the </w:t>
      </w:r>
      <w:r w:rsidR="007B5AA7">
        <w:t>methodology determination</w:t>
      </w:r>
      <w:r w:rsidRPr="00271219">
        <w:t xml:space="preserve"> should result in enhancement or protection of biodiversity </w:t>
      </w:r>
      <w:r w:rsidR="006C22DA">
        <w:t xml:space="preserve">in native species (whether the effect on biodiversity occurs within or outside the project area) </w:t>
      </w:r>
      <w:r w:rsidRPr="00271219">
        <w:t>that would be unlikely to occur if the project was not carried out; and</w:t>
      </w:r>
    </w:p>
    <w:p w14:paraId="46565A29" w14:textId="77777777" w:rsidR="00D5428F" w:rsidRDefault="00D5428F" w:rsidP="000067BA">
      <w:pPr>
        <w:pStyle w:val="paragraph"/>
      </w:pPr>
      <w:r>
        <w:tab/>
        <w:t>(</w:t>
      </w:r>
      <w:r w:rsidR="009C08E3">
        <w:t>b</w:t>
      </w:r>
      <w:r>
        <w:t>)</w:t>
      </w:r>
      <w:r>
        <w:tab/>
        <w:t xml:space="preserve">a biodiversity project </w:t>
      </w:r>
      <w:r w:rsidRPr="00271219">
        <w:t xml:space="preserve">carried out in accordance with the </w:t>
      </w:r>
      <w:r>
        <w:t>methodology determination</w:t>
      </w:r>
      <w:r w:rsidRPr="00271219">
        <w:t xml:space="preserve"> should be designed</w:t>
      </w:r>
      <w:r>
        <w:t xml:space="preserve"> to prevent the project from having a significant adverse impact on biodiversity in a native species that is protected under:</w:t>
      </w:r>
    </w:p>
    <w:p w14:paraId="79CDAA83" w14:textId="77777777" w:rsidR="00D5428F" w:rsidRPr="00D5428F" w:rsidRDefault="00D5428F" w:rsidP="000067BA">
      <w:pPr>
        <w:pStyle w:val="paragraphsub"/>
      </w:pPr>
      <w:r w:rsidRPr="00D5428F">
        <w:t xml:space="preserve"> </w:t>
      </w:r>
      <w:r w:rsidRPr="00D5428F">
        <w:tab/>
        <w:t>(i)</w:t>
      </w:r>
      <w:r w:rsidRPr="00D5428F">
        <w:tab/>
        <w:t>a law of the Commonwealth; or</w:t>
      </w:r>
    </w:p>
    <w:p w14:paraId="621358B3" w14:textId="77777777" w:rsidR="00D5428F" w:rsidRDefault="00D5428F" w:rsidP="000067BA">
      <w:pPr>
        <w:pStyle w:val="paragraphsub"/>
      </w:pPr>
      <w:r w:rsidRPr="00D5428F">
        <w:tab/>
        <w:t>(ii)</w:t>
      </w:r>
      <w:r w:rsidRPr="00D5428F">
        <w:tab/>
      </w:r>
      <w:r>
        <w:t xml:space="preserve">a law of </w:t>
      </w:r>
      <w:r w:rsidR="000E31E3">
        <w:t>a</w:t>
      </w:r>
      <w:r>
        <w:t xml:space="preserve"> State or a Territory in which the project area is</w:t>
      </w:r>
      <w:r w:rsidR="0035344B">
        <w:t xml:space="preserve"> wholly or partly</w:t>
      </w:r>
      <w:r>
        <w:t xml:space="preserve"> situated; and</w:t>
      </w:r>
    </w:p>
    <w:p w14:paraId="1B3EC7A3" w14:textId="77777777" w:rsidR="0084677E" w:rsidRDefault="0084677E" w:rsidP="000067BA">
      <w:pPr>
        <w:pStyle w:val="paragraph"/>
      </w:pPr>
      <w:r w:rsidRPr="0084677E">
        <w:tab/>
        <w:t>(</w:t>
      </w:r>
      <w:r w:rsidR="009C08E3">
        <w:t>c</w:t>
      </w:r>
      <w:r w:rsidRPr="0084677E">
        <w:t>)</w:t>
      </w:r>
      <w:r w:rsidRPr="0084677E">
        <w:tab/>
        <w:t>a biodiversity project carried out in accordance with the methodology determination should be designed to achieve enhancement or protection of biodiversity in native species</w:t>
      </w:r>
      <w:r w:rsidR="0053327F">
        <w:t xml:space="preserve"> </w:t>
      </w:r>
      <w:r w:rsidRPr="0084677E">
        <w:t>that is appropriate to the project area; and</w:t>
      </w:r>
    </w:p>
    <w:p w14:paraId="527D6E50" w14:textId="77777777" w:rsidR="0053327F" w:rsidRDefault="00750FBB" w:rsidP="000067BA">
      <w:pPr>
        <w:pStyle w:val="paragraph"/>
      </w:pPr>
      <w:r>
        <w:tab/>
      </w:r>
      <w:r w:rsidRPr="0084677E">
        <w:t>(</w:t>
      </w:r>
      <w:r w:rsidR="009C08E3">
        <w:t>d</w:t>
      </w:r>
      <w:r w:rsidRPr="0084677E">
        <w:t>)</w:t>
      </w:r>
      <w:r w:rsidRPr="0084677E">
        <w:tab/>
        <w:t>a biodiversity project carried out in accordance with the methodology determination should be designed to achieve enhancement or protection</w:t>
      </w:r>
      <w:r w:rsidR="0053327F">
        <w:t>:</w:t>
      </w:r>
    </w:p>
    <w:p w14:paraId="30FDD273" w14:textId="77777777" w:rsidR="0053327F" w:rsidRDefault="0053327F" w:rsidP="000067BA">
      <w:pPr>
        <w:pStyle w:val="paragraphsub"/>
      </w:pPr>
      <w:r>
        <w:tab/>
        <w:t>(i)</w:t>
      </w:r>
      <w:r>
        <w:tab/>
      </w:r>
      <w:r w:rsidR="000E31E3">
        <w:t xml:space="preserve">that is </w:t>
      </w:r>
      <w:r w:rsidRPr="0084677E">
        <w:t>of biodiversity</w:t>
      </w:r>
      <w:r>
        <w:t xml:space="preserve"> </w:t>
      </w:r>
      <w:r w:rsidR="00750FBB" w:rsidRPr="0084677E">
        <w:t>in native species</w:t>
      </w:r>
      <w:r>
        <w:t>;</w:t>
      </w:r>
      <w:r w:rsidR="000E31E3">
        <w:t xml:space="preserve"> and</w:t>
      </w:r>
    </w:p>
    <w:p w14:paraId="147F4206" w14:textId="77777777" w:rsidR="00750FBB" w:rsidRDefault="0053327F" w:rsidP="000067BA">
      <w:pPr>
        <w:pStyle w:val="paragraphsub"/>
      </w:pPr>
      <w:r>
        <w:tab/>
        <w:t>(ii)</w:t>
      </w:r>
      <w:r>
        <w:tab/>
      </w:r>
      <w:r w:rsidR="00750FBB" w:rsidRPr="0084677E">
        <w:t xml:space="preserve">that </w:t>
      </w:r>
      <w:r w:rsidR="00750FBB">
        <w:t>can be measured, assessed and verified</w:t>
      </w:r>
      <w:r w:rsidR="00750FBB" w:rsidRPr="0084677E">
        <w:t>; and</w:t>
      </w:r>
    </w:p>
    <w:p w14:paraId="71149527" w14:textId="77777777" w:rsidR="00750FBB" w:rsidRDefault="00750FBB" w:rsidP="000067BA">
      <w:pPr>
        <w:pStyle w:val="paragraph"/>
      </w:pPr>
      <w:r>
        <w:tab/>
        <w:t>(</w:t>
      </w:r>
      <w:r w:rsidR="009C08E3">
        <w:t>e</w:t>
      </w:r>
      <w:r>
        <w:t>)</w:t>
      </w:r>
      <w:r>
        <w:tab/>
        <w:t>any condition set out</w:t>
      </w:r>
      <w:r w:rsidR="009B7EE0">
        <w:t xml:space="preserve"> in, or requirement imposed by,</w:t>
      </w:r>
      <w:r>
        <w:t xml:space="preserve"> the methodology determination in accordance with subsection </w:t>
      </w:r>
      <w:r w:rsidR="00E34084">
        <w:t>45</w:t>
      </w:r>
      <w:r>
        <w:t>(</w:t>
      </w:r>
      <w:r w:rsidR="0038491F">
        <w:t>4</w:t>
      </w:r>
      <w:r>
        <w:t>)</w:t>
      </w:r>
      <w:r w:rsidR="009B7EE0">
        <w:t xml:space="preserve"> or (5)</w:t>
      </w:r>
      <w:r>
        <w:t>:</w:t>
      </w:r>
    </w:p>
    <w:p w14:paraId="3DAAE31E" w14:textId="77777777" w:rsidR="00750FBB" w:rsidRDefault="00750FBB" w:rsidP="000067BA">
      <w:pPr>
        <w:pStyle w:val="paragraphsub"/>
      </w:pPr>
      <w:r>
        <w:tab/>
        <w:t>(i)</w:t>
      </w:r>
      <w:r>
        <w:tab/>
        <w:t>is supported by clear and convincing evidence; and</w:t>
      </w:r>
    </w:p>
    <w:p w14:paraId="5FD7C9BE" w14:textId="77777777" w:rsidR="00750FBB" w:rsidRDefault="00750FBB" w:rsidP="000067BA">
      <w:pPr>
        <w:pStyle w:val="paragraphsub"/>
      </w:pPr>
      <w:r>
        <w:tab/>
        <w:t>(ii)</w:t>
      </w:r>
      <w:r>
        <w:tab/>
        <w:t>is</w:t>
      </w:r>
      <w:r w:rsidR="0072584D">
        <w:t xml:space="preserve">, so far as is reasonably practicable, </w:t>
      </w:r>
      <w:r>
        <w:t xml:space="preserve">consistent with </w:t>
      </w:r>
      <w:r w:rsidR="00B76686">
        <w:t xml:space="preserve">relevant </w:t>
      </w:r>
      <w:r>
        <w:t>Indigenous knowledge</w:t>
      </w:r>
      <w:r w:rsidR="00ED60FD">
        <w:t xml:space="preserve"> and values</w:t>
      </w:r>
      <w:r>
        <w:t>; and</w:t>
      </w:r>
    </w:p>
    <w:p w14:paraId="746361AD" w14:textId="77777777" w:rsidR="00750FBB" w:rsidRDefault="00750FBB" w:rsidP="000067BA">
      <w:pPr>
        <w:pStyle w:val="paragraphsub"/>
      </w:pPr>
      <w:r>
        <w:lastRenderedPageBreak/>
        <w:tab/>
        <w:t>(iii)</w:t>
      </w:r>
      <w:r>
        <w:tab/>
        <w:t>is consistent with enhancement or protection of biodiversity in native species</w:t>
      </w:r>
      <w:r w:rsidR="00C61466">
        <w:t xml:space="preserve"> </w:t>
      </w:r>
      <w:r w:rsidR="00C61466" w:rsidRPr="0084677E">
        <w:t>that is appropriate to the project area</w:t>
      </w:r>
      <w:r>
        <w:t>; and</w:t>
      </w:r>
    </w:p>
    <w:p w14:paraId="23A71A04" w14:textId="77777777" w:rsidR="0072584D" w:rsidRDefault="0072584D" w:rsidP="000067BA">
      <w:pPr>
        <w:pStyle w:val="paragraphsub"/>
      </w:pPr>
      <w:r>
        <w:tab/>
        <w:t>(iv)</w:t>
      </w:r>
      <w:r>
        <w:tab/>
        <w:t xml:space="preserve">in the case of a condition </w:t>
      </w:r>
      <w:r w:rsidR="009B7EE0">
        <w:t xml:space="preserve">or requirement </w:t>
      </w:r>
      <w:r>
        <w:t>that relates to the measurement</w:t>
      </w:r>
      <w:r w:rsidR="00C61466">
        <w:t xml:space="preserve"> or assessment</w:t>
      </w:r>
      <w:r>
        <w:t xml:space="preserve"> of the enhancement of biodiversity</w:t>
      </w:r>
      <w:r w:rsidR="00C61466">
        <w:t xml:space="preserve"> of native species</w:t>
      </w:r>
      <w:r w:rsidR="00AF4631">
        <w:t>—</w:t>
      </w:r>
      <w:r w:rsidR="000E31E3">
        <w:t xml:space="preserve">requires a clear indication of the </w:t>
      </w:r>
      <w:r w:rsidR="00AF4631">
        <w:t>level of certainty of achievement of the enhancement;</w:t>
      </w:r>
      <w:r w:rsidR="000E31E3">
        <w:t xml:space="preserve"> and</w:t>
      </w:r>
    </w:p>
    <w:p w14:paraId="5C9DE225" w14:textId="77777777" w:rsidR="00AF4631" w:rsidRDefault="00AF4631" w:rsidP="000067BA">
      <w:pPr>
        <w:pStyle w:val="paragraphsub"/>
      </w:pPr>
      <w:r>
        <w:tab/>
        <w:t>(v)</w:t>
      </w:r>
      <w:r>
        <w:tab/>
        <w:t xml:space="preserve">in the case of a condition </w:t>
      </w:r>
      <w:r w:rsidR="009B7EE0">
        <w:t xml:space="preserve">or requirement </w:t>
      </w:r>
      <w:r>
        <w:t>that relates to the measurement of the protection of biodiversity</w:t>
      </w:r>
      <w:r w:rsidR="00C61466">
        <w:t xml:space="preserve"> of native species</w:t>
      </w:r>
      <w:r>
        <w:t>—</w:t>
      </w:r>
      <w:r w:rsidR="000E31E3">
        <w:t>requires a clear indication of</w:t>
      </w:r>
      <w:r>
        <w:t xml:space="preserve"> the level of certainty of achievement of the protection;</w:t>
      </w:r>
      <w:r w:rsidR="000E31E3">
        <w:t xml:space="preserve"> and</w:t>
      </w:r>
    </w:p>
    <w:p w14:paraId="2FF9855A" w14:textId="77777777" w:rsidR="00AF4631" w:rsidRDefault="00AF4631" w:rsidP="000067BA">
      <w:pPr>
        <w:pStyle w:val="paragraph"/>
      </w:pPr>
      <w:r>
        <w:tab/>
        <w:t>(</w:t>
      </w:r>
      <w:r w:rsidR="009C08E3">
        <w:t>f</w:t>
      </w:r>
      <w:r>
        <w:t>)</w:t>
      </w:r>
      <w:r>
        <w:tab/>
      </w:r>
      <w:r w:rsidR="00C61466">
        <w:t>if any condition set out in</w:t>
      </w:r>
      <w:r w:rsidR="009B7EE0">
        <w:t>, or requirement imposed by,</w:t>
      </w:r>
      <w:r w:rsidR="00C61466">
        <w:t xml:space="preserve"> the methodology determination in accordance with subsection </w:t>
      </w:r>
      <w:r w:rsidR="00E34084">
        <w:t>45</w:t>
      </w:r>
      <w:r w:rsidR="00C61466">
        <w:t>(</w:t>
      </w:r>
      <w:r w:rsidR="0038491F">
        <w:t>4</w:t>
      </w:r>
      <w:r w:rsidR="00C61466">
        <w:t xml:space="preserve">) </w:t>
      </w:r>
      <w:r w:rsidR="009B7EE0">
        <w:t xml:space="preserve">or (5) </w:t>
      </w:r>
      <w:r w:rsidR="008D4C8C">
        <w:t>involves an estimate or projection</w:t>
      </w:r>
      <w:r w:rsidR="000E31E3">
        <w:t>—</w:t>
      </w:r>
      <w:r w:rsidR="008D4C8C">
        <w:t xml:space="preserve">the </w:t>
      </w:r>
      <w:r w:rsidR="00C61466">
        <w:t>condition</w:t>
      </w:r>
      <w:r w:rsidR="008D4C8C">
        <w:t xml:space="preserve"> </w:t>
      </w:r>
      <w:r w:rsidR="00B2370F">
        <w:t xml:space="preserve">or requirement </w:t>
      </w:r>
      <w:r w:rsidR="008D4C8C">
        <w:t>must</w:t>
      </w:r>
      <w:r w:rsidR="00C61466">
        <w:t xml:space="preserve"> </w:t>
      </w:r>
      <w:r w:rsidR="000E31E3">
        <w:t>require disclosure of</w:t>
      </w:r>
      <w:r w:rsidR="008D4C8C">
        <w:t>:</w:t>
      </w:r>
    </w:p>
    <w:p w14:paraId="127D945B" w14:textId="77777777" w:rsidR="008D4C8C" w:rsidRDefault="008D4C8C" w:rsidP="000067BA">
      <w:pPr>
        <w:pStyle w:val="paragraphsub"/>
      </w:pPr>
      <w:r>
        <w:tab/>
        <w:t>(i)</w:t>
      </w:r>
      <w:r>
        <w:tab/>
        <w:t>the assumptions and methods used to make the estimate or projection; and</w:t>
      </w:r>
    </w:p>
    <w:p w14:paraId="76B1258C" w14:textId="77777777" w:rsidR="008D4C8C" w:rsidRPr="0072584D" w:rsidRDefault="008D4C8C" w:rsidP="000067BA">
      <w:pPr>
        <w:pStyle w:val="paragraphsub"/>
      </w:pPr>
      <w:r>
        <w:tab/>
        <w:t>(ii)</w:t>
      </w:r>
      <w:r>
        <w:tab/>
      </w:r>
      <w:r w:rsidR="00C630BF">
        <w:t>the level of certainty of the estimate or projection; and</w:t>
      </w:r>
    </w:p>
    <w:bookmarkEnd w:id="101"/>
    <w:p w14:paraId="04FA586F" w14:textId="77777777" w:rsidR="00DA2A70" w:rsidRPr="00271219" w:rsidRDefault="00DA2A70" w:rsidP="000067BA">
      <w:pPr>
        <w:pStyle w:val="paragraph"/>
      </w:pPr>
      <w:r w:rsidRPr="00271219">
        <w:tab/>
        <w:t>(</w:t>
      </w:r>
      <w:r w:rsidR="009C08E3">
        <w:t>g</w:t>
      </w:r>
      <w:r w:rsidRPr="00271219">
        <w:t>)</w:t>
      </w:r>
      <w:r w:rsidRPr="00271219">
        <w:tab/>
        <w:t>any statements or information that could be included in:</w:t>
      </w:r>
    </w:p>
    <w:p w14:paraId="131F5572" w14:textId="77777777" w:rsidR="00DA2A70" w:rsidRPr="00271219" w:rsidRDefault="00DA2A70" w:rsidP="000067BA">
      <w:pPr>
        <w:pStyle w:val="paragraphsub"/>
      </w:pPr>
      <w:r w:rsidRPr="00271219">
        <w:tab/>
        <w:t>(i)</w:t>
      </w:r>
      <w:r w:rsidRPr="00271219">
        <w:tab/>
        <w:t xml:space="preserve">an entry in the Register for a biodiversity project covered by the </w:t>
      </w:r>
      <w:r w:rsidR="007B5AA7">
        <w:t>methodology determination</w:t>
      </w:r>
      <w:r w:rsidRPr="00271219">
        <w:t>; or</w:t>
      </w:r>
    </w:p>
    <w:p w14:paraId="341DB5F4" w14:textId="77777777" w:rsidR="00DA2A70" w:rsidRPr="00271219" w:rsidRDefault="00DA2A70" w:rsidP="000067BA">
      <w:pPr>
        <w:pStyle w:val="paragraphsub"/>
      </w:pPr>
      <w:r w:rsidRPr="00271219">
        <w:tab/>
        <w:t>(ii)</w:t>
      </w:r>
      <w:r w:rsidRPr="00271219">
        <w:tab/>
        <w:t xml:space="preserve">a biodiversity certificate issued in relation to a biodiversity project covered by the </w:t>
      </w:r>
      <w:r w:rsidR="007B5AA7">
        <w:t>methodology determination</w:t>
      </w:r>
      <w:r w:rsidRPr="00271219">
        <w:t>;</w:t>
      </w:r>
    </w:p>
    <w:p w14:paraId="72DA2CAD" w14:textId="77777777" w:rsidR="00DA2A70" w:rsidRPr="00271219" w:rsidRDefault="00DA2A70" w:rsidP="000067BA">
      <w:pPr>
        <w:pStyle w:val="paragraph"/>
      </w:pPr>
      <w:r w:rsidRPr="00271219">
        <w:tab/>
      </w:r>
      <w:r w:rsidRPr="00271219">
        <w:tab/>
        <w:t>would be supported by clear and convincing evidence; and</w:t>
      </w:r>
    </w:p>
    <w:p w14:paraId="36F0DD4A" w14:textId="77777777" w:rsidR="00DA2A70" w:rsidRPr="00271219" w:rsidRDefault="00DA2A70" w:rsidP="000067BA">
      <w:pPr>
        <w:pStyle w:val="paragraph"/>
      </w:pPr>
      <w:r w:rsidRPr="00271219">
        <w:tab/>
        <w:t>(</w:t>
      </w:r>
      <w:r w:rsidR="009C08E3">
        <w:t>h</w:t>
      </w:r>
      <w:r w:rsidRPr="00271219">
        <w:t>)</w:t>
      </w:r>
      <w:r w:rsidRPr="00271219">
        <w:tab/>
        <w:t xml:space="preserve">to the extent to which any statements or information referred to in </w:t>
      </w:r>
      <w:r w:rsidR="000067BA">
        <w:t>paragraph (</w:t>
      </w:r>
      <w:r w:rsidR="00632B8F">
        <w:t>g</w:t>
      </w:r>
      <w:r w:rsidRPr="00271219">
        <w:t>) would involve an estimate, projection or assumption—the estimate, projection or assumption would be reasonably certain; and</w:t>
      </w:r>
    </w:p>
    <w:p w14:paraId="51661DD9" w14:textId="77777777" w:rsidR="00DA2A70" w:rsidRPr="00271219" w:rsidRDefault="00DA2A70" w:rsidP="000067BA">
      <w:pPr>
        <w:pStyle w:val="paragraph"/>
      </w:pPr>
      <w:r w:rsidRPr="00271219">
        <w:tab/>
        <w:t>(</w:t>
      </w:r>
      <w:r w:rsidR="009C08E3">
        <w:t>i</w:t>
      </w:r>
      <w:r w:rsidRPr="00271219">
        <w:t>)</w:t>
      </w:r>
      <w:r w:rsidRPr="00271219">
        <w:tab/>
        <w:t xml:space="preserve">the </w:t>
      </w:r>
      <w:r w:rsidR="007B5AA7">
        <w:t>methodology determination</w:t>
      </w:r>
      <w:r w:rsidRPr="00271219">
        <w:t xml:space="preserve"> meets such other standards (if any) as are prescribed by the rules.</w:t>
      </w:r>
    </w:p>
    <w:p w14:paraId="5593EFFD" w14:textId="77777777" w:rsidR="00DA2A70" w:rsidRPr="00271219" w:rsidRDefault="00DA2A70" w:rsidP="000067BA">
      <w:pPr>
        <w:pStyle w:val="subsection"/>
      </w:pPr>
      <w:r w:rsidRPr="00271219">
        <w:tab/>
        <w:t>(2)</w:t>
      </w:r>
      <w:r w:rsidRPr="00271219">
        <w:tab/>
        <w:t>Paragraph (1)(</w:t>
      </w:r>
      <w:r w:rsidR="00632B8F">
        <w:t>i</w:t>
      </w:r>
      <w:r w:rsidRPr="00271219">
        <w:t xml:space="preserve">) is not limited by the other paragraphs in </w:t>
      </w:r>
      <w:r w:rsidR="000067BA">
        <w:t>subsection (</w:t>
      </w:r>
      <w:r w:rsidRPr="00271219">
        <w:t>1).</w:t>
      </w:r>
    </w:p>
    <w:p w14:paraId="276A94CE" w14:textId="77777777" w:rsidR="003A15BF" w:rsidRDefault="007F2F58" w:rsidP="000067BA">
      <w:pPr>
        <w:pStyle w:val="ActHead3"/>
        <w:pageBreakBefore/>
      </w:pPr>
      <w:bookmarkStart w:id="102" w:name="_Toc120867651"/>
      <w:r w:rsidRPr="00C557AD">
        <w:rPr>
          <w:rStyle w:val="CharDivNo"/>
        </w:rPr>
        <w:lastRenderedPageBreak/>
        <w:t>Division 4</w:t>
      </w:r>
      <w:r w:rsidR="003A15BF">
        <w:t>—</w:t>
      </w:r>
      <w:r w:rsidR="003A15BF" w:rsidRPr="00C557AD">
        <w:rPr>
          <w:rStyle w:val="CharDivText"/>
        </w:rPr>
        <w:t>Biodiversity assessment instrument</w:t>
      </w:r>
      <w:r w:rsidR="00741D90" w:rsidRPr="00C557AD">
        <w:rPr>
          <w:rStyle w:val="CharDivText"/>
        </w:rPr>
        <w:t>s</w:t>
      </w:r>
      <w:bookmarkEnd w:id="102"/>
    </w:p>
    <w:p w14:paraId="3EDB58C9" w14:textId="77777777" w:rsidR="003A15BF" w:rsidRDefault="003A15BF" w:rsidP="000067BA">
      <w:pPr>
        <w:pStyle w:val="ActHead4"/>
      </w:pPr>
      <w:bookmarkStart w:id="103" w:name="_Toc120867652"/>
      <w:bookmarkStart w:id="104" w:name="_Hlk119674604"/>
      <w:r w:rsidRPr="00C557AD">
        <w:rPr>
          <w:rStyle w:val="CharSubdNo"/>
        </w:rPr>
        <w:t>Subdivision A</w:t>
      </w:r>
      <w:r>
        <w:t>—</w:t>
      </w:r>
      <w:r w:rsidRPr="00C557AD">
        <w:rPr>
          <w:rStyle w:val="CharSubdText"/>
        </w:rPr>
        <w:t>Making of biodiversity assessment instrument</w:t>
      </w:r>
      <w:r w:rsidR="00741D90" w:rsidRPr="00C557AD">
        <w:rPr>
          <w:rStyle w:val="CharSubdText"/>
        </w:rPr>
        <w:t>s</w:t>
      </w:r>
      <w:bookmarkEnd w:id="103"/>
    </w:p>
    <w:p w14:paraId="7FE9E877" w14:textId="77777777" w:rsidR="003A15BF" w:rsidRDefault="00E34084" w:rsidP="000067BA">
      <w:pPr>
        <w:pStyle w:val="ActHead5"/>
      </w:pPr>
      <w:bookmarkStart w:id="105" w:name="_Toc120867653"/>
      <w:r w:rsidRPr="00C557AD">
        <w:rPr>
          <w:rStyle w:val="CharSectno"/>
        </w:rPr>
        <w:t>58</w:t>
      </w:r>
      <w:r w:rsidR="003A15BF">
        <w:t xml:space="preserve">  Biodiversity assessment instrument</w:t>
      </w:r>
      <w:r w:rsidR="00741D90">
        <w:t>s</w:t>
      </w:r>
      <w:bookmarkEnd w:id="105"/>
    </w:p>
    <w:p w14:paraId="4B880814" w14:textId="77777777" w:rsidR="003A15BF" w:rsidRDefault="003A15BF" w:rsidP="000067BA">
      <w:pPr>
        <w:pStyle w:val="subsection"/>
      </w:pPr>
      <w:r>
        <w:tab/>
        <w:t>(1)</w:t>
      </w:r>
      <w:r>
        <w:tab/>
        <w:t xml:space="preserve">The Minister may, </w:t>
      </w:r>
      <w:r w:rsidR="002A557F">
        <w:t xml:space="preserve">by </w:t>
      </w:r>
      <w:r>
        <w:t>legislative instrument, prescribe requirements to be complied with by methodology determinations.</w:t>
      </w:r>
    </w:p>
    <w:p w14:paraId="3CAAC201" w14:textId="77777777" w:rsidR="003A15BF" w:rsidRDefault="003A15BF" w:rsidP="000067BA">
      <w:pPr>
        <w:pStyle w:val="subsection"/>
      </w:pPr>
      <w:r>
        <w:tab/>
        <w:t>(2)</w:t>
      </w:r>
      <w:r>
        <w:tab/>
        <w:t xml:space="preserve">An instrument under </w:t>
      </w:r>
      <w:r w:rsidR="000067BA">
        <w:t>subsection (</w:t>
      </w:r>
      <w:r>
        <w:t xml:space="preserve">1) is to be known as a </w:t>
      </w:r>
      <w:r w:rsidRPr="009A6E79">
        <w:rPr>
          <w:b/>
          <w:i/>
        </w:rPr>
        <w:t>biodiversity assessment instrument</w:t>
      </w:r>
      <w:r>
        <w:t>.</w:t>
      </w:r>
    </w:p>
    <w:p w14:paraId="7DE178ED" w14:textId="77777777" w:rsidR="003A15BF" w:rsidRDefault="003A15BF" w:rsidP="000067BA">
      <w:pPr>
        <w:pStyle w:val="subsection"/>
      </w:pPr>
      <w:r>
        <w:tab/>
        <w:t>(3)</w:t>
      </w:r>
      <w:r>
        <w:tab/>
        <w:t>The following are examples of requirements that may be prescribed by a biodiversity assessment instrument:</w:t>
      </w:r>
    </w:p>
    <w:p w14:paraId="4DE910C3" w14:textId="77777777" w:rsidR="003A15BF" w:rsidRDefault="003A15BF" w:rsidP="000067BA">
      <w:pPr>
        <w:pStyle w:val="paragraph"/>
      </w:pPr>
      <w:r>
        <w:tab/>
        <w:t>(a)</w:t>
      </w:r>
      <w:r>
        <w:tab/>
        <w:t>requirements relating to the measurement or assessment of biodiversity;</w:t>
      </w:r>
    </w:p>
    <w:p w14:paraId="0134DBA4" w14:textId="77777777" w:rsidR="003A15BF" w:rsidRDefault="003A15BF" w:rsidP="000067BA">
      <w:pPr>
        <w:pStyle w:val="paragraph"/>
      </w:pPr>
      <w:r>
        <w:tab/>
        <w:t>(b)</w:t>
      </w:r>
      <w:r>
        <w:tab/>
        <w:t>requirements relating to the measurement or assessment of the enhancement of biodiversity;</w:t>
      </w:r>
    </w:p>
    <w:p w14:paraId="63DACB0A" w14:textId="77777777" w:rsidR="003A15BF" w:rsidRDefault="003A15BF" w:rsidP="000067BA">
      <w:pPr>
        <w:pStyle w:val="paragraph"/>
      </w:pPr>
      <w:r>
        <w:tab/>
        <w:t>(c)</w:t>
      </w:r>
      <w:r>
        <w:tab/>
        <w:t>requirements relating to the measurement or assessment of the protection of biodiversity.</w:t>
      </w:r>
    </w:p>
    <w:p w14:paraId="5BAC1BC5" w14:textId="77777777" w:rsidR="003A15BF" w:rsidRPr="009D5FB8" w:rsidRDefault="003A15BF" w:rsidP="000067BA">
      <w:pPr>
        <w:pStyle w:val="subsection"/>
      </w:pPr>
      <w:r w:rsidRPr="009D5FB8">
        <w:tab/>
        <w:t>(4)</w:t>
      </w:r>
      <w:r w:rsidRPr="009D5FB8">
        <w:tab/>
      </w:r>
      <w:r>
        <w:t>A biodiversity assessment instrument</w:t>
      </w:r>
      <w:r w:rsidRPr="009D5FB8">
        <w:t xml:space="preserve"> may be of general application or may be limited as provided in the </w:t>
      </w:r>
      <w:r>
        <w:t>instrument</w:t>
      </w:r>
      <w:r w:rsidRPr="009D5FB8">
        <w:t>.</w:t>
      </w:r>
    </w:p>
    <w:p w14:paraId="74B23166" w14:textId="77777777" w:rsidR="003A15BF" w:rsidRPr="009D5FB8" w:rsidRDefault="003A15BF" w:rsidP="000067BA">
      <w:pPr>
        <w:pStyle w:val="subsection"/>
      </w:pPr>
      <w:r w:rsidRPr="009D5FB8">
        <w:tab/>
        <w:t>(5)</w:t>
      </w:r>
      <w:r w:rsidRPr="009D5FB8">
        <w:tab/>
      </w:r>
      <w:r w:rsidR="000067BA">
        <w:t>Subsection (</w:t>
      </w:r>
      <w:r w:rsidRPr="009D5FB8">
        <w:t>4) does not, by implication, limit sub</w:t>
      </w:r>
      <w:r w:rsidR="007F2F58">
        <w:t>section 3</w:t>
      </w:r>
      <w:r w:rsidRPr="009D5FB8">
        <w:t xml:space="preserve">3(3A) of the </w:t>
      </w:r>
      <w:r w:rsidRPr="009D5FB8">
        <w:rPr>
          <w:i/>
        </w:rPr>
        <w:t>Acts Interpretation Act 1901</w:t>
      </w:r>
      <w:r w:rsidRPr="009D5FB8">
        <w:t>.</w:t>
      </w:r>
    </w:p>
    <w:p w14:paraId="731E1847" w14:textId="77777777" w:rsidR="003A15BF" w:rsidRPr="00271219" w:rsidRDefault="00E34084" w:rsidP="000067BA">
      <w:pPr>
        <w:pStyle w:val="ActHead5"/>
      </w:pPr>
      <w:bookmarkStart w:id="106" w:name="_Toc120867654"/>
      <w:r w:rsidRPr="00C557AD">
        <w:rPr>
          <w:rStyle w:val="CharSectno"/>
        </w:rPr>
        <w:t>59</w:t>
      </w:r>
      <w:r w:rsidR="003A15BF" w:rsidRPr="00271219">
        <w:t xml:space="preserve">  Procedure for making a</w:t>
      </w:r>
      <w:r w:rsidR="002A557F">
        <w:t xml:space="preserve"> biodiversity assessment instrument</w:t>
      </w:r>
      <w:bookmarkEnd w:id="106"/>
    </w:p>
    <w:p w14:paraId="6496504E" w14:textId="77777777" w:rsidR="003A15BF" w:rsidRPr="00271219" w:rsidRDefault="003A15BF" w:rsidP="000067BA">
      <w:pPr>
        <w:pStyle w:val="subsection"/>
      </w:pPr>
      <w:r w:rsidRPr="00271219">
        <w:tab/>
        <w:t>(</w:t>
      </w:r>
      <w:r>
        <w:t>1</w:t>
      </w:r>
      <w:r w:rsidRPr="00271219">
        <w:t>)</w:t>
      </w:r>
      <w:r w:rsidRPr="00271219">
        <w:tab/>
        <w:t xml:space="preserve">In deciding whether to make a </w:t>
      </w:r>
      <w:r w:rsidR="002A557F">
        <w:t>biodiversity assessment instrument</w:t>
      </w:r>
      <w:r w:rsidRPr="00271219">
        <w:t xml:space="preserve">, the </w:t>
      </w:r>
      <w:r>
        <w:t>Minister</w:t>
      </w:r>
      <w:r w:rsidRPr="00271219">
        <w:t>:</w:t>
      </w:r>
    </w:p>
    <w:p w14:paraId="7593AB8E" w14:textId="77777777" w:rsidR="003A15BF" w:rsidRPr="00271219" w:rsidRDefault="003A15BF" w:rsidP="000067BA">
      <w:pPr>
        <w:pStyle w:val="paragraph"/>
      </w:pPr>
      <w:r w:rsidRPr="00271219">
        <w:tab/>
        <w:t>(a)</w:t>
      </w:r>
      <w:r w:rsidRPr="00271219">
        <w:tab/>
        <w:t xml:space="preserve">must have regard to any advice that the </w:t>
      </w:r>
      <w:r>
        <w:t>Nature Repair Market Committee</w:t>
      </w:r>
      <w:r w:rsidRPr="00271219">
        <w:t xml:space="preserve"> has given to the </w:t>
      </w:r>
      <w:r>
        <w:t>Minister</w:t>
      </w:r>
      <w:r w:rsidRPr="00271219">
        <w:t xml:space="preserve"> under </w:t>
      </w:r>
      <w:r w:rsidR="007F2F58">
        <w:t>subsection </w:t>
      </w:r>
      <w:r w:rsidR="00E34084">
        <w:t>64</w:t>
      </w:r>
      <w:r w:rsidRPr="00271219">
        <w:t xml:space="preserve">(2) in relation to the making of the </w:t>
      </w:r>
      <w:r w:rsidR="002A557F">
        <w:t>instrument</w:t>
      </w:r>
      <w:r w:rsidRPr="00271219">
        <w:t>; and</w:t>
      </w:r>
    </w:p>
    <w:p w14:paraId="3D296404" w14:textId="77777777" w:rsidR="003A15BF" w:rsidRPr="00B635C3" w:rsidRDefault="003A15BF" w:rsidP="000067BA">
      <w:pPr>
        <w:pStyle w:val="paragraph"/>
      </w:pPr>
      <w:r w:rsidRPr="00271219">
        <w:tab/>
        <w:t>(b)</w:t>
      </w:r>
      <w:r w:rsidRPr="00271219">
        <w:tab/>
        <w:t>may have regard to</w:t>
      </w:r>
      <w:r>
        <w:t xml:space="preserve"> </w:t>
      </w:r>
      <w:r w:rsidRPr="00B635C3">
        <w:t xml:space="preserve">such other matters (if any) as the Minister considers </w:t>
      </w:r>
      <w:r>
        <w:t>relevant.</w:t>
      </w:r>
    </w:p>
    <w:p w14:paraId="77EEC9FD" w14:textId="77777777" w:rsidR="003A15BF" w:rsidRPr="00271219" w:rsidRDefault="003A15BF" w:rsidP="000067BA">
      <w:pPr>
        <w:pStyle w:val="SubsectionHead"/>
      </w:pPr>
      <w:r w:rsidRPr="00271219">
        <w:lastRenderedPageBreak/>
        <w:t xml:space="preserve">Advice given by the </w:t>
      </w:r>
      <w:r>
        <w:t>Nature Repair Market Committee</w:t>
      </w:r>
    </w:p>
    <w:p w14:paraId="1EC7D544" w14:textId="77777777" w:rsidR="003A15BF" w:rsidRDefault="003A15BF" w:rsidP="000067BA">
      <w:pPr>
        <w:pStyle w:val="subsection"/>
      </w:pPr>
      <w:r w:rsidRPr="00271219">
        <w:tab/>
        <w:t>(</w:t>
      </w:r>
      <w:r>
        <w:t>2</w:t>
      </w:r>
      <w:r w:rsidRPr="00271219">
        <w:t>)</w:t>
      </w:r>
      <w:r w:rsidRPr="00271219">
        <w:tab/>
        <w:t xml:space="preserve">Before making a </w:t>
      </w:r>
      <w:bookmarkStart w:id="107" w:name="_Hlk119672747"/>
      <w:r>
        <w:t>biodiversity assessment instrument</w:t>
      </w:r>
      <w:bookmarkEnd w:id="107"/>
      <w:r w:rsidRPr="00271219">
        <w:t xml:space="preserve">, the </w:t>
      </w:r>
      <w:r>
        <w:t>Minister</w:t>
      </w:r>
      <w:r w:rsidRPr="00271219">
        <w:t xml:space="preserve"> must request the</w:t>
      </w:r>
      <w:r>
        <w:t xml:space="preserve"> Nature Repair Market Committee</w:t>
      </w:r>
      <w:r w:rsidRPr="00271219">
        <w:t xml:space="preserve"> to advise the </w:t>
      </w:r>
      <w:r>
        <w:t>Minister</w:t>
      </w:r>
      <w:r w:rsidRPr="00271219">
        <w:t xml:space="preserve"> about whether the </w:t>
      </w:r>
      <w:r>
        <w:t>Minister</w:t>
      </w:r>
      <w:r w:rsidRPr="00271219">
        <w:t xml:space="preserve"> should make the</w:t>
      </w:r>
      <w:r>
        <w:t xml:space="preserve"> instrument</w:t>
      </w:r>
      <w:r w:rsidRPr="00271219">
        <w:t>.</w:t>
      </w:r>
    </w:p>
    <w:p w14:paraId="734D49F9" w14:textId="77777777" w:rsidR="003A15BF" w:rsidRDefault="003A15BF" w:rsidP="000067BA">
      <w:pPr>
        <w:pStyle w:val="subsection"/>
      </w:pPr>
      <w:r>
        <w:tab/>
        <w:t>(3)</w:t>
      </w:r>
      <w:r>
        <w:tab/>
        <w:t>The Minister must not make a biodiversity assessment instrument unless:</w:t>
      </w:r>
    </w:p>
    <w:p w14:paraId="771BBF1A" w14:textId="77777777" w:rsidR="003A15BF" w:rsidRDefault="003A15BF" w:rsidP="000067BA">
      <w:pPr>
        <w:pStyle w:val="paragraph"/>
      </w:pPr>
      <w:r>
        <w:tab/>
        <w:t>(a)</w:t>
      </w:r>
      <w:r>
        <w:tab/>
        <w:t xml:space="preserve">the Nature Repair Market Committee has given the Minister advice in relation to the making of </w:t>
      </w:r>
      <w:r w:rsidRPr="00271219">
        <w:t>the</w:t>
      </w:r>
      <w:r>
        <w:t xml:space="preserve"> instrument; and</w:t>
      </w:r>
    </w:p>
    <w:p w14:paraId="7E7F4D24" w14:textId="77777777" w:rsidR="003A15BF" w:rsidRPr="00C72A82" w:rsidRDefault="003A15BF" w:rsidP="000067BA">
      <w:pPr>
        <w:pStyle w:val="paragraph"/>
      </w:pPr>
      <w:bookmarkStart w:id="108" w:name="_Hlk119675702"/>
      <w:r>
        <w:tab/>
        <w:t>(b)</w:t>
      </w:r>
      <w:r>
        <w:tab/>
      </w:r>
      <w:r w:rsidR="002D7B7E">
        <w:t>if t</w:t>
      </w:r>
      <w:r w:rsidR="002D7B7E" w:rsidRPr="00C72A82">
        <w:t>he instrument applies generally—</w:t>
      </w:r>
      <w:r w:rsidRPr="00C72A82">
        <w:t xml:space="preserve">that advice includes a statement </w:t>
      </w:r>
      <w:r w:rsidR="006E6D39" w:rsidRPr="00C72A82">
        <w:t xml:space="preserve">to the effect </w:t>
      </w:r>
      <w:r w:rsidRPr="00C72A82">
        <w:t>that the Nature Repair Market Committee is satisfied that the instrument:</w:t>
      </w:r>
    </w:p>
    <w:p w14:paraId="74BF524A" w14:textId="77777777" w:rsidR="003A15BF" w:rsidRDefault="003A15BF" w:rsidP="000067BA">
      <w:pPr>
        <w:pStyle w:val="paragraphsub"/>
      </w:pPr>
      <w:r w:rsidRPr="00C72A82">
        <w:tab/>
        <w:t>(i)</w:t>
      </w:r>
      <w:r w:rsidRPr="00C72A82">
        <w:tab/>
        <w:t>is an a</w:t>
      </w:r>
      <w:r>
        <w:t>ppropriate means of achieving consistency of methodology determinations; and</w:t>
      </w:r>
    </w:p>
    <w:p w14:paraId="6AC4D698" w14:textId="77777777" w:rsidR="00C72A82" w:rsidRDefault="003A15BF" w:rsidP="000067BA">
      <w:pPr>
        <w:pStyle w:val="paragraphsub"/>
      </w:pPr>
      <w:r>
        <w:tab/>
        <w:t>(ii)</w:t>
      </w:r>
      <w:r>
        <w:tab/>
        <w:t>would assist in ensuring that methodology determinations comply with the biodiversity integrity standards</w:t>
      </w:r>
      <w:r w:rsidR="002D7B7E">
        <w:t>; and</w:t>
      </w:r>
    </w:p>
    <w:p w14:paraId="1C696CD9" w14:textId="77777777" w:rsidR="002D7B7E" w:rsidRDefault="002D7B7E" w:rsidP="000067BA">
      <w:pPr>
        <w:pStyle w:val="paragraph"/>
      </w:pPr>
      <w:r>
        <w:tab/>
        <w:t>(c</w:t>
      </w:r>
      <w:r w:rsidRPr="00C72A82">
        <w:t>)</w:t>
      </w:r>
      <w:r w:rsidRPr="00C72A82">
        <w:tab/>
        <w:t xml:space="preserve">if the instrument applies to a class of methodology determinations—that advice includes a statement </w:t>
      </w:r>
      <w:r w:rsidR="006E6D39" w:rsidRPr="00C72A82">
        <w:t xml:space="preserve">to the effect </w:t>
      </w:r>
      <w:r w:rsidRPr="00C72A82">
        <w:t>that the Nature Repair Market Committee is satisfied that the instrumen</w:t>
      </w:r>
      <w:r>
        <w:t>t:</w:t>
      </w:r>
    </w:p>
    <w:p w14:paraId="13817C67" w14:textId="77777777" w:rsidR="002D7B7E" w:rsidRDefault="002D7B7E" w:rsidP="000067BA">
      <w:pPr>
        <w:pStyle w:val="paragraphsub"/>
      </w:pPr>
      <w:r>
        <w:tab/>
        <w:t>(i)</w:t>
      </w:r>
      <w:r>
        <w:tab/>
        <w:t xml:space="preserve">is an appropriate means of achieving consistency of methodology determinations </w:t>
      </w:r>
      <w:r w:rsidR="009648F6">
        <w:t>in</w:t>
      </w:r>
      <w:r>
        <w:t xml:space="preserve"> that class; and</w:t>
      </w:r>
    </w:p>
    <w:p w14:paraId="698E3E67" w14:textId="77777777" w:rsidR="00FC6276" w:rsidRDefault="002D7B7E" w:rsidP="000067BA">
      <w:pPr>
        <w:pStyle w:val="paragraphsub"/>
      </w:pPr>
      <w:r>
        <w:tab/>
        <w:t>(ii)</w:t>
      </w:r>
      <w:r>
        <w:tab/>
        <w:t xml:space="preserve">would assist in ensuring that methodology determinations </w:t>
      </w:r>
      <w:r w:rsidR="009648F6">
        <w:t>in</w:t>
      </w:r>
      <w:r>
        <w:t xml:space="preserve"> that class comply with the biodiversity integrity standards</w:t>
      </w:r>
      <w:r w:rsidR="00FC6276">
        <w:t>.</w:t>
      </w:r>
    </w:p>
    <w:bookmarkEnd w:id="108"/>
    <w:p w14:paraId="10FCDE19" w14:textId="77777777" w:rsidR="003A15BF" w:rsidRPr="00271219" w:rsidRDefault="003A15BF" w:rsidP="000067BA">
      <w:pPr>
        <w:pStyle w:val="subsection"/>
      </w:pPr>
      <w:r w:rsidRPr="00271219">
        <w:tab/>
        <w:t>(</w:t>
      </w:r>
      <w:r>
        <w:t>4</w:t>
      </w:r>
      <w:r w:rsidRPr="00271219">
        <w:t>)</w:t>
      </w:r>
      <w:r w:rsidRPr="00271219">
        <w:tab/>
        <w:t xml:space="preserve">If the </w:t>
      </w:r>
      <w:r>
        <w:t>Minister</w:t>
      </w:r>
      <w:r w:rsidRPr="00271219">
        <w:t xml:space="preserve"> decides:</w:t>
      </w:r>
    </w:p>
    <w:p w14:paraId="4FE10F0B" w14:textId="77777777" w:rsidR="003A15BF" w:rsidRPr="00271219" w:rsidRDefault="003A15BF" w:rsidP="000067BA">
      <w:pPr>
        <w:pStyle w:val="paragraph"/>
      </w:pPr>
      <w:r w:rsidRPr="00271219">
        <w:tab/>
        <w:t>(a)</w:t>
      </w:r>
      <w:r w:rsidRPr="00271219">
        <w:tab/>
        <w:t>to</w:t>
      </w:r>
      <w:r>
        <w:t xml:space="preserve"> </w:t>
      </w:r>
      <w:r w:rsidR="00741D90">
        <w:t>make</w:t>
      </w:r>
      <w:r>
        <w:t xml:space="preserve"> </w:t>
      </w:r>
      <w:r w:rsidRPr="00271219">
        <w:t xml:space="preserve">a </w:t>
      </w:r>
      <w:r>
        <w:t>biodiversity assessment instrument</w:t>
      </w:r>
      <w:r w:rsidRPr="00271219">
        <w:t>; or</w:t>
      </w:r>
    </w:p>
    <w:p w14:paraId="080AE80D" w14:textId="77777777" w:rsidR="003A15BF" w:rsidRPr="00271219" w:rsidRDefault="003A15BF" w:rsidP="000067BA">
      <w:pPr>
        <w:pStyle w:val="paragraph"/>
      </w:pPr>
      <w:r w:rsidRPr="00271219">
        <w:tab/>
        <w:t>(b)</w:t>
      </w:r>
      <w:r w:rsidRPr="00271219">
        <w:tab/>
        <w:t>not to</w:t>
      </w:r>
      <w:r>
        <w:t xml:space="preserve"> </w:t>
      </w:r>
      <w:r w:rsidR="00741D90">
        <w:t>make</w:t>
      </w:r>
      <w:r>
        <w:t xml:space="preserve"> </w:t>
      </w:r>
      <w:r w:rsidRPr="00271219">
        <w:t xml:space="preserve">a </w:t>
      </w:r>
      <w:r>
        <w:t>biodiversity assessment instrument</w:t>
      </w:r>
      <w:r w:rsidRPr="00271219">
        <w:t>;</w:t>
      </w:r>
    </w:p>
    <w:p w14:paraId="2574E00A" w14:textId="77777777" w:rsidR="003A15BF" w:rsidRPr="00271219" w:rsidRDefault="003A15BF" w:rsidP="000067BA">
      <w:pPr>
        <w:pStyle w:val="subsection2"/>
      </w:pPr>
      <w:r w:rsidRPr="00271219">
        <w:t xml:space="preserve">the </w:t>
      </w:r>
      <w:r>
        <w:t>Minister</w:t>
      </w:r>
      <w:r w:rsidRPr="00271219">
        <w:t xml:space="preserve"> must:</w:t>
      </w:r>
    </w:p>
    <w:p w14:paraId="0FC3A4A5" w14:textId="77777777" w:rsidR="003A15BF" w:rsidRPr="00271219" w:rsidRDefault="003A15BF" w:rsidP="000067BA">
      <w:pPr>
        <w:pStyle w:val="paragraph"/>
      </w:pPr>
      <w:r w:rsidRPr="00271219">
        <w:tab/>
        <w:t>(c)</w:t>
      </w:r>
      <w:r w:rsidRPr="00271219">
        <w:tab/>
        <w:t xml:space="preserve">cause a copy of any advice given by the </w:t>
      </w:r>
      <w:r w:rsidR="00ED60FD">
        <w:t>Nature Repair</w:t>
      </w:r>
      <w:r>
        <w:t xml:space="preserve"> Market Committee</w:t>
      </w:r>
      <w:r w:rsidRPr="00271219">
        <w:t xml:space="preserve"> under </w:t>
      </w:r>
      <w:r w:rsidR="007F2F58">
        <w:t>subsection </w:t>
      </w:r>
      <w:r w:rsidR="00E34084">
        <w:t>64</w:t>
      </w:r>
      <w:r w:rsidRPr="00271219">
        <w:t>(2) in relation to the</w:t>
      </w:r>
      <w:r>
        <w:t xml:space="preserve"> </w:t>
      </w:r>
      <w:r w:rsidR="00EE4EB5">
        <w:t>making</w:t>
      </w:r>
      <w:r>
        <w:t xml:space="preserve"> of the instrument </w:t>
      </w:r>
      <w:r w:rsidRPr="00271219">
        <w:t xml:space="preserve">to be published on the </w:t>
      </w:r>
      <w:r>
        <w:t>Department</w:t>
      </w:r>
      <w:r w:rsidRPr="00271219">
        <w:t>’s website; and</w:t>
      </w:r>
    </w:p>
    <w:p w14:paraId="5F900C94" w14:textId="77777777" w:rsidR="003A15BF" w:rsidRPr="00271219" w:rsidRDefault="003A15BF" w:rsidP="000067BA">
      <w:pPr>
        <w:pStyle w:val="paragraph"/>
      </w:pPr>
      <w:r w:rsidRPr="00271219">
        <w:tab/>
        <w:t>(d)</w:t>
      </w:r>
      <w:r w:rsidRPr="00271219">
        <w:tab/>
        <w:t>do so as soon as practicable after making the decision.</w:t>
      </w:r>
    </w:p>
    <w:p w14:paraId="343F8446" w14:textId="77777777" w:rsidR="003A15BF" w:rsidRPr="00271219" w:rsidRDefault="003A15BF" w:rsidP="000067BA">
      <w:pPr>
        <w:pStyle w:val="SubsectionHead"/>
      </w:pPr>
      <w:r w:rsidRPr="00271219">
        <w:lastRenderedPageBreak/>
        <w:t xml:space="preserve">Variation and amendment etc. of </w:t>
      </w:r>
      <w:r>
        <w:t>biodiversity assessment instrument</w:t>
      </w:r>
    </w:p>
    <w:p w14:paraId="03C24A99" w14:textId="77777777" w:rsidR="003A15BF" w:rsidRPr="00271219" w:rsidRDefault="003A15BF" w:rsidP="000067BA">
      <w:pPr>
        <w:pStyle w:val="subsection"/>
      </w:pPr>
      <w:r w:rsidRPr="00271219">
        <w:tab/>
        <w:t>(</w:t>
      </w:r>
      <w:r>
        <w:t>5</w:t>
      </w:r>
      <w:r w:rsidRPr="00271219">
        <w:t>)</w:t>
      </w:r>
      <w:r w:rsidRPr="00271219">
        <w:tab/>
        <w:t>Sub</w:t>
      </w:r>
      <w:r w:rsidR="007F2F58">
        <w:t>section 3</w:t>
      </w:r>
      <w:r w:rsidRPr="00271219">
        <w:t xml:space="preserve">3(3) of the </w:t>
      </w:r>
      <w:r w:rsidRPr="00271219">
        <w:rPr>
          <w:i/>
        </w:rPr>
        <w:t>Acts Interpretation Act 1901</w:t>
      </w:r>
      <w:r w:rsidRPr="00271219">
        <w:t xml:space="preserve"> does not apply to a </w:t>
      </w:r>
      <w:r>
        <w:t>biodiversity assessment instrument</w:t>
      </w:r>
      <w:r w:rsidRPr="00271219">
        <w:t>.</w:t>
      </w:r>
    </w:p>
    <w:p w14:paraId="4FB488E7" w14:textId="77777777" w:rsidR="003A15BF" w:rsidRPr="00271219" w:rsidRDefault="003A15BF" w:rsidP="000067BA">
      <w:pPr>
        <w:pStyle w:val="notetext"/>
      </w:pPr>
      <w:r w:rsidRPr="00271219">
        <w:t>Note:</w:t>
      </w:r>
      <w:r w:rsidRPr="00271219">
        <w:tab/>
        <w:t xml:space="preserve">For variation and revocation of a </w:t>
      </w:r>
      <w:r>
        <w:t>biodiversity assessment instrument</w:t>
      </w:r>
      <w:r w:rsidRPr="00271219">
        <w:t>, see Subdivisions B and C of this Division.</w:t>
      </w:r>
    </w:p>
    <w:p w14:paraId="5BF4DE08" w14:textId="77777777" w:rsidR="003A15BF" w:rsidRDefault="003A15BF" w:rsidP="000067BA">
      <w:pPr>
        <w:pStyle w:val="ActHead4"/>
      </w:pPr>
      <w:bookmarkStart w:id="109" w:name="_Toc120867655"/>
      <w:bookmarkEnd w:id="104"/>
      <w:r w:rsidRPr="00C557AD">
        <w:rPr>
          <w:rStyle w:val="CharSubdNo"/>
        </w:rPr>
        <w:t>Subdivision B</w:t>
      </w:r>
      <w:r>
        <w:t>—</w:t>
      </w:r>
      <w:r w:rsidRPr="00C557AD">
        <w:rPr>
          <w:rStyle w:val="CharSubdText"/>
        </w:rPr>
        <w:t>Variation of biodiversity assessment instrument</w:t>
      </w:r>
      <w:r w:rsidR="00741D90" w:rsidRPr="00C557AD">
        <w:rPr>
          <w:rStyle w:val="CharSubdText"/>
        </w:rPr>
        <w:t>s</w:t>
      </w:r>
      <w:bookmarkEnd w:id="109"/>
    </w:p>
    <w:p w14:paraId="5BF6CA1F" w14:textId="77777777" w:rsidR="003A15BF" w:rsidRDefault="00E34084" w:rsidP="000067BA">
      <w:pPr>
        <w:pStyle w:val="ActHead5"/>
      </w:pPr>
      <w:bookmarkStart w:id="110" w:name="_Toc120867656"/>
      <w:r w:rsidRPr="00C557AD">
        <w:rPr>
          <w:rStyle w:val="CharSectno"/>
        </w:rPr>
        <w:t>60</w:t>
      </w:r>
      <w:r w:rsidR="003A15BF">
        <w:t xml:space="preserve">  Variation of biodiversity assessment instrument</w:t>
      </w:r>
      <w:r w:rsidR="00741D90">
        <w:t>s</w:t>
      </w:r>
      <w:bookmarkEnd w:id="110"/>
    </w:p>
    <w:p w14:paraId="25B4F2B6" w14:textId="77777777" w:rsidR="003A15BF" w:rsidRDefault="003A15BF" w:rsidP="000067BA">
      <w:pPr>
        <w:pStyle w:val="subsection"/>
      </w:pPr>
      <w:r>
        <w:tab/>
      </w:r>
      <w:r>
        <w:tab/>
        <w:t xml:space="preserve">The Minister may, </w:t>
      </w:r>
      <w:r w:rsidR="009648F6">
        <w:t xml:space="preserve">by </w:t>
      </w:r>
      <w:r>
        <w:t>legislative instrument, vary a biodiversity assessment instrument.</w:t>
      </w:r>
    </w:p>
    <w:p w14:paraId="29CFF5BA" w14:textId="77777777" w:rsidR="003A15BF" w:rsidRPr="00271219" w:rsidRDefault="00E34084" w:rsidP="000067BA">
      <w:pPr>
        <w:pStyle w:val="ActHead5"/>
      </w:pPr>
      <w:bookmarkStart w:id="111" w:name="_Toc120867657"/>
      <w:r w:rsidRPr="00C557AD">
        <w:rPr>
          <w:rStyle w:val="CharSectno"/>
        </w:rPr>
        <w:t>61</w:t>
      </w:r>
      <w:r w:rsidR="003A15BF" w:rsidRPr="00271219">
        <w:t xml:space="preserve">  Procedure for</w:t>
      </w:r>
      <w:r w:rsidR="003A15BF">
        <w:t xml:space="preserve"> varying </w:t>
      </w:r>
      <w:r w:rsidR="003A15BF" w:rsidRPr="00271219">
        <w:t xml:space="preserve">a </w:t>
      </w:r>
      <w:r w:rsidR="002A557F">
        <w:t>biodiversity assessment instrument</w:t>
      </w:r>
      <w:bookmarkEnd w:id="111"/>
    </w:p>
    <w:p w14:paraId="2A12B098" w14:textId="77777777" w:rsidR="003A15BF" w:rsidRPr="00271219" w:rsidRDefault="003A15BF" w:rsidP="000067BA">
      <w:pPr>
        <w:pStyle w:val="subsection"/>
      </w:pPr>
      <w:r w:rsidRPr="00271219">
        <w:tab/>
        <w:t>(</w:t>
      </w:r>
      <w:r>
        <w:t>1</w:t>
      </w:r>
      <w:r w:rsidRPr="00271219">
        <w:t>)</w:t>
      </w:r>
      <w:r w:rsidRPr="00271219">
        <w:tab/>
        <w:t>In deciding whether to</w:t>
      </w:r>
      <w:r>
        <w:t xml:space="preserve"> vary </w:t>
      </w:r>
      <w:r w:rsidRPr="00271219">
        <w:t xml:space="preserve">a </w:t>
      </w:r>
      <w:r w:rsidR="002A557F">
        <w:t>biodiversity assessment instrument</w:t>
      </w:r>
      <w:r w:rsidRPr="00271219">
        <w:t xml:space="preserve">, the </w:t>
      </w:r>
      <w:r>
        <w:t>Minister</w:t>
      </w:r>
      <w:r w:rsidRPr="00271219">
        <w:t>:</w:t>
      </w:r>
    </w:p>
    <w:p w14:paraId="2A0D90C2" w14:textId="77777777" w:rsidR="003A15BF" w:rsidRPr="00271219" w:rsidRDefault="003A15BF" w:rsidP="000067BA">
      <w:pPr>
        <w:pStyle w:val="paragraph"/>
      </w:pPr>
      <w:r w:rsidRPr="00271219">
        <w:tab/>
        <w:t>(a)</w:t>
      </w:r>
      <w:r w:rsidRPr="00271219">
        <w:tab/>
        <w:t xml:space="preserve">must have regard to any advice that the </w:t>
      </w:r>
      <w:r>
        <w:t>Nature Repair Market Committee</w:t>
      </w:r>
      <w:r w:rsidRPr="00271219">
        <w:t xml:space="preserve"> has given to the </w:t>
      </w:r>
      <w:r>
        <w:t>Minister</w:t>
      </w:r>
      <w:r w:rsidRPr="00271219">
        <w:t xml:space="preserve"> under </w:t>
      </w:r>
      <w:r w:rsidR="007F2F58">
        <w:t>subsection </w:t>
      </w:r>
      <w:r w:rsidR="00E34084">
        <w:t>64</w:t>
      </w:r>
      <w:r w:rsidRPr="00271219">
        <w:t>(2) in relation to the</w:t>
      </w:r>
      <w:r>
        <w:t xml:space="preserve"> varying </w:t>
      </w:r>
      <w:r w:rsidRPr="00271219">
        <w:t xml:space="preserve">of the </w:t>
      </w:r>
      <w:r w:rsidR="002A557F">
        <w:t>instrument</w:t>
      </w:r>
      <w:r w:rsidRPr="00271219">
        <w:t>; and</w:t>
      </w:r>
    </w:p>
    <w:p w14:paraId="65773EA3" w14:textId="77777777" w:rsidR="003A15BF" w:rsidRPr="00B635C3" w:rsidRDefault="003A15BF" w:rsidP="000067BA">
      <w:pPr>
        <w:pStyle w:val="paragraph"/>
      </w:pPr>
      <w:r w:rsidRPr="00271219">
        <w:tab/>
        <w:t>(b)</w:t>
      </w:r>
      <w:r w:rsidRPr="00271219">
        <w:tab/>
        <w:t>may have regard to</w:t>
      </w:r>
      <w:r>
        <w:t xml:space="preserve"> </w:t>
      </w:r>
      <w:r w:rsidRPr="00B635C3">
        <w:t xml:space="preserve">such other matters (if any) as the Minister considers </w:t>
      </w:r>
      <w:r>
        <w:t>relevant.</w:t>
      </w:r>
    </w:p>
    <w:p w14:paraId="2AAADD17" w14:textId="77777777" w:rsidR="003A15BF" w:rsidRPr="00271219" w:rsidRDefault="003A15BF" w:rsidP="000067BA">
      <w:pPr>
        <w:pStyle w:val="SubsectionHead"/>
      </w:pPr>
      <w:r w:rsidRPr="00271219">
        <w:t xml:space="preserve">Advice given by the </w:t>
      </w:r>
      <w:r>
        <w:t>Nature Repair Market Committee</w:t>
      </w:r>
    </w:p>
    <w:p w14:paraId="77F08814" w14:textId="77777777" w:rsidR="003A15BF" w:rsidRDefault="003A15BF" w:rsidP="000067BA">
      <w:pPr>
        <w:pStyle w:val="subsection"/>
      </w:pPr>
      <w:r w:rsidRPr="00271219">
        <w:tab/>
        <w:t>(</w:t>
      </w:r>
      <w:r>
        <w:t>2</w:t>
      </w:r>
      <w:r w:rsidRPr="00271219">
        <w:t>)</w:t>
      </w:r>
      <w:r w:rsidRPr="00271219">
        <w:tab/>
        <w:t>Before</w:t>
      </w:r>
      <w:r>
        <w:t xml:space="preserve"> varying </w:t>
      </w:r>
      <w:r w:rsidRPr="00271219">
        <w:t xml:space="preserve">a </w:t>
      </w:r>
      <w:r>
        <w:t>biodiversity assessment instrument</w:t>
      </w:r>
      <w:r w:rsidRPr="00271219">
        <w:t xml:space="preserve">, the </w:t>
      </w:r>
      <w:r>
        <w:t>Minister</w:t>
      </w:r>
      <w:r w:rsidRPr="00271219">
        <w:t xml:space="preserve"> must request the</w:t>
      </w:r>
      <w:r>
        <w:t xml:space="preserve"> Nature Repair Market Committee</w:t>
      </w:r>
      <w:r w:rsidRPr="00271219">
        <w:t xml:space="preserve"> to advise the </w:t>
      </w:r>
      <w:r>
        <w:t>Minister</w:t>
      </w:r>
      <w:r w:rsidRPr="00271219">
        <w:t xml:space="preserve"> about whether the </w:t>
      </w:r>
      <w:r>
        <w:t>Minister</w:t>
      </w:r>
      <w:r w:rsidRPr="00271219">
        <w:t xml:space="preserve"> should</w:t>
      </w:r>
      <w:r>
        <w:t xml:space="preserve"> vary </w:t>
      </w:r>
      <w:r w:rsidRPr="00271219">
        <w:t>the</w:t>
      </w:r>
      <w:r>
        <w:t xml:space="preserve"> instrument</w:t>
      </w:r>
      <w:r w:rsidRPr="00271219">
        <w:t>.</w:t>
      </w:r>
    </w:p>
    <w:p w14:paraId="61A16777" w14:textId="77777777" w:rsidR="003A15BF" w:rsidRDefault="003A15BF" w:rsidP="000067BA">
      <w:pPr>
        <w:pStyle w:val="subsection"/>
      </w:pPr>
      <w:r>
        <w:tab/>
        <w:t>(3)</w:t>
      </w:r>
      <w:r>
        <w:tab/>
        <w:t>The Minister must not vary a biodiversity assessment instrument unless:</w:t>
      </w:r>
    </w:p>
    <w:p w14:paraId="080B3858" w14:textId="77777777" w:rsidR="003A15BF" w:rsidRDefault="003A15BF" w:rsidP="000067BA">
      <w:pPr>
        <w:pStyle w:val="paragraph"/>
      </w:pPr>
      <w:r>
        <w:tab/>
        <w:t>(a)</w:t>
      </w:r>
      <w:r>
        <w:tab/>
        <w:t xml:space="preserve">the Nature Repair Market Committee has given the Minister advice in relation to the varying of </w:t>
      </w:r>
      <w:r w:rsidRPr="00271219">
        <w:t>the</w:t>
      </w:r>
      <w:r>
        <w:t xml:space="preserve"> instrument; and</w:t>
      </w:r>
    </w:p>
    <w:p w14:paraId="317D41F7" w14:textId="77777777" w:rsidR="003A15BF" w:rsidRDefault="003A15BF" w:rsidP="000067BA">
      <w:pPr>
        <w:pStyle w:val="paragraph"/>
      </w:pPr>
      <w:r>
        <w:tab/>
        <w:t>(b)</w:t>
      </w:r>
      <w:r>
        <w:tab/>
      </w:r>
      <w:r w:rsidR="002D7B7E">
        <w:t>if the biodiversity assessment instrument applies generally—</w:t>
      </w:r>
      <w:r>
        <w:t>that advice includes a statem</w:t>
      </w:r>
      <w:r w:rsidRPr="00C72A82">
        <w:t>ent</w:t>
      </w:r>
      <w:r w:rsidR="006E6D39" w:rsidRPr="00C72A82">
        <w:t xml:space="preserve"> to the effect</w:t>
      </w:r>
      <w:r w:rsidRPr="00C72A82">
        <w:t xml:space="preserve"> that the Nature </w:t>
      </w:r>
      <w:r w:rsidRPr="00C72A82">
        <w:lastRenderedPageBreak/>
        <w:t>Repair Market Committee is satisfied that the varied instrument:</w:t>
      </w:r>
    </w:p>
    <w:p w14:paraId="2D586AD6" w14:textId="77777777" w:rsidR="003A15BF" w:rsidRDefault="003A15BF" w:rsidP="000067BA">
      <w:pPr>
        <w:pStyle w:val="paragraphsub"/>
      </w:pPr>
      <w:r>
        <w:tab/>
        <w:t>(i)</w:t>
      </w:r>
      <w:r>
        <w:tab/>
        <w:t>is an appropriate means of achieving consistency of methodology determinations; and</w:t>
      </w:r>
    </w:p>
    <w:p w14:paraId="34075FDF" w14:textId="77777777" w:rsidR="003A15BF" w:rsidRDefault="003A15BF" w:rsidP="000067BA">
      <w:pPr>
        <w:pStyle w:val="paragraphsub"/>
      </w:pPr>
      <w:r>
        <w:tab/>
        <w:t>(ii)</w:t>
      </w:r>
      <w:r>
        <w:tab/>
        <w:t>would assist in ensuring that methodology determinations comply with the biodiversity integrity standards</w:t>
      </w:r>
      <w:r w:rsidR="00FC6276">
        <w:t>; and</w:t>
      </w:r>
    </w:p>
    <w:p w14:paraId="19F5B678" w14:textId="77777777" w:rsidR="00FC6276" w:rsidRDefault="00FC6276" w:rsidP="000067BA">
      <w:pPr>
        <w:pStyle w:val="paragraph"/>
      </w:pPr>
      <w:r>
        <w:tab/>
        <w:t>(</w:t>
      </w:r>
      <w:r w:rsidR="009648F6">
        <w:t>c</w:t>
      </w:r>
      <w:r>
        <w:t>)</w:t>
      </w:r>
      <w:r>
        <w:tab/>
        <w:t>if the instrument applies to a sp</w:t>
      </w:r>
      <w:r w:rsidRPr="00C72A82">
        <w:t xml:space="preserve">ecified class of methodology determinations—that advice includes a statement </w:t>
      </w:r>
      <w:r w:rsidR="006E6D39" w:rsidRPr="00C72A82">
        <w:t xml:space="preserve">to the effect </w:t>
      </w:r>
      <w:r w:rsidRPr="00C72A82">
        <w:t>that the Nature Repair Market Committee is satisfied that the varied instrument:</w:t>
      </w:r>
    </w:p>
    <w:p w14:paraId="0265E5E0" w14:textId="77777777" w:rsidR="00FC6276" w:rsidRDefault="00FC6276" w:rsidP="000067BA">
      <w:pPr>
        <w:pStyle w:val="paragraphsub"/>
      </w:pPr>
      <w:r>
        <w:tab/>
        <w:t>(i)</w:t>
      </w:r>
      <w:r>
        <w:tab/>
        <w:t xml:space="preserve">is an appropriate means of achieving consistency of methodology determinations </w:t>
      </w:r>
      <w:r w:rsidR="00C72A82">
        <w:t>in that class</w:t>
      </w:r>
      <w:r>
        <w:t>; and</w:t>
      </w:r>
    </w:p>
    <w:p w14:paraId="1A307268" w14:textId="77777777" w:rsidR="00FC6276" w:rsidRDefault="00FC6276" w:rsidP="000067BA">
      <w:pPr>
        <w:pStyle w:val="paragraphsub"/>
      </w:pPr>
      <w:r>
        <w:tab/>
        <w:t>(ii)</w:t>
      </w:r>
      <w:r>
        <w:tab/>
        <w:t xml:space="preserve">would assist in ensuring that methodology determinations </w:t>
      </w:r>
      <w:r w:rsidR="00C72A82">
        <w:t>in that class</w:t>
      </w:r>
      <w:r>
        <w:t xml:space="preserve"> comply with the biodiversity integrity standards.</w:t>
      </w:r>
    </w:p>
    <w:p w14:paraId="4FA1C3D1" w14:textId="77777777" w:rsidR="003A15BF" w:rsidRPr="00271219" w:rsidRDefault="003A15BF" w:rsidP="000067BA">
      <w:pPr>
        <w:pStyle w:val="subsection"/>
      </w:pPr>
      <w:r w:rsidRPr="00271219">
        <w:tab/>
        <w:t>(</w:t>
      </w:r>
      <w:r>
        <w:t>4</w:t>
      </w:r>
      <w:r w:rsidRPr="00271219">
        <w:t>)</w:t>
      </w:r>
      <w:r w:rsidRPr="00271219">
        <w:tab/>
        <w:t xml:space="preserve">If the </w:t>
      </w:r>
      <w:r>
        <w:t>Minister</w:t>
      </w:r>
      <w:r w:rsidRPr="00271219">
        <w:t xml:space="preserve"> decides:</w:t>
      </w:r>
    </w:p>
    <w:p w14:paraId="0BE21713" w14:textId="77777777" w:rsidR="003A15BF" w:rsidRPr="00271219" w:rsidRDefault="003A15BF" w:rsidP="000067BA">
      <w:pPr>
        <w:pStyle w:val="paragraph"/>
      </w:pPr>
      <w:r w:rsidRPr="00271219">
        <w:tab/>
        <w:t>(a)</w:t>
      </w:r>
      <w:r w:rsidRPr="00271219">
        <w:tab/>
        <w:t xml:space="preserve">to </w:t>
      </w:r>
      <w:r>
        <w:t xml:space="preserve">vary </w:t>
      </w:r>
      <w:r w:rsidRPr="00271219">
        <w:t xml:space="preserve">a </w:t>
      </w:r>
      <w:r>
        <w:t>biodiversity assessment instrument</w:t>
      </w:r>
      <w:r w:rsidRPr="00271219">
        <w:t>; or</w:t>
      </w:r>
    </w:p>
    <w:p w14:paraId="7B9BE7D3" w14:textId="77777777" w:rsidR="003A15BF" w:rsidRPr="00271219" w:rsidRDefault="003A15BF" w:rsidP="000067BA">
      <w:pPr>
        <w:pStyle w:val="paragraph"/>
      </w:pPr>
      <w:r w:rsidRPr="00271219">
        <w:tab/>
        <w:t>(b)</w:t>
      </w:r>
      <w:r w:rsidRPr="00271219">
        <w:tab/>
        <w:t>not to</w:t>
      </w:r>
      <w:r>
        <w:t xml:space="preserve"> vary </w:t>
      </w:r>
      <w:r w:rsidRPr="00271219">
        <w:t xml:space="preserve">a </w:t>
      </w:r>
      <w:r>
        <w:t>biodiversity assessment instrument</w:t>
      </w:r>
      <w:r w:rsidRPr="00271219">
        <w:t>;</w:t>
      </w:r>
    </w:p>
    <w:p w14:paraId="27198523" w14:textId="77777777" w:rsidR="003A15BF" w:rsidRPr="00271219" w:rsidRDefault="003A15BF" w:rsidP="000067BA">
      <w:pPr>
        <w:pStyle w:val="subsection2"/>
      </w:pPr>
      <w:r w:rsidRPr="00271219">
        <w:t xml:space="preserve">the </w:t>
      </w:r>
      <w:r>
        <w:t>Minister</w:t>
      </w:r>
      <w:r w:rsidRPr="00271219">
        <w:t xml:space="preserve"> must:</w:t>
      </w:r>
    </w:p>
    <w:p w14:paraId="19155061" w14:textId="77777777" w:rsidR="003A15BF" w:rsidRPr="00271219" w:rsidRDefault="003A15BF" w:rsidP="000067BA">
      <w:pPr>
        <w:pStyle w:val="paragraph"/>
      </w:pPr>
      <w:r w:rsidRPr="00271219">
        <w:tab/>
        <w:t>(c)</w:t>
      </w:r>
      <w:r w:rsidRPr="00271219">
        <w:tab/>
        <w:t xml:space="preserve">cause a copy of any advice given by the </w:t>
      </w:r>
      <w:r>
        <w:t>Biodiversity Market Committee</w:t>
      </w:r>
      <w:r w:rsidRPr="00271219">
        <w:t xml:space="preserve"> under </w:t>
      </w:r>
      <w:r w:rsidR="007F2F58">
        <w:t>subsection </w:t>
      </w:r>
      <w:r w:rsidR="00E34084">
        <w:t>64</w:t>
      </w:r>
      <w:r w:rsidRPr="00271219">
        <w:t xml:space="preserve">(2) in relation to </w:t>
      </w:r>
      <w:r w:rsidR="00FC6276">
        <w:t>varying the</w:t>
      </w:r>
      <w:r>
        <w:t xml:space="preserve"> instrument </w:t>
      </w:r>
      <w:r w:rsidRPr="00271219">
        <w:t xml:space="preserve">to be published on the </w:t>
      </w:r>
      <w:r>
        <w:t>Department</w:t>
      </w:r>
      <w:r w:rsidRPr="00271219">
        <w:t>’s website; and</w:t>
      </w:r>
    </w:p>
    <w:p w14:paraId="61B969B6" w14:textId="77777777" w:rsidR="003A15BF" w:rsidRPr="00271219" w:rsidRDefault="003A15BF" w:rsidP="000067BA">
      <w:pPr>
        <w:pStyle w:val="paragraph"/>
      </w:pPr>
      <w:r w:rsidRPr="00271219">
        <w:tab/>
        <w:t>(d)</w:t>
      </w:r>
      <w:r w:rsidRPr="00271219">
        <w:tab/>
        <w:t>do so as soon as practicable after making the decision.</w:t>
      </w:r>
    </w:p>
    <w:p w14:paraId="2119481B" w14:textId="77777777" w:rsidR="003A15BF" w:rsidRDefault="003A15BF" w:rsidP="000067BA">
      <w:pPr>
        <w:pStyle w:val="ActHead4"/>
      </w:pPr>
      <w:bookmarkStart w:id="112" w:name="_Toc120867658"/>
      <w:r w:rsidRPr="00C557AD">
        <w:rPr>
          <w:rStyle w:val="CharSubdNo"/>
        </w:rPr>
        <w:t>Subdivision C</w:t>
      </w:r>
      <w:r>
        <w:t>—</w:t>
      </w:r>
      <w:r w:rsidRPr="00C557AD">
        <w:rPr>
          <w:rStyle w:val="CharSubdText"/>
        </w:rPr>
        <w:t>Revocation of biodiversity assessment instrument</w:t>
      </w:r>
      <w:r w:rsidR="00741D90" w:rsidRPr="00C557AD">
        <w:rPr>
          <w:rStyle w:val="CharSubdText"/>
        </w:rPr>
        <w:t>s</w:t>
      </w:r>
      <w:bookmarkEnd w:id="112"/>
    </w:p>
    <w:p w14:paraId="61EFF73E" w14:textId="77777777" w:rsidR="003A15BF" w:rsidRDefault="00E34084" w:rsidP="000067BA">
      <w:pPr>
        <w:pStyle w:val="ActHead5"/>
      </w:pPr>
      <w:bookmarkStart w:id="113" w:name="_Toc120867659"/>
      <w:r w:rsidRPr="00C557AD">
        <w:rPr>
          <w:rStyle w:val="CharSectno"/>
        </w:rPr>
        <w:t>62</w:t>
      </w:r>
      <w:r w:rsidR="003A15BF">
        <w:t xml:space="preserve">  Revocation of biodiversity assessment instrument</w:t>
      </w:r>
      <w:r w:rsidR="00741D90">
        <w:t>s</w:t>
      </w:r>
      <w:bookmarkEnd w:id="113"/>
    </w:p>
    <w:p w14:paraId="4DECF1A5" w14:textId="77777777" w:rsidR="003A15BF" w:rsidRDefault="003A15BF" w:rsidP="000067BA">
      <w:pPr>
        <w:pStyle w:val="subsection"/>
      </w:pPr>
      <w:r>
        <w:tab/>
      </w:r>
      <w:r>
        <w:tab/>
        <w:t>The Minister may,</w:t>
      </w:r>
      <w:r w:rsidR="00424A54">
        <w:t xml:space="preserve"> by</w:t>
      </w:r>
      <w:r>
        <w:t xml:space="preserve"> legislative instrument, revoke a biodiversity assessment instrument.</w:t>
      </w:r>
    </w:p>
    <w:p w14:paraId="15FF24E8" w14:textId="77777777" w:rsidR="003A15BF" w:rsidRPr="00271219" w:rsidRDefault="00E34084" w:rsidP="000067BA">
      <w:pPr>
        <w:pStyle w:val="ActHead5"/>
      </w:pPr>
      <w:bookmarkStart w:id="114" w:name="_Toc120867660"/>
      <w:r w:rsidRPr="00C557AD">
        <w:rPr>
          <w:rStyle w:val="CharSectno"/>
        </w:rPr>
        <w:lastRenderedPageBreak/>
        <w:t>63</w:t>
      </w:r>
      <w:r w:rsidR="003A15BF" w:rsidRPr="00271219">
        <w:t xml:space="preserve">  Procedure for</w:t>
      </w:r>
      <w:r w:rsidR="003A15BF">
        <w:t xml:space="preserve"> revoking </w:t>
      </w:r>
      <w:r w:rsidR="003A15BF" w:rsidRPr="00271219">
        <w:t xml:space="preserve">a </w:t>
      </w:r>
      <w:r w:rsidR="002A557F">
        <w:t>biodiversity assessment instrument</w:t>
      </w:r>
      <w:bookmarkEnd w:id="114"/>
    </w:p>
    <w:p w14:paraId="78378336" w14:textId="77777777" w:rsidR="003A15BF" w:rsidRPr="00271219" w:rsidRDefault="003A15BF" w:rsidP="000067BA">
      <w:pPr>
        <w:pStyle w:val="subsection"/>
      </w:pPr>
      <w:r w:rsidRPr="00271219">
        <w:tab/>
        <w:t>(</w:t>
      </w:r>
      <w:r>
        <w:t>1</w:t>
      </w:r>
      <w:r w:rsidRPr="00271219">
        <w:t>)</w:t>
      </w:r>
      <w:r w:rsidRPr="00271219">
        <w:tab/>
        <w:t>In deciding whether to</w:t>
      </w:r>
      <w:r>
        <w:t xml:space="preserve"> revoke </w:t>
      </w:r>
      <w:r w:rsidRPr="00271219">
        <w:t xml:space="preserve">a </w:t>
      </w:r>
      <w:r w:rsidR="002A557F">
        <w:t>biodiversity assessment instrument</w:t>
      </w:r>
      <w:r w:rsidRPr="00271219">
        <w:t xml:space="preserve">, the </w:t>
      </w:r>
      <w:r>
        <w:t>Minister</w:t>
      </w:r>
      <w:r w:rsidRPr="00271219">
        <w:t>:</w:t>
      </w:r>
    </w:p>
    <w:p w14:paraId="04B1B1E5" w14:textId="77777777" w:rsidR="003A15BF" w:rsidRPr="00271219" w:rsidRDefault="003A15BF" w:rsidP="000067BA">
      <w:pPr>
        <w:pStyle w:val="paragraph"/>
      </w:pPr>
      <w:r w:rsidRPr="00271219">
        <w:tab/>
        <w:t>(a)</w:t>
      </w:r>
      <w:r w:rsidRPr="00271219">
        <w:tab/>
        <w:t xml:space="preserve">must have regard to any advice that the </w:t>
      </w:r>
      <w:r>
        <w:t>Nature Repair Market Committee</w:t>
      </w:r>
      <w:r w:rsidRPr="00271219">
        <w:t xml:space="preserve"> has given to the </w:t>
      </w:r>
      <w:r>
        <w:t>Minister</w:t>
      </w:r>
      <w:r w:rsidRPr="00271219">
        <w:t xml:space="preserve"> under </w:t>
      </w:r>
      <w:r w:rsidR="007F2F58">
        <w:t>subsection </w:t>
      </w:r>
      <w:r w:rsidR="00E34084">
        <w:t>64</w:t>
      </w:r>
      <w:r w:rsidRPr="00271219">
        <w:t>(2) in relation to the</w:t>
      </w:r>
      <w:r>
        <w:t xml:space="preserve"> revocation </w:t>
      </w:r>
      <w:r w:rsidRPr="00271219">
        <w:t xml:space="preserve">of the </w:t>
      </w:r>
      <w:r w:rsidR="002A557F">
        <w:t>instrument</w:t>
      </w:r>
      <w:r w:rsidRPr="00271219">
        <w:t>; and</w:t>
      </w:r>
    </w:p>
    <w:p w14:paraId="30025AA9" w14:textId="77777777" w:rsidR="003A15BF" w:rsidRPr="00B635C3" w:rsidRDefault="003A15BF" w:rsidP="000067BA">
      <w:pPr>
        <w:pStyle w:val="paragraph"/>
      </w:pPr>
      <w:r w:rsidRPr="00271219">
        <w:tab/>
        <w:t>(b)</w:t>
      </w:r>
      <w:r w:rsidRPr="00271219">
        <w:tab/>
        <w:t>may have regard to</w:t>
      </w:r>
      <w:r>
        <w:t xml:space="preserve"> </w:t>
      </w:r>
      <w:r w:rsidRPr="00B635C3">
        <w:t xml:space="preserve">such other matters (if any) as the Minister considers </w:t>
      </w:r>
      <w:r>
        <w:t>relevant.</w:t>
      </w:r>
    </w:p>
    <w:p w14:paraId="655CCF46" w14:textId="77777777" w:rsidR="003A15BF" w:rsidRPr="00271219" w:rsidRDefault="003A15BF" w:rsidP="000067BA">
      <w:pPr>
        <w:pStyle w:val="SubsectionHead"/>
      </w:pPr>
      <w:r w:rsidRPr="00271219">
        <w:t xml:space="preserve">Advice given by the </w:t>
      </w:r>
      <w:r>
        <w:t>Nature Repair Market Committee</w:t>
      </w:r>
    </w:p>
    <w:p w14:paraId="34888E04" w14:textId="77777777" w:rsidR="003A15BF" w:rsidRDefault="003A15BF" w:rsidP="000067BA">
      <w:pPr>
        <w:pStyle w:val="subsection"/>
      </w:pPr>
      <w:r w:rsidRPr="00271219">
        <w:tab/>
        <w:t>(</w:t>
      </w:r>
      <w:r>
        <w:t>2</w:t>
      </w:r>
      <w:r w:rsidRPr="00271219">
        <w:t>)</w:t>
      </w:r>
      <w:r w:rsidRPr="00271219">
        <w:tab/>
        <w:t>Before</w:t>
      </w:r>
      <w:r>
        <w:t xml:space="preserve"> revoking </w:t>
      </w:r>
      <w:r w:rsidRPr="00271219">
        <w:t xml:space="preserve">a </w:t>
      </w:r>
      <w:r>
        <w:t>biodiversity assessment instrument</w:t>
      </w:r>
      <w:r w:rsidRPr="00271219">
        <w:t xml:space="preserve">, the </w:t>
      </w:r>
      <w:r>
        <w:t>Minister</w:t>
      </w:r>
      <w:r w:rsidRPr="00271219">
        <w:t xml:space="preserve"> must request the</w:t>
      </w:r>
      <w:r>
        <w:t xml:space="preserve"> Nature Repair Market Committee</w:t>
      </w:r>
      <w:r w:rsidRPr="00271219">
        <w:t xml:space="preserve"> to advise the </w:t>
      </w:r>
      <w:r>
        <w:t>Minister</w:t>
      </w:r>
      <w:r w:rsidRPr="00271219">
        <w:t xml:space="preserve"> about whether the </w:t>
      </w:r>
      <w:r>
        <w:t>Minister</w:t>
      </w:r>
      <w:r w:rsidRPr="00271219">
        <w:t xml:space="preserve"> should</w:t>
      </w:r>
      <w:r>
        <w:t xml:space="preserve"> revoke </w:t>
      </w:r>
      <w:r w:rsidRPr="00271219">
        <w:t>the</w:t>
      </w:r>
      <w:r>
        <w:t xml:space="preserve"> instrument</w:t>
      </w:r>
      <w:r w:rsidRPr="00271219">
        <w:t>.</w:t>
      </w:r>
    </w:p>
    <w:p w14:paraId="75BD0445" w14:textId="77777777" w:rsidR="003A15BF" w:rsidRDefault="003A15BF" w:rsidP="000067BA">
      <w:pPr>
        <w:pStyle w:val="subsection"/>
      </w:pPr>
      <w:r>
        <w:tab/>
        <w:t>(3)</w:t>
      </w:r>
      <w:r>
        <w:tab/>
        <w:t xml:space="preserve">The Minister must not revoke a biodiversity assessment instrument unless the Nature Repair Market Committee has given the Minister advice in relation to the revocation of </w:t>
      </w:r>
      <w:r w:rsidRPr="00271219">
        <w:t>the</w:t>
      </w:r>
      <w:r>
        <w:t xml:space="preserve"> instrument.</w:t>
      </w:r>
    </w:p>
    <w:p w14:paraId="6F59BC95" w14:textId="77777777" w:rsidR="003A15BF" w:rsidRPr="00271219" w:rsidRDefault="003A15BF" w:rsidP="000067BA">
      <w:pPr>
        <w:pStyle w:val="subsection"/>
      </w:pPr>
      <w:r w:rsidRPr="00271219">
        <w:tab/>
        <w:t>(</w:t>
      </w:r>
      <w:r>
        <w:t>4</w:t>
      </w:r>
      <w:r w:rsidRPr="00271219">
        <w:t>)</w:t>
      </w:r>
      <w:r w:rsidRPr="00271219">
        <w:tab/>
        <w:t xml:space="preserve">If the </w:t>
      </w:r>
      <w:r>
        <w:t>Minister</w:t>
      </w:r>
      <w:r w:rsidRPr="00271219">
        <w:t xml:space="preserve"> decides:</w:t>
      </w:r>
    </w:p>
    <w:p w14:paraId="60A48129" w14:textId="77777777" w:rsidR="003A15BF" w:rsidRPr="00271219" w:rsidRDefault="003A15BF" w:rsidP="000067BA">
      <w:pPr>
        <w:pStyle w:val="paragraph"/>
      </w:pPr>
      <w:r w:rsidRPr="00271219">
        <w:tab/>
        <w:t>(a)</w:t>
      </w:r>
      <w:r w:rsidRPr="00271219">
        <w:tab/>
        <w:t>to</w:t>
      </w:r>
      <w:r>
        <w:t xml:space="preserve"> revoke </w:t>
      </w:r>
      <w:r w:rsidRPr="00271219">
        <w:t xml:space="preserve">a </w:t>
      </w:r>
      <w:r>
        <w:t>biodiversity assessment instrument</w:t>
      </w:r>
      <w:r w:rsidRPr="00271219">
        <w:t>; or</w:t>
      </w:r>
    </w:p>
    <w:p w14:paraId="21FBE46D" w14:textId="77777777" w:rsidR="003A15BF" w:rsidRPr="00271219" w:rsidRDefault="003A15BF" w:rsidP="000067BA">
      <w:pPr>
        <w:pStyle w:val="paragraph"/>
      </w:pPr>
      <w:r w:rsidRPr="00271219">
        <w:tab/>
        <w:t>(b)</w:t>
      </w:r>
      <w:r w:rsidRPr="00271219">
        <w:tab/>
        <w:t>not to</w:t>
      </w:r>
      <w:r>
        <w:t xml:space="preserve"> revoke </w:t>
      </w:r>
      <w:r w:rsidRPr="00271219">
        <w:t xml:space="preserve">a </w:t>
      </w:r>
      <w:r>
        <w:t>biodiversity assessment instrument</w:t>
      </w:r>
      <w:r w:rsidRPr="00271219">
        <w:t>;</w:t>
      </w:r>
    </w:p>
    <w:p w14:paraId="5776FDF7" w14:textId="77777777" w:rsidR="003A15BF" w:rsidRPr="00271219" w:rsidRDefault="003A15BF" w:rsidP="000067BA">
      <w:pPr>
        <w:pStyle w:val="subsection2"/>
      </w:pPr>
      <w:r w:rsidRPr="00271219">
        <w:t xml:space="preserve">the </w:t>
      </w:r>
      <w:r>
        <w:t>Minister</w:t>
      </w:r>
      <w:r w:rsidRPr="00271219">
        <w:t xml:space="preserve"> must:</w:t>
      </w:r>
    </w:p>
    <w:p w14:paraId="0AF9DACE" w14:textId="77777777" w:rsidR="003A15BF" w:rsidRPr="00271219" w:rsidRDefault="003A15BF" w:rsidP="000067BA">
      <w:pPr>
        <w:pStyle w:val="paragraph"/>
      </w:pPr>
      <w:r w:rsidRPr="00271219">
        <w:tab/>
        <w:t>(c)</w:t>
      </w:r>
      <w:r w:rsidRPr="00271219">
        <w:tab/>
        <w:t xml:space="preserve">cause a copy of any advice given by the </w:t>
      </w:r>
      <w:r>
        <w:t>Biodiversity Market Committee</w:t>
      </w:r>
      <w:r w:rsidRPr="00271219">
        <w:t xml:space="preserve"> under </w:t>
      </w:r>
      <w:r w:rsidR="007F2F58">
        <w:t>subsection </w:t>
      </w:r>
      <w:r w:rsidR="00E34084">
        <w:t>64</w:t>
      </w:r>
      <w:r w:rsidRPr="00271219">
        <w:t>(2) in relation to the</w:t>
      </w:r>
      <w:r>
        <w:t xml:space="preserve"> revocation of the instrument </w:t>
      </w:r>
      <w:r w:rsidRPr="00271219">
        <w:t xml:space="preserve">to be published on the </w:t>
      </w:r>
      <w:r>
        <w:t>Department</w:t>
      </w:r>
      <w:r w:rsidRPr="00271219">
        <w:t>’s website; and</w:t>
      </w:r>
    </w:p>
    <w:p w14:paraId="2E4BBDCB" w14:textId="77777777" w:rsidR="003A15BF" w:rsidRPr="00271219" w:rsidRDefault="003A15BF" w:rsidP="000067BA">
      <w:pPr>
        <w:pStyle w:val="paragraph"/>
      </w:pPr>
      <w:r w:rsidRPr="00271219">
        <w:tab/>
        <w:t>(d)</w:t>
      </w:r>
      <w:r w:rsidRPr="00271219">
        <w:tab/>
        <w:t>do so as soon as practicable after making the decision.</w:t>
      </w:r>
    </w:p>
    <w:p w14:paraId="2ABCEDFD" w14:textId="77777777" w:rsidR="003A15BF" w:rsidRPr="00271219" w:rsidRDefault="003A15BF" w:rsidP="000067BA">
      <w:pPr>
        <w:pStyle w:val="ActHead4"/>
      </w:pPr>
      <w:bookmarkStart w:id="115" w:name="_Toc120867661"/>
      <w:r w:rsidRPr="00C557AD">
        <w:rPr>
          <w:rStyle w:val="CharSubdNo"/>
        </w:rPr>
        <w:lastRenderedPageBreak/>
        <w:t>Subdivision D</w:t>
      </w:r>
      <w:r w:rsidRPr="00271219">
        <w:t>—</w:t>
      </w:r>
      <w:r w:rsidRPr="00C557AD">
        <w:rPr>
          <w:rStyle w:val="CharSubdText"/>
        </w:rPr>
        <w:t>Advice about making, varying or revoking biodiversity assessment instruments</w:t>
      </w:r>
      <w:bookmarkEnd w:id="115"/>
    </w:p>
    <w:p w14:paraId="2D02C333" w14:textId="77777777" w:rsidR="003A15BF" w:rsidRPr="00271219" w:rsidRDefault="00E34084" w:rsidP="000067BA">
      <w:pPr>
        <w:pStyle w:val="ActHead5"/>
      </w:pPr>
      <w:bookmarkStart w:id="116" w:name="_Toc120867662"/>
      <w:r w:rsidRPr="00C557AD">
        <w:rPr>
          <w:rStyle w:val="CharSectno"/>
        </w:rPr>
        <w:t>64</w:t>
      </w:r>
      <w:r w:rsidR="003A15BF" w:rsidRPr="00271219">
        <w:t xml:space="preserve">  Advice by the </w:t>
      </w:r>
      <w:r w:rsidR="003A15BF">
        <w:t>Nature Repair Market Committee</w:t>
      </w:r>
      <w:bookmarkEnd w:id="116"/>
    </w:p>
    <w:p w14:paraId="5E074F85" w14:textId="77777777" w:rsidR="003A15BF" w:rsidRPr="00271219" w:rsidRDefault="003A15BF" w:rsidP="000067BA">
      <w:pPr>
        <w:pStyle w:val="SubsectionHead"/>
      </w:pPr>
      <w:r w:rsidRPr="00271219">
        <w:t>Scope</w:t>
      </w:r>
    </w:p>
    <w:p w14:paraId="598292E8" w14:textId="77777777" w:rsidR="003A15BF" w:rsidRPr="00271219" w:rsidRDefault="003A15BF" w:rsidP="000067BA">
      <w:pPr>
        <w:pStyle w:val="subsection"/>
      </w:pPr>
      <w:r w:rsidRPr="00271219">
        <w:tab/>
        <w:t>(</w:t>
      </w:r>
      <w:r>
        <w:t>1</w:t>
      </w:r>
      <w:r w:rsidRPr="00271219">
        <w:t>)</w:t>
      </w:r>
      <w:r w:rsidRPr="00271219">
        <w:tab/>
        <w:t xml:space="preserve">This section applies if the </w:t>
      </w:r>
      <w:r>
        <w:t>Minister</w:t>
      </w:r>
      <w:r w:rsidRPr="00271219">
        <w:t xml:space="preserve"> requests the </w:t>
      </w:r>
      <w:r>
        <w:t>Nature Repair Market Committee</w:t>
      </w:r>
      <w:r w:rsidRPr="00271219">
        <w:t>:</w:t>
      </w:r>
    </w:p>
    <w:p w14:paraId="014AB636" w14:textId="77777777" w:rsidR="003A15BF" w:rsidRPr="00271219" w:rsidRDefault="003A15BF" w:rsidP="000067BA">
      <w:pPr>
        <w:pStyle w:val="paragraph"/>
      </w:pPr>
      <w:r w:rsidRPr="00271219">
        <w:tab/>
        <w:t>(a)</w:t>
      </w:r>
      <w:r w:rsidRPr="00271219">
        <w:tab/>
        <w:t xml:space="preserve">under </w:t>
      </w:r>
      <w:r w:rsidR="007F2F58">
        <w:t>subsection </w:t>
      </w:r>
      <w:r w:rsidR="00E34084">
        <w:t>59</w:t>
      </w:r>
      <w:r w:rsidRPr="00271219">
        <w:t>(</w:t>
      </w:r>
      <w:r>
        <w:t>2</w:t>
      </w:r>
      <w:r w:rsidRPr="00271219">
        <w:t xml:space="preserve">), to give advice about whether the </w:t>
      </w:r>
      <w:r>
        <w:t>Minister</w:t>
      </w:r>
      <w:r w:rsidRPr="00271219">
        <w:t xml:space="preserve"> should make a </w:t>
      </w:r>
      <w:r>
        <w:t>biodiversity assessment instrument</w:t>
      </w:r>
      <w:r w:rsidRPr="00271219">
        <w:t>; or</w:t>
      </w:r>
    </w:p>
    <w:p w14:paraId="2A3CE69F" w14:textId="77777777" w:rsidR="003A15BF" w:rsidRPr="00271219" w:rsidRDefault="003A15BF" w:rsidP="000067BA">
      <w:pPr>
        <w:pStyle w:val="paragraph"/>
      </w:pPr>
      <w:r w:rsidRPr="00271219">
        <w:tab/>
        <w:t>(b)</w:t>
      </w:r>
      <w:r w:rsidRPr="00271219">
        <w:tab/>
        <w:t xml:space="preserve">under </w:t>
      </w:r>
      <w:r w:rsidR="007F2F58">
        <w:t>subsection </w:t>
      </w:r>
      <w:r w:rsidR="00E34084">
        <w:t>61</w:t>
      </w:r>
      <w:r w:rsidRPr="00271219">
        <w:t>(</w:t>
      </w:r>
      <w:r>
        <w:t>2</w:t>
      </w:r>
      <w:r w:rsidRPr="00271219">
        <w:t xml:space="preserve">), to give advice about whether the </w:t>
      </w:r>
      <w:r>
        <w:t>Minister</w:t>
      </w:r>
      <w:r w:rsidRPr="00271219">
        <w:t xml:space="preserve"> should vary a </w:t>
      </w:r>
      <w:r>
        <w:t>biodiversity assessment instrument</w:t>
      </w:r>
      <w:r w:rsidRPr="00271219">
        <w:t>; or</w:t>
      </w:r>
    </w:p>
    <w:p w14:paraId="7D6833A8" w14:textId="77777777" w:rsidR="003A15BF" w:rsidRPr="00271219" w:rsidRDefault="003A15BF" w:rsidP="000067BA">
      <w:pPr>
        <w:pStyle w:val="paragraph"/>
      </w:pPr>
      <w:r w:rsidRPr="00271219">
        <w:tab/>
        <w:t>(c)</w:t>
      </w:r>
      <w:r w:rsidRPr="00271219">
        <w:tab/>
        <w:t xml:space="preserve">under </w:t>
      </w:r>
      <w:r w:rsidR="007F2F58">
        <w:t>subsection </w:t>
      </w:r>
      <w:r w:rsidR="00E34084">
        <w:t>63</w:t>
      </w:r>
      <w:r w:rsidRPr="00271219">
        <w:t>(</w:t>
      </w:r>
      <w:r>
        <w:t>2</w:t>
      </w:r>
      <w:r w:rsidRPr="00271219">
        <w:t xml:space="preserve">), to give advice about whether the </w:t>
      </w:r>
      <w:r>
        <w:t>Minister</w:t>
      </w:r>
      <w:r w:rsidRPr="00271219">
        <w:t xml:space="preserve"> should revoke a </w:t>
      </w:r>
      <w:r>
        <w:t>biodiversity assessment instrument</w:t>
      </w:r>
      <w:r w:rsidRPr="00271219">
        <w:t>.</w:t>
      </w:r>
    </w:p>
    <w:p w14:paraId="2192ADD4" w14:textId="77777777" w:rsidR="003A15BF" w:rsidRPr="00271219" w:rsidRDefault="003A15BF" w:rsidP="000067BA">
      <w:pPr>
        <w:pStyle w:val="SubsectionHead"/>
      </w:pPr>
      <w:r w:rsidRPr="00271219">
        <w:t>Committee to give advice</w:t>
      </w:r>
    </w:p>
    <w:p w14:paraId="13236E91" w14:textId="77777777" w:rsidR="003A15BF" w:rsidRDefault="003A15BF" w:rsidP="000067BA">
      <w:pPr>
        <w:pStyle w:val="subsection"/>
      </w:pPr>
      <w:r w:rsidRPr="00271219">
        <w:tab/>
        <w:t>(</w:t>
      </w:r>
      <w:r>
        <w:t>2</w:t>
      </w:r>
      <w:r w:rsidRPr="00271219">
        <w:t>)</w:t>
      </w:r>
      <w:r w:rsidRPr="00271219">
        <w:tab/>
        <w:t xml:space="preserve">The </w:t>
      </w:r>
      <w:r>
        <w:t>Nature Repair Market Committee</w:t>
      </w:r>
      <w:r w:rsidRPr="00271219">
        <w:t xml:space="preserve"> must give the requested advice to the </w:t>
      </w:r>
      <w:r>
        <w:t>Minister</w:t>
      </w:r>
      <w:r w:rsidRPr="00271219">
        <w:t>.</w:t>
      </w:r>
    </w:p>
    <w:p w14:paraId="51556E44" w14:textId="77777777" w:rsidR="00632B8F" w:rsidRPr="00271219" w:rsidRDefault="00632B8F" w:rsidP="000067BA">
      <w:pPr>
        <w:pStyle w:val="notetext"/>
      </w:pPr>
      <w:r w:rsidRPr="00271219">
        <w:t>Note:</w:t>
      </w:r>
      <w:r w:rsidRPr="00271219">
        <w:tab/>
        <w:t xml:space="preserve">The Committee must undertake public consultation before giving advice about making or varying a </w:t>
      </w:r>
      <w:r>
        <w:t>biodiversity assessment instrument</w:t>
      </w:r>
      <w:r w:rsidRPr="00271219">
        <w:t xml:space="preserve"> (see </w:t>
      </w:r>
      <w:r>
        <w:t>section </w:t>
      </w:r>
      <w:r w:rsidR="00E34084">
        <w:t>65</w:t>
      </w:r>
      <w:r w:rsidRPr="00271219">
        <w:t>).</w:t>
      </w:r>
    </w:p>
    <w:p w14:paraId="55740C61" w14:textId="77777777" w:rsidR="003A15BF" w:rsidRDefault="003A15BF" w:rsidP="000067BA">
      <w:pPr>
        <w:pStyle w:val="subsection"/>
      </w:pPr>
      <w:r w:rsidRPr="00271219">
        <w:tab/>
        <w:t>(</w:t>
      </w:r>
      <w:r>
        <w:t>3</w:t>
      </w:r>
      <w:r w:rsidRPr="00271219">
        <w:t>)</w:t>
      </w:r>
      <w:r w:rsidRPr="00271219">
        <w:tab/>
        <w:t xml:space="preserve">If the requested advice relates to whether the </w:t>
      </w:r>
      <w:r>
        <w:t>Minister</w:t>
      </w:r>
      <w:r w:rsidRPr="00271219">
        <w:t xml:space="preserve"> should make a </w:t>
      </w:r>
      <w:r>
        <w:t>biodiversity assessment instrument</w:t>
      </w:r>
      <w:r w:rsidRPr="00271219">
        <w:t xml:space="preserve">, the </w:t>
      </w:r>
      <w:r>
        <w:t>Nature Repair Market Committee</w:t>
      </w:r>
      <w:r w:rsidRPr="00271219">
        <w:t xml:space="preserve"> must include in the advice</w:t>
      </w:r>
      <w:r>
        <w:t>:</w:t>
      </w:r>
    </w:p>
    <w:p w14:paraId="600BD1BC" w14:textId="77777777" w:rsidR="003A15BF" w:rsidRDefault="003A15BF" w:rsidP="000067BA">
      <w:pPr>
        <w:pStyle w:val="paragraph"/>
      </w:pPr>
      <w:r>
        <w:tab/>
        <w:t>(a)</w:t>
      </w:r>
      <w:r>
        <w:tab/>
      </w:r>
      <w:r w:rsidR="00DA659E">
        <w:t>if the instrument applies generally—</w:t>
      </w:r>
      <w:r>
        <w:t>a statement that the Nature Repair Market Committee is satisfied that the instrument:</w:t>
      </w:r>
    </w:p>
    <w:p w14:paraId="4079F3BC" w14:textId="77777777" w:rsidR="003A15BF" w:rsidRDefault="003A15BF" w:rsidP="000067BA">
      <w:pPr>
        <w:pStyle w:val="paragraphsub"/>
      </w:pPr>
      <w:r>
        <w:tab/>
        <w:t>(i)</w:t>
      </w:r>
      <w:r>
        <w:tab/>
        <w:t>is an appropriate means of achieving consistency of methodology determinations; and</w:t>
      </w:r>
    </w:p>
    <w:p w14:paraId="2188565B" w14:textId="77777777" w:rsidR="003A15BF" w:rsidRDefault="003A15BF" w:rsidP="000067BA">
      <w:pPr>
        <w:pStyle w:val="paragraphsub"/>
      </w:pPr>
      <w:r>
        <w:tab/>
        <w:t>(ii)</w:t>
      </w:r>
      <w:r>
        <w:tab/>
        <w:t>would assist in ensuring that methodology determinations comply with the biodiversity integrity standards; and</w:t>
      </w:r>
    </w:p>
    <w:p w14:paraId="0665997C" w14:textId="77777777" w:rsidR="00DA659E" w:rsidRDefault="00DA659E" w:rsidP="000067BA">
      <w:pPr>
        <w:pStyle w:val="paragraph"/>
      </w:pPr>
      <w:r>
        <w:lastRenderedPageBreak/>
        <w:tab/>
        <w:t>(b)</w:t>
      </w:r>
      <w:r>
        <w:tab/>
        <w:t xml:space="preserve">if the instrument applies </w:t>
      </w:r>
      <w:r w:rsidR="00D567EE">
        <w:t>t</w:t>
      </w:r>
      <w:r w:rsidR="00D567EE" w:rsidRPr="00C72A82">
        <w:t>o a class of methodology determinations</w:t>
      </w:r>
      <w:r w:rsidRPr="00C72A82">
        <w:t>—a statement</w:t>
      </w:r>
      <w:r w:rsidR="006E6D39" w:rsidRPr="00C72A82">
        <w:t xml:space="preserve"> to the effect</w:t>
      </w:r>
      <w:r w:rsidRPr="00C72A82">
        <w:t xml:space="preserve"> that the Nature Repair Market Committee is satisfied that</w:t>
      </w:r>
      <w:r>
        <w:t xml:space="preserve"> the instrument:</w:t>
      </w:r>
    </w:p>
    <w:p w14:paraId="02BDD4E9" w14:textId="77777777" w:rsidR="00DA659E" w:rsidRDefault="00DA659E" w:rsidP="000067BA">
      <w:pPr>
        <w:pStyle w:val="paragraphsub"/>
      </w:pPr>
      <w:r>
        <w:tab/>
        <w:t>(i)</w:t>
      </w:r>
      <w:r>
        <w:tab/>
        <w:t>is an appropriate means of achieving consistency of methodology determinations</w:t>
      </w:r>
      <w:r w:rsidR="00D567EE">
        <w:t xml:space="preserve"> </w:t>
      </w:r>
      <w:r w:rsidR="00C72A82">
        <w:t>in that class</w:t>
      </w:r>
      <w:r>
        <w:t>; and</w:t>
      </w:r>
    </w:p>
    <w:p w14:paraId="479D9E39" w14:textId="77777777" w:rsidR="00DA659E" w:rsidRDefault="00DA659E" w:rsidP="000067BA">
      <w:pPr>
        <w:pStyle w:val="paragraphsub"/>
      </w:pPr>
      <w:r>
        <w:tab/>
        <w:t>(ii)</w:t>
      </w:r>
      <w:r>
        <w:tab/>
        <w:t>would assist in ensuring that methodology determinations</w:t>
      </w:r>
      <w:r w:rsidR="00D567EE">
        <w:t xml:space="preserve"> </w:t>
      </w:r>
      <w:r w:rsidR="00C72A82">
        <w:t>in that class</w:t>
      </w:r>
      <w:r w:rsidR="00D567EE">
        <w:t xml:space="preserve"> </w:t>
      </w:r>
      <w:r>
        <w:t>comply with the biodiversity</w:t>
      </w:r>
      <w:r w:rsidR="003505A7">
        <w:t xml:space="preserve"> </w:t>
      </w:r>
      <w:r>
        <w:t>integrity standards; and</w:t>
      </w:r>
    </w:p>
    <w:p w14:paraId="04CBD7AA" w14:textId="77777777" w:rsidR="003A15BF" w:rsidRPr="00B814DB" w:rsidRDefault="003A15BF" w:rsidP="000067BA">
      <w:pPr>
        <w:pStyle w:val="paragraph"/>
      </w:pPr>
      <w:r>
        <w:tab/>
      </w:r>
      <w:r w:rsidRPr="00307C14">
        <w:t>(</w:t>
      </w:r>
      <w:r w:rsidR="00DA659E">
        <w:t>c</w:t>
      </w:r>
      <w:r w:rsidRPr="00307C14">
        <w:t>)</w:t>
      </w:r>
      <w:r w:rsidRPr="00307C14">
        <w:tab/>
        <w:t>such other information (if any) as is specified in the rules.</w:t>
      </w:r>
    </w:p>
    <w:p w14:paraId="1B1D4EE8" w14:textId="77777777" w:rsidR="003A15BF" w:rsidRDefault="003A15BF" w:rsidP="000067BA">
      <w:pPr>
        <w:pStyle w:val="subsection"/>
      </w:pPr>
      <w:r w:rsidRPr="00271219">
        <w:tab/>
        <w:t>(</w:t>
      </w:r>
      <w:r>
        <w:t>4</w:t>
      </w:r>
      <w:r w:rsidRPr="00271219">
        <w:t>)</w:t>
      </w:r>
      <w:r w:rsidRPr="00271219">
        <w:tab/>
        <w:t xml:space="preserve">If the requested advice relates to whether the </w:t>
      </w:r>
      <w:r>
        <w:t>Minister</w:t>
      </w:r>
      <w:r w:rsidRPr="00271219">
        <w:t xml:space="preserve"> should vary a </w:t>
      </w:r>
      <w:r>
        <w:t>biodiversity assessment instrument</w:t>
      </w:r>
      <w:r w:rsidRPr="00271219">
        <w:t xml:space="preserve">, the </w:t>
      </w:r>
      <w:r>
        <w:t>Nature Repair Market Committee</w:t>
      </w:r>
      <w:r w:rsidRPr="00271219">
        <w:t xml:space="preserve"> must include in the advice</w:t>
      </w:r>
      <w:r>
        <w:t>:</w:t>
      </w:r>
    </w:p>
    <w:p w14:paraId="4E68CBF5" w14:textId="77777777" w:rsidR="003A15BF" w:rsidRDefault="003A15BF" w:rsidP="000067BA">
      <w:pPr>
        <w:pStyle w:val="paragraph"/>
      </w:pPr>
      <w:r>
        <w:tab/>
        <w:t>(a)</w:t>
      </w:r>
      <w:r>
        <w:tab/>
        <w:t>a statem</w:t>
      </w:r>
      <w:r w:rsidRPr="00C72A82">
        <w:t xml:space="preserve">ent </w:t>
      </w:r>
      <w:r w:rsidR="006E6D39" w:rsidRPr="00C72A82">
        <w:t xml:space="preserve">to the effect </w:t>
      </w:r>
      <w:r w:rsidRPr="00C72A82">
        <w:t>that the Nature Repair Market Committee is satisfied that</w:t>
      </w:r>
      <w:r>
        <w:t xml:space="preserve"> the instrument</w:t>
      </w:r>
      <w:r w:rsidR="009E161E">
        <w:t xml:space="preserve"> as proposed to be varied</w:t>
      </w:r>
      <w:r>
        <w:t>:</w:t>
      </w:r>
    </w:p>
    <w:p w14:paraId="25656041" w14:textId="77777777" w:rsidR="003A15BF" w:rsidRDefault="003A15BF" w:rsidP="000067BA">
      <w:pPr>
        <w:pStyle w:val="paragraphsub"/>
      </w:pPr>
      <w:r>
        <w:tab/>
        <w:t>(i)</w:t>
      </w:r>
      <w:r>
        <w:tab/>
        <w:t>is an appropriate means of achieving consistency of methodology determinations; and</w:t>
      </w:r>
    </w:p>
    <w:p w14:paraId="3D2A66D2" w14:textId="77777777" w:rsidR="003A15BF" w:rsidRDefault="003A15BF" w:rsidP="000067BA">
      <w:pPr>
        <w:pStyle w:val="paragraphsub"/>
      </w:pPr>
      <w:r>
        <w:tab/>
        <w:t>(ii)</w:t>
      </w:r>
      <w:r>
        <w:tab/>
        <w:t>would assist in ensuring that methodology determinations comply with the biodiversity integrity standards; and</w:t>
      </w:r>
    </w:p>
    <w:p w14:paraId="1EB74B86" w14:textId="77777777" w:rsidR="00D567EE" w:rsidRDefault="00D567EE" w:rsidP="000067BA">
      <w:pPr>
        <w:pStyle w:val="paragraph"/>
      </w:pPr>
      <w:r>
        <w:tab/>
        <w:t>(b)</w:t>
      </w:r>
      <w:r>
        <w:tab/>
        <w:t>if the instrum</w:t>
      </w:r>
      <w:r w:rsidRPr="00C72A82">
        <w:t>ent</w:t>
      </w:r>
      <w:r w:rsidR="009E161E">
        <w:t xml:space="preserve"> as proposed to be varied</w:t>
      </w:r>
      <w:r w:rsidRPr="00C72A82">
        <w:t xml:space="preserve"> applies to a class of methodology determinations—a statement</w:t>
      </w:r>
      <w:r w:rsidR="006E6D39" w:rsidRPr="00C72A82">
        <w:t xml:space="preserve"> to the effect</w:t>
      </w:r>
      <w:r w:rsidRPr="00C72A82">
        <w:t xml:space="preserve"> that the Nature Repair Market Committee is satisfied that t</w:t>
      </w:r>
      <w:r>
        <w:t>he instrument</w:t>
      </w:r>
      <w:r w:rsidR="009E161E">
        <w:t xml:space="preserve"> as proposed to be varied</w:t>
      </w:r>
      <w:r>
        <w:t>:</w:t>
      </w:r>
    </w:p>
    <w:p w14:paraId="78D92739" w14:textId="77777777" w:rsidR="00D567EE" w:rsidRDefault="00D567EE" w:rsidP="000067BA">
      <w:pPr>
        <w:pStyle w:val="paragraphsub"/>
      </w:pPr>
      <w:r>
        <w:tab/>
        <w:t>(i)</w:t>
      </w:r>
      <w:r>
        <w:tab/>
        <w:t xml:space="preserve">is an appropriate means of achieving consistency of methodology determinations </w:t>
      </w:r>
      <w:r w:rsidR="00C72A82">
        <w:t>in that class</w:t>
      </w:r>
      <w:r>
        <w:t>; and</w:t>
      </w:r>
    </w:p>
    <w:p w14:paraId="3DC2A3DA" w14:textId="77777777" w:rsidR="00D567EE" w:rsidRDefault="00D567EE" w:rsidP="000067BA">
      <w:pPr>
        <w:pStyle w:val="paragraphsub"/>
      </w:pPr>
      <w:r>
        <w:tab/>
        <w:t>(ii)</w:t>
      </w:r>
      <w:r>
        <w:tab/>
        <w:t xml:space="preserve">would assist in ensuring that methodology determinations </w:t>
      </w:r>
      <w:r w:rsidR="00C72A82">
        <w:t>in that class</w:t>
      </w:r>
      <w:r>
        <w:t xml:space="preserve"> comply with the biodiversity integrity standards; and</w:t>
      </w:r>
    </w:p>
    <w:p w14:paraId="6F14BCA2" w14:textId="77777777" w:rsidR="00D567EE" w:rsidRPr="00B814DB" w:rsidRDefault="00D567EE" w:rsidP="000067BA">
      <w:pPr>
        <w:pStyle w:val="paragraph"/>
      </w:pPr>
      <w:r>
        <w:tab/>
      </w:r>
      <w:r w:rsidRPr="00307C14">
        <w:t>(</w:t>
      </w:r>
      <w:r>
        <w:t>c</w:t>
      </w:r>
      <w:r w:rsidRPr="00307C14">
        <w:t>)</w:t>
      </w:r>
      <w:r w:rsidRPr="00307C14">
        <w:tab/>
        <w:t>such other information (if any) as is specified in the rules.</w:t>
      </w:r>
    </w:p>
    <w:p w14:paraId="099575E9" w14:textId="77777777" w:rsidR="003A15BF" w:rsidRDefault="003A15BF" w:rsidP="000067BA">
      <w:pPr>
        <w:pStyle w:val="subsection"/>
      </w:pPr>
      <w:r w:rsidRPr="00271219">
        <w:tab/>
      </w:r>
      <w:r>
        <w:t>(5)</w:t>
      </w:r>
      <w:r>
        <w:tab/>
      </w:r>
      <w:r w:rsidRPr="00271219">
        <w:t xml:space="preserve">If the requested advice relates to whether the </w:t>
      </w:r>
      <w:r>
        <w:t>Minister</w:t>
      </w:r>
      <w:r w:rsidRPr="00271219">
        <w:t xml:space="preserve"> should </w:t>
      </w:r>
      <w:r>
        <w:t>revoke</w:t>
      </w:r>
      <w:r w:rsidRPr="00271219">
        <w:t xml:space="preserve"> a </w:t>
      </w:r>
      <w:r>
        <w:t>biodiversity assessment instrument</w:t>
      </w:r>
      <w:r w:rsidRPr="00271219">
        <w:t xml:space="preserve">, the </w:t>
      </w:r>
      <w:r>
        <w:t>Nature Repair Market Committee</w:t>
      </w:r>
      <w:r w:rsidRPr="00271219">
        <w:t xml:space="preserve"> must include in the advice</w:t>
      </w:r>
      <w:r>
        <w:t>:</w:t>
      </w:r>
    </w:p>
    <w:p w14:paraId="45D92437" w14:textId="77777777" w:rsidR="003A15BF" w:rsidRDefault="003A15BF" w:rsidP="000067BA">
      <w:pPr>
        <w:pStyle w:val="paragraph"/>
      </w:pPr>
      <w:r>
        <w:tab/>
        <w:t>(a)</w:t>
      </w:r>
      <w:r>
        <w:tab/>
        <w:t xml:space="preserve">a statement setting out the Committee’s opinion about whether the </w:t>
      </w:r>
      <w:r w:rsidR="00430442">
        <w:t xml:space="preserve">instrument </w:t>
      </w:r>
      <w:r>
        <w:t>should be revoked;</w:t>
      </w:r>
      <w:r w:rsidR="00D567EE">
        <w:t xml:space="preserve"> and</w:t>
      </w:r>
    </w:p>
    <w:p w14:paraId="364F3124" w14:textId="77777777" w:rsidR="003A15BF" w:rsidRDefault="003A15BF" w:rsidP="000067BA">
      <w:pPr>
        <w:pStyle w:val="paragraph"/>
      </w:pPr>
      <w:r>
        <w:lastRenderedPageBreak/>
        <w:tab/>
      </w:r>
      <w:r w:rsidRPr="00B814DB">
        <w:t>(b)</w:t>
      </w:r>
      <w:r w:rsidRPr="00B814DB">
        <w:tab/>
      </w:r>
      <w:r>
        <w:t>the Committee’s reasons for the opinion; and</w:t>
      </w:r>
    </w:p>
    <w:p w14:paraId="171CFFC8" w14:textId="77777777" w:rsidR="003A15BF" w:rsidRDefault="003A15BF" w:rsidP="000067BA">
      <w:pPr>
        <w:pStyle w:val="paragraph"/>
      </w:pPr>
      <w:r>
        <w:tab/>
      </w:r>
      <w:r w:rsidRPr="00307C14">
        <w:t>(c)</w:t>
      </w:r>
      <w:r w:rsidRPr="00307C14">
        <w:tab/>
        <w:t>such other information (if any) as is specified in the rules.</w:t>
      </w:r>
    </w:p>
    <w:p w14:paraId="4E8D5CFE" w14:textId="77777777" w:rsidR="003A15BF" w:rsidRDefault="003A15BF" w:rsidP="000067BA">
      <w:pPr>
        <w:pStyle w:val="SubsectionHead"/>
      </w:pPr>
      <w:r w:rsidRPr="00271219">
        <w:t>Committee must have regard to certain matters</w:t>
      </w:r>
    </w:p>
    <w:p w14:paraId="2035651A" w14:textId="77777777" w:rsidR="003A15BF" w:rsidRPr="00271219" w:rsidRDefault="003A15BF" w:rsidP="000067BA">
      <w:pPr>
        <w:pStyle w:val="subsection"/>
      </w:pPr>
      <w:r>
        <w:tab/>
      </w:r>
      <w:r w:rsidRPr="00271219">
        <w:t>(</w:t>
      </w:r>
      <w:r>
        <w:t>6</w:t>
      </w:r>
      <w:r w:rsidRPr="00271219">
        <w:t>)</w:t>
      </w:r>
      <w:r w:rsidRPr="00271219">
        <w:tab/>
        <w:t xml:space="preserve">In giving the requested advice to the </w:t>
      </w:r>
      <w:r>
        <w:t>Minister</w:t>
      </w:r>
      <w:r w:rsidRPr="00271219">
        <w:t xml:space="preserve">, the </w:t>
      </w:r>
      <w:r>
        <w:t>Nature Repair Market Committee</w:t>
      </w:r>
      <w:r w:rsidRPr="00271219">
        <w:t xml:space="preserve"> must have regard to the following:</w:t>
      </w:r>
    </w:p>
    <w:p w14:paraId="3B744E58" w14:textId="77777777" w:rsidR="003A15BF" w:rsidRPr="00271219" w:rsidRDefault="003A15BF" w:rsidP="000067BA">
      <w:pPr>
        <w:pStyle w:val="paragraph"/>
      </w:pPr>
      <w:r w:rsidRPr="00271219">
        <w:tab/>
        <w:t>(a)</w:t>
      </w:r>
      <w:r w:rsidRPr="00271219">
        <w:tab/>
        <w:t>the biodiversity integrity standards;</w:t>
      </w:r>
    </w:p>
    <w:p w14:paraId="77EE4CC6" w14:textId="77777777" w:rsidR="003A15BF" w:rsidRDefault="003A15BF" w:rsidP="000067BA">
      <w:pPr>
        <w:pStyle w:val="paragraph"/>
      </w:pPr>
      <w:r w:rsidRPr="00271219">
        <w:tab/>
        <w:t>(</w:t>
      </w:r>
      <w:r>
        <w:t>b</w:t>
      </w:r>
      <w:r w:rsidRPr="00271219">
        <w:t>)</w:t>
      </w:r>
      <w:r w:rsidRPr="00271219">
        <w:tab/>
        <w:t>any relevant advice given by the Regulator to the Committee</w:t>
      </w:r>
      <w:r>
        <w:t>;</w:t>
      </w:r>
    </w:p>
    <w:p w14:paraId="0C043AB9" w14:textId="77777777" w:rsidR="003A15BF" w:rsidRPr="00271219" w:rsidRDefault="003A15BF" w:rsidP="000067BA">
      <w:pPr>
        <w:pStyle w:val="paragraph"/>
      </w:pPr>
      <w:r>
        <w:tab/>
        <w:t>(c)</w:t>
      </w:r>
      <w:r>
        <w:tab/>
        <w:t>such other matters (if any) as are specified in the rules</w:t>
      </w:r>
      <w:r w:rsidRPr="00271219">
        <w:t>.</w:t>
      </w:r>
    </w:p>
    <w:p w14:paraId="194D892D" w14:textId="77777777" w:rsidR="003A15BF" w:rsidRDefault="003A15BF" w:rsidP="000067BA">
      <w:pPr>
        <w:pStyle w:val="subsection"/>
      </w:pPr>
      <w:r w:rsidRPr="00271219">
        <w:tab/>
        <w:t>(</w:t>
      </w:r>
      <w:r>
        <w:t>7</w:t>
      </w:r>
      <w:r w:rsidRPr="00271219">
        <w:t>)</w:t>
      </w:r>
      <w:r w:rsidRPr="00271219">
        <w:tab/>
      </w:r>
      <w:r w:rsidR="000067BA">
        <w:t>Subsection (</w:t>
      </w:r>
      <w:r w:rsidR="00D567EE">
        <w:t>6</w:t>
      </w:r>
      <w:r w:rsidRPr="00271219">
        <w:t xml:space="preserve">) does not, by implication, limit the matters to which the </w:t>
      </w:r>
      <w:r>
        <w:t>Nature Repair Market Committee</w:t>
      </w:r>
      <w:r w:rsidRPr="00271219">
        <w:t xml:space="preserve"> may have regard.</w:t>
      </w:r>
    </w:p>
    <w:p w14:paraId="4E943F24" w14:textId="77777777" w:rsidR="00632B8F" w:rsidRPr="00271219" w:rsidRDefault="00E34084" w:rsidP="000067BA">
      <w:pPr>
        <w:pStyle w:val="ActHead5"/>
      </w:pPr>
      <w:bookmarkStart w:id="117" w:name="_Toc120867663"/>
      <w:r w:rsidRPr="00C557AD">
        <w:rPr>
          <w:rStyle w:val="CharSectno"/>
        </w:rPr>
        <w:t>65</w:t>
      </w:r>
      <w:r w:rsidR="00632B8F" w:rsidRPr="00271219">
        <w:t xml:space="preserve">  Consultation by the </w:t>
      </w:r>
      <w:r w:rsidR="00632B8F">
        <w:t>Nature Repair Market Committee</w:t>
      </w:r>
      <w:bookmarkEnd w:id="117"/>
    </w:p>
    <w:p w14:paraId="28471FF9" w14:textId="77777777" w:rsidR="00632B8F" w:rsidRPr="00271219" w:rsidRDefault="00632B8F" w:rsidP="000067BA">
      <w:pPr>
        <w:pStyle w:val="subsection"/>
      </w:pPr>
      <w:r w:rsidRPr="00271219">
        <w:tab/>
        <w:t>(1)</w:t>
      </w:r>
      <w:r w:rsidRPr="00271219">
        <w:tab/>
        <w:t xml:space="preserve">The </w:t>
      </w:r>
      <w:r>
        <w:t>Nature Repair Market Committee</w:t>
      </w:r>
      <w:r w:rsidRPr="00271219">
        <w:t xml:space="preserve"> must not advise the </w:t>
      </w:r>
      <w:r>
        <w:t>Minister</w:t>
      </w:r>
      <w:r w:rsidRPr="00271219">
        <w:t xml:space="preserve"> to make or vary a </w:t>
      </w:r>
      <w:r>
        <w:t>biodiversity assessment instrument</w:t>
      </w:r>
      <w:r w:rsidRPr="00271219">
        <w:t xml:space="preserve"> unless the Committee has first:</w:t>
      </w:r>
    </w:p>
    <w:p w14:paraId="4BA24968" w14:textId="77777777" w:rsidR="00632B8F" w:rsidRPr="00271219" w:rsidRDefault="00632B8F" w:rsidP="000067BA">
      <w:pPr>
        <w:pStyle w:val="paragraph"/>
      </w:pPr>
      <w:r w:rsidRPr="00271219">
        <w:tab/>
        <w:t>(a)</w:t>
      </w:r>
      <w:r w:rsidRPr="00271219">
        <w:tab/>
        <w:t xml:space="preserve">published on the </w:t>
      </w:r>
      <w:r>
        <w:t>Department</w:t>
      </w:r>
      <w:r w:rsidRPr="00271219">
        <w:t>’s website:</w:t>
      </w:r>
    </w:p>
    <w:p w14:paraId="2BE6EC3B" w14:textId="77777777" w:rsidR="00632B8F" w:rsidRPr="00271219" w:rsidRDefault="00632B8F" w:rsidP="000067BA">
      <w:pPr>
        <w:pStyle w:val="paragraphsub"/>
      </w:pPr>
      <w:r w:rsidRPr="00271219">
        <w:tab/>
        <w:t>(i)</w:t>
      </w:r>
      <w:r w:rsidRPr="00271219">
        <w:tab/>
        <w:t xml:space="preserve">a detailed outline of the proposed </w:t>
      </w:r>
      <w:r>
        <w:t>instrument</w:t>
      </w:r>
      <w:r w:rsidRPr="00271219">
        <w:t xml:space="preserve"> or variation, as the case may be; and</w:t>
      </w:r>
    </w:p>
    <w:p w14:paraId="550157EB" w14:textId="77777777" w:rsidR="00632B8F" w:rsidRPr="00271219" w:rsidRDefault="00632B8F" w:rsidP="000067BA">
      <w:pPr>
        <w:pStyle w:val="paragraphsub"/>
      </w:pPr>
      <w:r w:rsidRPr="00271219">
        <w:tab/>
        <w:t>(ii)</w:t>
      </w:r>
      <w:r w:rsidRPr="00271219">
        <w:tab/>
        <w:t>a notice inviting the public to make a submission to the Committee on the detailed outline by a specified time limit; and</w:t>
      </w:r>
    </w:p>
    <w:p w14:paraId="2F96ACF6" w14:textId="77777777" w:rsidR="00632B8F" w:rsidRPr="00271219" w:rsidRDefault="00632B8F" w:rsidP="000067BA">
      <w:pPr>
        <w:pStyle w:val="paragraph"/>
      </w:pPr>
      <w:r w:rsidRPr="00271219">
        <w:tab/>
        <w:t>(b)</w:t>
      </w:r>
      <w:r w:rsidRPr="00271219">
        <w:tab/>
        <w:t>considered any submissions that were received within that time limit.</w:t>
      </w:r>
    </w:p>
    <w:p w14:paraId="427623FF" w14:textId="77777777" w:rsidR="00632B8F" w:rsidRPr="00271219" w:rsidRDefault="00632B8F" w:rsidP="000067BA">
      <w:pPr>
        <w:pStyle w:val="subsection"/>
      </w:pPr>
      <w:r w:rsidRPr="00271219">
        <w:tab/>
        <w:t>(2)</w:t>
      </w:r>
      <w:r w:rsidRPr="00271219">
        <w:tab/>
        <w:t>The time limit must be 28 days after the notice is published.</w:t>
      </w:r>
    </w:p>
    <w:p w14:paraId="494FC42E" w14:textId="77777777" w:rsidR="00632B8F" w:rsidRPr="00271219" w:rsidRDefault="00632B8F" w:rsidP="000067BA">
      <w:pPr>
        <w:pStyle w:val="subsection"/>
      </w:pPr>
      <w:r w:rsidRPr="00271219">
        <w:tab/>
        <w:t>(3)</w:t>
      </w:r>
      <w:r w:rsidRPr="00271219">
        <w:tab/>
        <w:t>However, the time limit may be shorter than 28 days after the notice is published, so long as:</w:t>
      </w:r>
    </w:p>
    <w:p w14:paraId="1425EAAF" w14:textId="77777777" w:rsidR="00632B8F" w:rsidRPr="00271219" w:rsidRDefault="00632B8F" w:rsidP="000067BA">
      <w:pPr>
        <w:pStyle w:val="paragraph"/>
      </w:pPr>
      <w:r w:rsidRPr="00271219">
        <w:tab/>
        <w:t>(a)</w:t>
      </w:r>
      <w:r w:rsidRPr="00271219">
        <w:tab/>
        <w:t xml:space="preserve">the </w:t>
      </w:r>
      <w:r>
        <w:t>Nature Repair Market Committee</w:t>
      </w:r>
      <w:r w:rsidRPr="00271219">
        <w:t xml:space="preserve"> considers that the time limit is appropriate in the circumstances; and</w:t>
      </w:r>
    </w:p>
    <w:p w14:paraId="0DA90A7A" w14:textId="77777777" w:rsidR="00632B8F" w:rsidRPr="00271219" w:rsidRDefault="00632B8F" w:rsidP="000067BA">
      <w:pPr>
        <w:pStyle w:val="paragraph"/>
      </w:pPr>
      <w:r w:rsidRPr="00271219">
        <w:tab/>
        <w:t>(b)</w:t>
      </w:r>
      <w:r w:rsidRPr="00271219">
        <w:tab/>
        <w:t>the time limit is not shorter than 14 days after the notice is published.</w:t>
      </w:r>
    </w:p>
    <w:p w14:paraId="2903A810" w14:textId="77777777" w:rsidR="00632B8F" w:rsidRPr="00271219" w:rsidRDefault="00632B8F" w:rsidP="000067BA">
      <w:pPr>
        <w:pStyle w:val="SubsectionHead"/>
      </w:pPr>
      <w:r w:rsidRPr="00271219">
        <w:lastRenderedPageBreak/>
        <w:t>Publication of submissions</w:t>
      </w:r>
    </w:p>
    <w:p w14:paraId="0C533B11" w14:textId="77777777" w:rsidR="00632B8F" w:rsidRPr="00271219" w:rsidRDefault="00632B8F" w:rsidP="000067BA">
      <w:pPr>
        <w:pStyle w:val="subsection"/>
      </w:pPr>
      <w:r w:rsidRPr="00271219">
        <w:tab/>
        <w:t>(4)</w:t>
      </w:r>
      <w:r w:rsidRPr="00271219">
        <w:tab/>
        <w:t xml:space="preserve">The </w:t>
      </w:r>
      <w:r>
        <w:t>Nature Repair Market Committee</w:t>
      </w:r>
      <w:r w:rsidRPr="00271219">
        <w:t xml:space="preserve"> must publish on the </w:t>
      </w:r>
      <w:r>
        <w:t>Department</w:t>
      </w:r>
      <w:r w:rsidRPr="00271219">
        <w:t xml:space="preserve">’s website any submissions under </w:t>
      </w:r>
      <w:r w:rsidR="000067BA">
        <w:t>subsection (</w:t>
      </w:r>
      <w:r w:rsidRPr="00271219">
        <w:t xml:space="preserve">1) received within the time limit referred to in </w:t>
      </w:r>
      <w:r>
        <w:t>sub</w:t>
      </w:r>
      <w:r w:rsidR="000067BA">
        <w:t>paragraph (</w:t>
      </w:r>
      <w:r w:rsidRPr="00271219">
        <w:t>1)(a)(ii).</w:t>
      </w:r>
    </w:p>
    <w:p w14:paraId="700DB910" w14:textId="77777777" w:rsidR="00632B8F" w:rsidRPr="00271219" w:rsidRDefault="00632B8F" w:rsidP="000067BA">
      <w:pPr>
        <w:pStyle w:val="subsection"/>
      </w:pPr>
      <w:r w:rsidRPr="00271219">
        <w:tab/>
        <w:t>(5)</w:t>
      </w:r>
      <w:r w:rsidRPr="00271219">
        <w:tab/>
        <w:t xml:space="preserve">However, the </w:t>
      </w:r>
      <w:r>
        <w:t>Nature Repair Market Committee</w:t>
      </w:r>
      <w:r w:rsidRPr="00271219">
        <w:t xml:space="preserve"> must not publish a particular submission made by a person if the person has requested the Committee not to publish the submission on the ground that publication of the submission could reasonably be expected to substantially prejudice:</w:t>
      </w:r>
    </w:p>
    <w:p w14:paraId="59819C5D" w14:textId="77777777" w:rsidR="00632B8F" w:rsidRPr="00271219" w:rsidRDefault="00632B8F" w:rsidP="000067BA">
      <w:pPr>
        <w:pStyle w:val="paragraph"/>
      </w:pPr>
      <w:r w:rsidRPr="00271219">
        <w:tab/>
        <w:t>(a)</w:t>
      </w:r>
      <w:r w:rsidRPr="00271219">
        <w:tab/>
        <w:t>the commercial interests of the person or another person; or</w:t>
      </w:r>
    </w:p>
    <w:p w14:paraId="5C5877DF" w14:textId="77777777" w:rsidR="00632B8F" w:rsidRPr="00271219" w:rsidRDefault="00632B8F" w:rsidP="000067BA">
      <w:pPr>
        <w:pStyle w:val="paragraph"/>
      </w:pPr>
      <w:r w:rsidRPr="00271219">
        <w:tab/>
        <w:t>(b)</w:t>
      </w:r>
      <w:r w:rsidRPr="00271219">
        <w:tab/>
        <w:t>a biodiversity outcome.</w:t>
      </w:r>
    </w:p>
    <w:p w14:paraId="48FB88EB" w14:textId="77777777" w:rsidR="00632B8F" w:rsidRPr="00271219" w:rsidRDefault="00632B8F" w:rsidP="000067BA">
      <w:pPr>
        <w:pStyle w:val="subsection"/>
      </w:pPr>
      <w:r w:rsidRPr="00271219">
        <w:tab/>
        <w:t>(6)</w:t>
      </w:r>
      <w:r w:rsidRPr="00271219">
        <w:tab/>
        <w:t xml:space="preserve">A request under </w:t>
      </w:r>
      <w:r w:rsidR="000067BA">
        <w:t>subsection (</w:t>
      </w:r>
      <w:r w:rsidRPr="00271219">
        <w:t>5) must:</w:t>
      </w:r>
    </w:p>
    <w:p w14:paraId="74C07037" w14:textId="77777777" w:rsidR="00726436" w:rsidRDefault="00632B8F" w:rsidP="000067BA">
      <w:pPr>
        <w:pStyle w:val="paragraph"/>
      </w:pPr>
      <w:r w:rsidRPr="00271219">
        <w:tab/>
        <w:t>(a)</w:t>
      </w:r>
      <w:r w:rsidRPr="00271219">
        <w:tab/>
        <w:t>be in writing; and</w:t>
      </w:r>
    </w:p>
    <w:p w14:paraId="159DEDD0" w14:textId="77777777" w:rsidR="00632B8F" w:rsidRPr="00271219" w:rsidRDefault="00726436" w:rsidP="000067BA">
      <w:pPr>
        <w:pStyle w:val="paragraph"/>
      </w:pPr>
      <w:r>
        <w:tab/>
      </w:r>
      <w:r w:rsidR="00632B8F" w:rsidRPr="00271219">
        <w:t>(b)</w:t>
      </w:r>
      <w:r w:rsidR="00632B8F" w:rsidRPr="00271219">
        <w:tab/>
        <w:t>be in a form approved, in writing, by the Committee.</w:t>
      </w:r>
    </w:p>
    <w:p w14:paraId="66B8F38A" w14:textId="77777777" w:rsidR="00DA2A70" w:rsidRPr="00271219" w:rsidRDefault="00DA2A70" w:rsidP="000067BA">
      <w:pPr>
        <w:pStyle w:val="ActHead2"/>
        <w:pageBreakBefore/>
      </w:pPr>
      <w:bookmarkStart w:id="118" w:name="_Toc120867664"/>
      <w:r w:rsidRPr="00C557AD">
        <w:rPr>
          <w:rStyle w:val="CharPartNo"/>
        </w:rPr>
        <w:lastRenderedPageBreak/>
        <w:t>Part 5</w:t>
      </w:r>
      <w:r w:rsidRPr="00271219">
        <w:t>—</w:t>
      </w:r>
      <w:r w:rsidRPr="00C557AD">
        <w:rPr>
          <w:rStyle w:val="CharPartText"/>
        </w:rPr>
        <w:t>Biodiversity certificates</w:t>
      </w:r>
      <w:bookmarkEnd w:id="118"/>
    </w:p>
    <w:p w14:paraId="6063F110" w14:textId="77777777" w:rsidR="00DA2A70" w:rsidRPr="00271219" w:rsidRDefault="00DA2A70" w:rsidP="000067BA">
      <w:pPr>
        <w:pStyle w:val="ActHead3"/>
      </w:pPr>
      <w:bookmarkStart w:id="119" w:name="_Toc120867665"/>
      <w:r w:rsidRPr="00C557AD">
        <w:rPr>
          <w:rStyle w:val="CharDivNo"/>
        </w:rPr>
        <w:t>Division 1</w:t>
      </w:r>
      <w:r w:rsidRPr="00271219">
        <w:t>—</w:t>
      </w:r>
      <w:r w:rsidRPr="00C557AD">
        <w:rPr>
          <w:rStyle w:val="CharDivText"/>
        </w:rPr>
        <w:t>Introduction</w:t>
      </w:r>
      <w:bookmarkEnd w:id="119"/>
    </w:p>
    <w:p w14:paraId="7523DD48" w14:textId="77777777" w:rsidR="00DA2A70" w:rsidRPr="00271219" w:rsidRDefault="00E34084" w:rsidP="000067BA">
      <w:pPr>
        <w:pStyle w:val="ActHead5"/>
      </w:pPr>
      <w:bookmarkStart w:id="120" w:name="_Toc120867666"/>
      <w:r w:rsidRPr="00C557AD">
        <w:rPr>
          <w:rStyle w:val="CharSectno"/>
        </w:rPr>
        <w:t>66</w:t>
      </w:r>
      <w:r w:rsidR="00DA2A70" w:rsidRPr="00271219">
        <w:t xml:space="preserve">  Simplified outline of this Part</w:t>
      </w:r>
      <w:bookmarkEnd w:id="120"/>
    </w:p>
    <w:p w14:paraId="7BED17A0" w14:textId="77777777" w:rsidR="00DA2A70" w:rsidRPr="00271219" w:rsidRDefault="00DA2A70" w:rsidP="000067BA">
      <w:pPr>
        <w:pStyle w:val="SOText"/>
      </w:pPr>
      <w:r w:rsidRPr="00271219">
        <w:t xml:space="preserve">A biodiversity certificate may be issued for a registered biodiversity project, in accordance with the </w:t>
      </w:r>
      <w:r w:rsidR="007B5AA7">
        <w:t>methodology determination</w:t>
      </w:r>
      <w:r w:rsidRPr="00271219">
        <w:t xml:space="preserve"> that covers the project. After being issued, a biodiversity certificate is recorded on the Register.</w:t>
      </w:r>
    </w:p>
    <w:p w14:paraId="51B05AB9" w14:textId="77777777" w:rsidR="00DA2A70" w:rsidRPr="00271219" w:rsidRDefault="00DA2A70" w:rsidP="000067BA">
      <w:pPr>
        <w:pStyle w:val="SOText"/>
      </w:pPr>
      <w:r w:rsidRPr="00271219">
        <w:t>A biodiversity certificate is personal property, and may be transferred.</w:t>
      </w:r>
    </w:p>
    <w:p w14:paraId="75953FF3" w14:textId="77777777" w:rsidR="00DA2A70" w:rsidRPr="00271219" w:rsidRDefault="00DA2A70" w:rsidP="000067BA">
      <w:pPr>
        <w:pStyle w:val="ActHead3"/>
        <w:pageBreakBefore/>
      </w:pPr>
      <w:bookmarkStart w:id="121" w:name="_Toc120867667"/>
      <w:r w:rsidRPr="00C557AD">
        <w:rPr>
          <w:rStyle w:val="CharDivNo"/>
        </w:rPr>
        <w:lastRenderedPageBreak/>
        <w:t>Division 2</w:t>
      </w:r>
      <w:r w:rsidRPr="00271219">
        <w:t>—</w:t>
      </w:r>
      <w:r w:rsidRPr="00C557AD">
        <w:rPr>
          <w:rStyle w:val="CharDivText"/>
        </w:rPr>
        <w:t>Issue of biodiversity certificates</w:t>
      </w:r>
      <w:bookmarkEnd w:id="121"/>
    </w:p>
    <w:p w14:paraId="79C337D2" w14:textId="77777777" w:rsidR="00DA2A70" w:rsidRPr="00271219" w:rsidRDefault="00E34084" w:rsidP="000067BA">
      <w:pPr>
        <w:pStyle w:val="ActHead5"/>
      </w:pPr>
      <w:bookmarkStart w:id="122" w:name="_Toc120867668"/>
      <w:r w:rsidRPr="00C557AD">
        <w:rPr>
          <w:rStyle w:val="CharSectno"/>
        </w:rPr>
        <w:t>67</w:t>
      </w:r>
      <w:r w:rsidR="00DA2A70" w:rsidRPr="00271219">
        <w:t xml:space="preserve">  Application for biodiversity certificate</w:t>
      </w:r>
      <w:bookmarkEnd w:id="122"/>
    </w:p>
    <w:p w14:paraId="51417EE1" w14:textId="77777777" w:rsidR="00DA2A70" w:rsidRPr="00271219" w:rsidRDefault="00DA2A70" w:rsidP="000067BA">
      <w:pPr>
        <w:pStyle w:val="subsection"/>
      </w:pPr>
      <w:r w:rsidRPr="00271219">
        <w:tab/>
        <w:t>(1)</w:t>
      </w:r>
      <w:r w:rsidRPr="00271219">
        <w:tab/>
        <w:t>The project proponent of a registered biodiversity project may apply to the Regulator for the Regulator to issue to the project proponent a biodiversity certificate in respect of the registered biodiversity project.</w:t>
      </w:r>
    </w:p>
    <w:p w14:paraId="58AD66DD" w14:textId="77777777" w:rsidR="00DA2A70" w:rsidRPr="00271219" w:rsidRDefault="00DA2A70" w:rsidP="000067BA">
      <w:pPr>
        <w:pStyle w:val="subsection"/>
      </w:pPr>
      <w:r w:rsidRPr="00271219">
        <w:tab/>
        <w:t>(2)</w:t>
      </w:r>
      <w:r w:rsidRPr="00271219">
        <w:tab/>
        <w:t>The application may only be made:</w:t>
      </w:r>
    </w:p>
    <w:p w14:paraId="0F50000F" w14:textId="77777777" w:rsidR="00DA2A70" w:rsidRPr="00271219" w:rsidRDefault="00DA2A70" w:rsidP="000067BA">
      <w:pPr>
        <w:pStyle w:val="paragraph"/>
      </w:pPr>
      <w:r w:rsidRPr="00271219">
        <w:tab/>
        <w:t>(a)</w:t>
      </w:r>
      <w:r w:rsidRPr="00271219">
        <w:tab/>
        <w:t>if a biodiversity certificate has not previously been issued in respect of the registered biodiversity project; and</w:t>
      </w:r>
    </w:p>
    <w:p w14:paraId="0B1EF5C7" w14:textId="77777777" w:rsidR="00DA2A70" w:rsidRPr="00271219" w:rsidRDefault="00DA2A70" w:rsidP="000067BA">
      <w:pPr>
        <w:pStyle w:val="paragraph"/>
      </w:pPr>
      <w:r w:rsidRPr="00271219">
        <w:tab/>
        <w:t>(b)</w:t>
      </w:r>
      <w:r w:rsidRPr="00271219">
        <w:tab/>
        <w:t>if the conditions (if any) set out under subparagraph </w:t>
      </w:r>
      <w:r w:rsidR="00E34084">
        <w:t>45</w:t>
      </w:r>
      <w:r w:rsidRPr="00271219">
        <w:t xml:space="preserve">(1)(d)(i) in the </w:t>
      </w:r>
      <w:r w:rsidR="007B5AA7">
        <w:t>methodology determination</w:t>
      </w:r>
      <w:r w:rsidRPr="00271219">
        <w:t xml:space="preserve"> that covers the registered biodiversity project are met; and</w:t>
      </w:r>
    </w:p>
    <w:p w14:paraId="3DC77ADB" w14:textId="77777777" w:rsidR="00DA2A70" w:rsidRPr="00271219" w:rsidRDefault="00DA2A70" w:rsidP="000067BA">
      <w:pPr>
        <w:pStyle w:val="paragraph"/>
      </w:pPr>
      <w:r w:rsidRPr="00271219">
        <w:tab/>
        <w:t>(c)</w:t>
      </w:r>
      <w:r w:rsidRPr="00271219">
        <w:tab/>
        <w:t xml:space="preserve">after the time worked out in accordance with provisions of that </w:t>
      </w:r>
      <w:r w:rsidR="007B5AA7">
        <w:t>methodology determination</w:t>
      </w:r>
      <w:r w:rsidRPr="00271219">
        <w:t xml:space="preserve"> made for the purposes of subparagraph </w:t>
      </w:r>
      <w:r w:rsidR="00E34084">
        <w:t>45</w:t>
      </w:r>
      <w:r w:rsidRPr="00271219">
        <w:t>(1)(d)(ii); and</w:t>
      </w:r>
    </w:p>
    <w:p w14:paraId="28C0F9CE" w14:textId="77777777" w:rsidR="00DA2A70" w:rsidRPr="00271219" w:rsidRDefault="00DA2A70" w:rsidP="000067BA">
      <w:pPr>
        <w:pStyle w:val="paragraph"/>
      </w:pPr>
      <w:r w:rsidRPr="00271219">
        <w:tab/>
        <w:t>(d)</w:t>
      </w:r>
      <w:r w:rsidRPr="00271219">
        <w:tab/>
        <w:t>if the conditions (if any) set out in the rules for the purposes of this paragraph are met.</w:t>
      </w:r>
    </w:p>
    <w:p w14:paraId="0E3C09F0" w14:textId="77777777" w:rsidR="00DA2A70" w:rsidRPr="00271219" w:rsidRDefault="00E34084" w:rsidP="000067BA">
      <w:pPr>
        <w:pStyle w:val="ActHead5"/>
      </w:pPr>
      <w:bookmarkStart w:id="123" w:name="_Toc120867669"/>
      <w:r w:rsidRPr="00C557AD">
        <w:rPr>
          <w:rStyle w:val="CharSectno"/>
        </w:rPr>
        <w:t>68</w:t>
      </w:r>
      <w:r w:rsidR="00DA2A70" w:rsidRPr="00271219">
        <w:t xml:space="preserve">  Form of application</w:t>
      </w:r>
      <w:bookmarkEnd w:id="123"/>
    </w:p>
    <w:p w14:paraId="3055F536" w14:textId="77777777" w:rsidR="00DA2A70" w:rsidRPr="00271219" w:rsidRDefault="00DA2A70" w:rsidP="000067BA">
      <w:pPr>
        <w:pStyle w:val="subsection"/>
      </w:pPr>
      <w:r w:rsidRPr="00271219">
        <w:tab/>
        <w:t>(1)</w:t>
      </w:r>
      <w:r w:rsidRPr="00271219">
        <w:tab/>
        <w:t xml:space="preserve">An application under </w:t>
      </w:r>
      <w:r w:rsidR="008D1531">
        <w:t>section </w:t>
      </w:r>
      <w:r w:rsidR="00E34084">
        <w:t>67</w:t>
      </w:r>
      <w:r w:rsidRPr="00271219">
        <w:t xml:space="preserve"> in relation to a registered biodiversity project must:</w:t>
      </w:r>
    </w:p>
    <w:p w14:paraId="6CACD4DB" w14:textId="77777777" w:rsidR="00DA2A70" w:rsidRPr="00271219" w:rsidRDefault="00DA2A70" w:rsidP="000067BA">
      <w:pPr>
        <w:pStyle w:val="paragraph"/>
      </w:pPr>
      <w:r w:rsidRPr="00271219">
        <w:tab/>
        <w:t>(a)</w:t>
      </w:r>
      <w:r w:rsidRPr="00271219">
        <w:tab/>
        <w:t>be in writing; and</w:t>
      </w:r>
    </w:p>
    <w:p w14:paraId="3D6ED743" w14:textId="77777777" w:rsidR="00DA2A70" w:rsidRPr="00271219" w:rsidRDefault="00DA2A70" w:rsidP="000067BA">
      <w:pPr>
        <w:pStyle w:val="paragraph"/>
      </w:pPr>
      <w:r w:rsidRPr="00271219">
        <w:tab/>
        <w:t>(b)</w:t>
      </w:r>
      <w:r w:rsidRPr="00271219">
        <w:tab/>
        <w:t>be in a form approved, in writing, by the Regulator; and</w:t>
      </w:r>
    </w:p>
    <w:p w14:paraId="6044E900" w14:textId="77777777" w:rsidR="00DA2A70" w:rsidRPr="00271219" w:rsidRDefault="00DA2A70" w:rsidP="000067BA">
      <w:pPr>
        <w:pStyle w:val="paragraph"/>
      </w:pPr>
      <w:r w:rsidRPr="00271219">
        <w:tab/>
        <w:t>(c)</w:t>
      </w:r>
      <w:r w:rsidRPr="00271219">
        <w:tab/>
        <w:t>set out the account number of an account in the Register of the applicant that should be specified in the certificate; and</w:t>
      </w:r>
    </w:p>
    <w:p w14:paraId="4EAB7FAA" w14:textId="77777777" w:rsidR="00DA2A70" w:rsidRPr="00271219" w:rsidRDefault="00DA2A70" w:rsidP="000067BA">
      <w:pPr>
        <w:pStyle w:val="paragraph"/>
      </w:pPr>
      <w:r w:rsidRPr="00271219">
        <w:tab/>
        <w:t>(d)</w:t>
      </w:r>
      <w:r w:rsidRPr="00271219">
        <w:tab/>
        <w:t>be accompanied by such information as is specified in the rules; and</w:t>
      </w:r>
    </w:p>
    <w:p w14:paraId="244D6E5B" w14:textId="77777777" w:rsidR="00DA2A70" w:rsidRPr="00271219" w:rsidRDefault="00DA2A70" w:rsidP="000067BA">
      <w:pPr>
        <w:pStyle w:val="paragraph"/>
      </w:pPr>
      <w:r w:rsidRPr="00271219">
        <w:tab/>
        <w:t>(e)</w:t>
      </w:r>
      <w:r w:rsidRPr="00271219">
        <w:tab/>
        <w:t xml:space="preserve">be accompanied by such information as is specified in the </w:t>
      </w:r>
      <w:r w:rsidR="007B5AA7">
        <w:t>methodology determination</w:t>
      </w:r>
      <w:r w:rsidRPr="00271219">
        <w:t xml:space="preserve"> that covers the biodiversity project; and</w:t>
      </w:r>
    </w:p>
    <w:p w14:paraId="498F6B7B" w14:textId="77777777" w:rsidR="00DA2A70" w:rsidRPr="00271219" w:rsidRDefault="00DA2A70" w:rsidP="000067BA">
      <w:pPr>
        <w:pStyle w:val="paragraph"/>
      </w:pPr>
      <w:r w:rsidRPr="00271219">
        <w:lastRenderedPageBreak/>
        <w:tab/>
        <w:t>(f)</w:t>
      </w:r>
      <w:r w:rsidRPr="00271219">
        <w:tab/>
        <w:t>if, under the rules</w:t>
      </w:r>
      <w:r w:rsidR="00A61540">
        <w:t xml:space="preserve"> or the applicable </w:t>
      </w:r>
      <w:r w:rsidR="007B5AA7">
        <w:t>methodology determination</w:t>
      </w:r>
      <w:r w:rsidRPr="00271219">
        <w:t>, the application is subject to audit under this Act—be accompanied by an audit report that is:</w:t>
      </w:r>
    </w:p>
    <w:p w14:paraId="1E1B2008" w14:textId="77777777" w:rsidR="00DA2A70" w:rsidRPr="00271219" w:rsidRDefault="00DA2A70" w:rsidP="000067BA">
      <w:pPr>
        <w:pStyle w:val="paragraphsub"/>
      </w:pPr>
      <w:r w:rsidRPr="00271219">
        <w:tab/>
        <w:t>(i)</w:t>
      </w:r>
      <w:r w:rsidRPr="00271219">
        <w:tab/>
        <w:t>prescribed by the rules</w:t>
      </w:r>
      <w:r w:rsidR="00A61540">
        <w:t xml:space="preserve"> or the applicable </w:t>
      </w:r>
      <w:r w:rsidR="007B5AA7">
        <w:t>methodology determination</w:t>
      </w:r>
      <w:r w:rsidR="00A61540">
        <w:t xml:space="preserve"> (as the case requires)</w:t>
      </w:r>
      <w:r w:rsidRPr="00271219">
        <w:t>; and</w:t>
      </w:r>
    </w:p>
    <w:p w14:paraId="11A89E4A" w14:textId="77777777" w:rsidR="00DA2A70" w:rsidRDefault="00DA2A70" w:rsidP="000067BA">
      <w:pPr>
        <w:pStyle w:val="paragraphsub"/>
      </w:pPr>
      <w:r w:rsidRPr="00271219">
        <w:tab/>
        <w:t>(ii)</w:t>
      </w:r>
      <w:r w:rsidRPr="00271219">
        <w:tab/>
        <w:t>prepared by a registered greenhouse and energy auditor who has been appointed as an audit team leader for the purpose; and</w:t>
      </w:r>
    </w:p>
    <w:p w14:paraId="0CCD2606" w14:textId="77777777" w:rsidR="00DA2A70" w:rsidRPr="00271219" w:rsidRDefault="00DA2A70" w:rsidP="000067BA">
      <w:pPr>
        <w:pStyle w:val="paragraph"/>
      </w:pPr>
      <w:r w:rsidRPr="00271219">
        <w:tab/>
        <w:t>(g)</w:t>
      </w:r>
      <w:r w:rsidRPr="00271219">
        <w:tab/>
        <w:t xml:space="preserve">be accompanied by the </w:t>
      </w:r>
      <w:r w:rsidR="00806159">
        <w:t xml:space="preserve">category A </w:t>
      </w:r>
      <w:r w:rsidRPr="00271219">
        <w:t xml:space="preserve">biodiversity project report mentioned in </w:t>
      </w:r>
      <w:r w:rsidR="009D3174">
        <w:t>section </w:t>
      </w:r>
      <w:r w:rsidR="00E34084">
        <w:t>101</w:t>
      </w:r>
      <w:r w:rsidRPr="00271219">
        <w:t>; and</w:t>
      </w:r>
    </w:p>
    <w:p w14:paraId="35385CF1" w14:textId="77777777" w:rsidR="00DA2A70" w:rsidRPr="00271219" w:rsidRDefault="00DA2A70" w:rsidP="000067BA">
      <w:pPr>
        <w:pStyle w:val="paragraph"/>
      </w:pPr>
      <w:r w:rsidRPr="00271219">
        <w:tab/>
        <w:t>(h)</w:t>
      </w:r>
      <w:r w:rsidRPr="00271219">
        <w:tab/>
        <w:t>be accompanied by such other documents (if any) as are specified in the rules; and</w:t>
      </w:r>
    </w:p>
    <w:p w14:paraId="4E525C32" w14:textId="77777777" w:rsidR="00DA2A70" w:rsidRPr="00271219" w:rsidRDefault="00DA2A70" w:rsidP="000067BA">
      <w:pPr>
        <w:pStyle w:val="paragraph"/>
      </w:pPr>
      <w:r w:rsidRPr="00271219">
        <w:tab/>
        <w:t>(i)</w:t>
      </w:r>
      <w:r w:rsidRPr="00271219">
        <w:tab/>
        <w:t xml:space="preserve">be accompanied by such other documents (if any) as are specified in the </w:t>
      </w:r>
      <w:r w:rsidR="007B5AA7">
        <w:t>methodology determination</w:t>
      </w:r>
      <w:r w:rsidRPr="00271219">
        <w:t xml:space="preserve"> that covers the biodiversity project; and</w:t>
      </w:r>
    </w:p>
    <w:p w14:paraId="48A7D16A" w14:textId="77777777" w:rsidR="00DA2A70" w:rsidRPr="00271219" w:rsidRDefault="00DA2A70" w:rsidP="000067BA">
      <w:pPr>
        <w:pStyle w:val="paragraph"/>
      </w:pPr>
      <w:r w:rsidRPr="00271219">
        <w:tab/>
        <w:t>(j)</w:t>
      </w:r>
      <w:r w:rsidRPr="00271219">
        <w:tab/>
        <w:t>be accompanied by the fee (if any) specified in the rules.</w:t>
      </w:r>
    </w:p>
    <w:p w14:paraId="6919B4E2" w14:textId="77777777" w:rsidR="00DA2A70" w:rsidRPr="00271219" w:rsidRDefault="00DA2A70" w:rsidP="000067BA">
      <w:pPr>
        <w:pStyle w:val="subsection"/>
      </w:pPr>
      <w:r w:rsidRPr="00271219">
        <w:tab/>
        <w:t>(2)</w:t>
      </w:r>
      <w:r w:rsidRPr="00271219">
        <w:tab/>
        <w:t>The approved form of application may provide for verification by statutory declaration of statements in applications.</w:t>
      </w:r>
    </w:p>
    <w:p w14:paraId="1A3D3917" w14:textId="77777777" w:rsidR="00DA2A70" w:rsidRPr="00271219" w:rsidRDefault="00DA2A70" w:rsidP="000067BA">
      <w:pPr>
        <w:pStyle w:val="subsection"/>
      </w:pPr>
      <w:r w:rsidRPr="00271219">
        <w:tab/>
        <w:t>(3)</w:t>
      </w:r>
      <w:r w:rsidRPr="00271219">
        <w:tab/>
        <w:t xml:space="preserve">A fee specified under </w:t>
      </w:r>
      <w:r w:rsidR="000067BA">
        <w:t>paragraph (</w:t>
      </w:r>
      <w:r w:rsidRPr="00271219">
        <w:t>1)(j) must not be such as to amount to taxation.</w:t>
      </w:r>
    </w:p>
    <w:p w14:paraId="39C3EBEA" w14:textId="77777777" w:rsidR="00DA2A70" w:rsidRPr="00271219" w:rsidRDefault="00E34084" w:rsidP="000067BA">
      <w:pPr>
        <w:pStyle w:val="ActHead5"/>
      </w:pPr>
      <w:bookmarkStart w:id="124" w:name="_Toc120867670"/>
      <w:r w:rsidRPr="00C557AD">
        <w:rPr>
          <w:rStyle w:val="CharSectno"/>
        </w:rPr>
        <w:t>69</w:t>
      </w:r>
      <w:r w:rsidR="00DA2A70" w:rsidRPr="00271219">
        <w:t xml:space="preserve">  Further information</w:t>
      </w:r>
      <w:bookmarkEnd w:id="124"/>
    </w:p>
    <w:p w14:paraId="2C3E5191" w14:textId="77777777" w:rsidR="00DA2A70" w:rsidRPr="00271219" w:rsidRDefault="00DA2A70" w:rsidP="000067BA">
      <w:pPr>
        <w:pStyle w:val="subsection"/>
      </w:pPr>
      <w:r w:rsidRPr="00271219">
        <w:tab/>
        <w:t>(1)</w:t>
      </w:r>
      <w:r w:rsidRPr="00271219">
        <w:tab/>
        <w:t>The Regulator may, by written notice given to an applicant, require the applicant to give the Regulator, within the period specified in the notice, further information in connection with the application.</w:t>
      </w:r>
    </w:p>
    <w:p w14:paraId="6DCBEE2E" w14:textId="77777777" w:rsidR="00DA2A70" w:rsidRPr="00271219" w:rsidRDefault="00DA2A70" w:rsidP="000067BA">
      <w:pPr>
        <w:pStyle w:val="subsection"/>
      </w:pPr>
      <w:r w:rsidRPr="00271219">
        <w:tab/>
        <w:t>(2)</w:t>
      </w:r>
      <w:r w:rsidRPr="00271219">
        <w:tab/>
        <w:t>If the applicant breaches the requirement, the Regulator may, by written notice given to the applicant:</w:t>
      </w:r>
    </w:p>
    <w:p w14:paraId="437D57FE" w14:textId="77777777" w:rsidR="00DA2A70" w:rsidRPr="00271219" w:rsidRDefault="00DA2A70" w:rsidP="000067BA">
      <w:pPr>
        <w:pStyle w:val="paragraph"/>
      </w:pPr>
      <w:r w:rsidRPr="00271219">
        <w:tab/>
        <w:t>(a)</w:t>
      </w:r>
      <w:r w:rsidRPr="00271219">
        <w:tab/>
        <w:t>refuse to consider the application; or</w:t>
      </w:r>
    </w:p>
    <w:p w14:paraId="3AA579B9" w14:textId="77777777" w:rsidR="00DA2A70" w:rsidRPr="00271219" w:rsidRDefault="00DA2A70" w:rsidP="000067BA">
      <w:pPr>
        <w:pStyle w:val="paragraph"/>
      </w:pPr>
      <w:r w:rsidRPr="00271219">
        <w:tab/>
        <w:t>(b)</w:t>
      </w:r>
      <w:r w:rsidRPr="00271219">
        <w:tab/>
        <w:t>refuse to take any action, or any further action, in relation to the application.</w:t>
      </w:r>
    </w:p>
    <w:p w14:paraId="793B8EDD" w14:textId="77777777" w:rsidR="00DA2A70" w:rsidRPr="00271219" w:rsidRDefault="00E34084" w:rsidP="000067BA">
      <w:pPr>
        <w:pStyle w:val="ActHead5"/>
      </w:pPr>
      <w:bookmarkStart w:id="125" w:name="_Toc120867671"/>
      <w:r w:rsidRPr="00C557AD">
        <w:rPr>
          <w:rStyle w:val="CharSectno"/>
        </w:rPr>
        <w:lastRenderedPageBreak/>
        <w:t>70</w:t>
      </w:r>
      <w:r w:rsidR="00DA2A70" w:rsidRPr="00271219">
        <w:t xml:space="preserve">  Issue of biodiversity certificate</w:t>
      </w:r>
      <w:bookmarkEnd w:id="125"/>
    </w:p>
    <w:p w14:paraId="7CE49A42" w14:textId="77777777" w:rsidR="00DA2A70" w:rsidRPr="00271219" w:rsidRDefault="00DA2A70" w:rsidP="000067BA">
      <w:pPr>
        <w:pStyle w:val="SubsectionHead"/>
      </w:pPr>
      <w:r w:rsidRPr="00271219">
        <w:t>Scope</w:t>
      </w:r>
    </w:p>
    <w:p w14:paraId="68FEDE6B" w14:textId="77777777" w:rsidR="00DA2A70" w:rsidRPr="00271219" w:rsidRDefault="00DA2A70" w:rsidP="000067BA">
      <w:pPr>
        <w:pStyle w:val="subsection"/>
      </w:pPr>
      <w:r w:rsidRPr="00271219">
        <w:tab/>
        <w:t>(1)</w:t>
      </w:r>
      <w:r w:rsidRPr="00271219">
        <w:tab/>
        <w:t xml:space="preserve">This section applies if an application under </w:t>
      </w:r>
      <w:r w:rsidR="008D1531">
        <w:t>section </w:t>
      </w:r>
      <w:r w:rsidR="00E34084">
        <w:t>67</w:t>
      </w:r>
      <w:r w:rsidRPr="00271219">
        <w:t xml:space="preserve"> has been made for the issue of a biodiversity certificate in respect of a registered biodiversity project.</w:t>
      </w:r>
    </w:p>
    <w:p w14:paraId="14A7A63C" w14:textId="77777777" w:rsidR="00DA2A70" w:rsidRPr="00271219" w:rsidRDefault="00DA2A70" w:rsidP="000067BA">
      <w:pPr>
        <w:pStyle w:val="SubsectionHead"/>
      </w:pPr>
      <w:r w:rsidRPr="00271219">
        <w:t>Issue of certificate</w:t>
      </w:r>
    </w:p>
    <w:p w14:paraId="7EA10CD5" w14:textId="77777777" w:rsidR="00DA2A70" w:rsidRPr="00271219" w:rsidRDefault="00DA2A70" w:rsidP="000067BA">
      <w:pPr>
        <w:pStyle w:val="subsection"/>
      </w:pPr>
      <w:r w:rsidRPr="00271219">
        <w:tab/>
        <w:t>(2)</w:t>
      </w:r>
      <w:r w:rsidRPr="00271219">
        <w:tab/>
        <w:t>If the Regulator is satisfied that:</w:t>
      </w:r>
    </w:p>
    <w:p w14:paraId="03763AB3" w14:textId="77777777" w:rsidR="00DA2A70" w:rsidRPr="00271219" w:rsidRDefault="00DA2A70" w:rsidP="000067BA">
      <w:pPr>
        <w:pStyle w:val="paragraph"/>
      </w:pPr>
      <w:r w:rsidRPr="00271219">
        <w:tab/>
        <w:t>(</w:t>
      </w:r>
      <w:r w:rsidR="008011F9">
        <w:t>a</w:t>
      </w:r>
      <w:r w:rsidRPr="00271219">
        <w:t>)</w:t>
      </w:r>
      <w:r w:rsidRPr="00271219">
        <w:tab/>
        <w:t xml:space="preserve">the applicant </w:t>
      </w:r>
      <w:r w:rsidR="0063733C">
        <w:t>is a</w:t>
      </w:r>
      <w:r w:rsidRPr="00271219">
        <w:t xml:space="preserve"> fit and proper person; and</w:t>
      </w:r>
    </w:p>
    <w:p w14:paraId="69B6871E" w14:textId="77777777" w:rsidR="00DA2A70" w:rsidRPr="00271219" w:rsidRDefault="00DA2A70" w:rsidP="000067BA">
      <w:pPr>
        <w:pStyle w:val="paragraph"/>
      </w:pPr>
      <w:r w:rsidRPr="00271219">
        <w:tab/>
        <w:t>(</w:t>
      </w:r>
      <w:r w:rsidR="008011F9">
        <w:t>b</w:t>
      </w:r>
      <w:r w:rsidRPr="00271219">
        <w:t>)</w:t>
      </w:r>
      <w:r w:rsidRPr="00271219">
        <w:tab/>
        <w:t>the applicant is the project proponent for the project; and</w:t>
      </w:r>
    </w:p>
    <w:p w14:paraId="1A6A7C8B" w14:textId="77777777" w:rsidR="00DA2A70" w:rsidRPr="00271219" w:rsidRDefault="00DA2A70" w:rsidP="000067BA">
      <w:pPr>
        <w:pStyle w:val="paragraph"/>
      </w:pPr>
      <w:r w:rsidRPr="00271219">
        <w:tab/>
        <w:t>(</w:t>
      </w:r>
      <w:r w:rsidR="008011F9">
        <w:t>c</w:t>
      </w:r>
      <w:r w:rsidRPr="00271219">
        <w:t>)</w:t>
      </w:r>
      <w:r w:rsidRPr="00271219">
        <w:tab/>
        <w:t xml:space="preserve">if the registration of the registered biodiversity project is subject to a condition under </w:t>
      </w:r>
      <w:r w:rsidR="007F2F58">
        <w:t>section </w:t>
      </w:r>
      <w:r w:rsidR="00E34084">
        <w:t>17</w:t>
      </w:r>
      <w:r w:rsidRPr="00271219">
        <w:t xml:space="preserve"> (obtaining regulatory approvals)—that condition has been met; and</w:t>
      </w:r>
    </w:p>
    <w:p w14:paraId="02389087" w14:textId="77777777" w:rsidR="00DA2A70" w:rsidRDefault="00DA2A70" w:rsidP="000067BA">
      <w:pPr>
        <w:pStyle w:val="paragraph"/>
      </w:pPr>
      <w:r w:rsidRPr="00271219">
        <w:tab/>
        <w:t>(</w:t>
      </w:r>
      <w:r w:rsidR="008011F9">
        <w:t>d</w:t>
      </w:r>
      <w:r w:rsidRPr="00271219">
        <w:t>)</w:t>
      </w:r>
      <w:r w:rsidRPr="00271219">
        <w:tab/>
        <w:t xml:space="preserve">if the registration of the registered biodiversity project is subject to a condition under </w:t>
      </w:r>
      <w:r w:rsidR="007F2F58">
        <w:t>section </w:t>
      </w:r>
      <w:r w:rsidR="00E34084">
        <w:t>18</w:t>
      </w:r>
      <w:r w:rsidRPr="00271219">
        <w:t xml:space="preserve"> (obtaining consents from eligible interest holders)—that condition has been met; and</w:t>
      </w:r>
    </w:p>
    <w:p w14:paraId="4F0D4F14" w14:textId="77777777" w:rsidR="008C76CF" w:rsidRDefault="008C76CF" w:rsidP="000067BA">
      <w:pPr>
        <w:pStyle w:val="paragraph"/>
      </w:pPr>
      <w:r>
        <w:tab/>
        <w:t>(</w:t>
      </w:r>
      <w:r w:rsidR="008011F9">
        <w:t>e</w:t>
      </w:r>
      <w:r>
        <w:t>)</w:t>
      </w:r>
      <w:r>
        <w:tab/>
        <w:t>the project is sufficiently progressed to have resulted in, or be likely to result in:</w:t>
      </w:r>
    </w:p>
    <w:p w14:paraId="4C9F8969" w14:textId="77777777" w:rsidR="008C76CF" w:rsidRDefault="008C76CF" w:rsidP="000067BA">
      <w:pPr>
        <w:pStyle w:val="paragraphsub"/>
      </w:pPr>
      <w:r>
        <w:tab/>
        <w:t>(i)</w:t>
      </w:r>
      <w:r>
        <w:tab/>
        <w:t>the biodiversity outcome for the project; or</w:t>
      </w:r>
    </w:p>
    <w:p w14:paraId="1F675524" w14:textId="77777777" w:rsidR="008C76CF" w:rsidRPr="00271219" w:rsidRDefault="008C76CF" w:rsidP="000067BA">
      <w:pPr>
        <w:pStyle w:val="paragraphsub"/>
      </w:pPr>
      <w:r>
        <w:tab/>
        <w:t>(ii)</w:t>
      </w:r>
      <w:r>
        <w:tab/>
        <w:t xml:space="preserve">enhancement or protection of biodiversity that would be unlikely to occur </w:t>
      </w:r>
      <w:r w:rsidR="00E230AF">
        <w:t>in the absence of</w:t>
      </w:r>
      <w:r w:rsidR="00453A83">
        <w:t xml:space="preserve"> the project</w:t>
      </w:r>
      <w:r>
        <w:t>; and</w:t>
      </w:r>
    </w:p>
    <w:p w14:paraId="5A3A114E" w14:textId="77777777" w:rsidR="00DA2A70" w:rsidRPr="00271219" w:rsidRDefault="00DA2A70" w:rsidP="000067BA">
      <w:pPr>
        <w:pStyle w:val="paragraph"/>
      </w:pPr>
      <w:r w:rsidRPr="00271219">
        <w:tab/>
        <w:t>(</w:t>
      </w:r>
      <w:r w:rsidR="008011F9">
        <w:t>f</w:t>
      </w:r>
      <w:r w:rsidRPr="00271219">
        <w:t>)</w:t>
      </w:r>
      <w:r w:rsidRPr="00271219">
        <w:tab/>
        <w:t>if the rules specify one or more other eligibility requirements for the purposes of this paragraph—those requirements are met; and</w:t>
      </w:r>
    </w:p>
    <w:p w14:paraId="00B6C544" w14:textId="77777777" w:rsidR="00DA2A70" w:rsidRPr="00271219" w:rsidRDefault="00DA2A70" w:rsidP="000067BA">
      <w:pPr>
        <w:pStyle w:val="paragraph"/>
      </w:pPr>
      <w:r w:rsidRPr="00271219">
        <w:tab/>
        <w:t>(</w:t>
      </w:r>
      <w:r w:rsidR="008011F9">
        <w:t>g</w:t>
      </w:r>
      <w:r w:rsidRPr="00271219">
        <w:t>)</w:t>
      </w:r>
      <w:r w:rsidRPr="00271219">
        <w:tab/>
        <w:t xml:space="preserve">if the </w:t>
      </w:r>
      <w:r w:rsidR="007B5AA7">
        <w:t>methodology determination</w:t>
      </w:r>
      <w:r w:rsidRPr="00271219">
        <w:t xml:space="preserve"> that covers the project specifies </w:t>
      </w:r>
      <w:r w:rsidR="00C10300">
        <w:t>conditions</w:t>
      </w:r>
      <w:r w:rsidRPr="00271219">
        <w:t xml:space="preserve"> for the purposes of paragraph </w:t>
      </w:r>
      <w:r w:rsidR="00E34084">
        <w:t>45</w:t>
      </w:r>
      <w:r w:rsidRPr="00271219">
        <w:t xml:space="preserve">(1)(e)—those </w:t>
      </w:r>
      <w:r w:rsidR="00C10300">
        <w:t>conditions</w:t>
      </w:r>
      <w:r w:rsidRPr="00271219">
        <w:t xml:space="preserve"> are met;</w:t>
      </w:r>
    </w:p>
    <w:p w14:paraId="7EBA72B4" w14:textId="77777777" w:rsidR="00DA2A70" w:rsidRPr="00271219" w:rsidRDefault="00DA2A70" w:rsidP="000067BA">
      <w:pPr>
        <w:pStyle w:val="subsection2"/>
      </w:pPr>
      <w:r w:rsidRPr="00271219">
        <w:t xml:space="preserve">the Regulator must issue a biodiversity certificate to the applicant in respect of the project by making an entry in the account in the Register identified in the application under </w:t>
      </w:r>
      <w:r w:rsidR="009D3174">
        <w:t>paragraph </w:t>
      </w:r>
      <w:r w:rsidR="00E34084">
        <w:t>68</w:t>
      </w:r>
      <w:r w:rsidRPr="00271219">
        <w:t>(1)(c).</w:t>
      </w:r>
    </w:p>
    <w:p w14:paraId="51CF5BA7" w14:textId="77777777" w:rsidR="00DA2A70" w:rsidRPr="00271219" w:rsidRDefault="00DA2A70" w:rsidP="000067BA">
      <w:pPr>
        <w:pStyle w:val="notetext"/>
      </w:pPr>
      <w:r w:rsidRPr="00271219">
        <w:t>Note 1:</w:t>
      </w:r>
      <w:r w:rsidRPr="00271219">
        <w:tab/>
        <w:t xml:space="preserve">For </w:t>
      </w:r>
      <w:r w:rsidRPr="00271219">
        <w:rPr>
          <w:b/>
          <w:i/>
        </w:rPr>
        <w:t>fit and proper person</w:t>
      </w:r>
      <w:r w:rsidRPr="00271219">
        <w:t xml:space="preserve">, </w:t>
      </w:r>
      <w:r w:rsidR="005F673F" w:rsidRPr="00271219">
        <w:t>see section</w:t>
      </w:r>
      <w:r w:rsidR="005F673F">
        <w:t>s</w:t>
      </w:r>
      <w:r w:rsidR="005F673F" w:rsidRPr="00271219">
        <w:t> </w:t>
      </w:r>
      <w:r w:rsidR="00E34084">
        <w:t>97</w:t>
      </w:r>
      <w:r w:rsidR="005F673F">
        <w:t xml:space="preserve">, </w:t>
      </w:r>
      <w:r w:rsidR="00E34084">
        <w:t>98</w:t>
      </w:r>
      <w:r w:rsidR="005F673F">
        <w:t xml:space="preserve"> and </w:t>
      </w:r>
      <w:r w:rsidR="00E34084">
        <w:t>99</w:t>
      </w:r>
      <w:r w:rsidR="005F673F" w:rsidRPr="00271219">
        <w:t>.</w:t>
      </w:r>
    </w:p>
    <w:p w14:paraId="1AFBE937" w14:textId="77777777" w:rsidR="00DA2A70" w:rsidRDefault="00DA2A70" w:rsidP="000067BA">
      <w:pPr>
        <w:pStyle w:val="notetext"/>
      </w:pPr>
      <w:r w:rsidRPr="00271219">
        <w:t>Note 2:</w:t>
      </w:r>
      <w:r w:rsidRPr="00271219">
        <w:tab/>
        <w:t xml:space="preserve">For review of decisions, see </w:t>
      </w:r>
      <w:r w:rsidR="000067BA">
        <w:t>Part 2</w:t>
      </w:r>
      <w:r w:rsidR="00587111">
        <w:t>0</w:t>
      </w:r>
      <w:r w:rsidRPr="00271219">
        <w:t>.</w:t>
      </w:r>
    </w:p>
    <w:p w14:paraId="4D2EAAC3" w14:textId="77777777" w:rsidR="00D51047" w:rsidRDefault="00DA2A70" w:rsidP="000067BA">
      <w:pPr>
        <w:pStyle w:val="subsection"/>
      </w:pPr>
      <w:r w:rsidRPr="00271219">
        <w:lastRenderedPageBreak/>
        <w:tab/>
        <w:t>(3)</w:t>
      </w:r>
      <w:r w:rsidRPr="00271219">
        <w:tab/>
        <w:t>A biodiversity certificate must set out</w:t>
      </w:r>
      <w:r w:rsidR="00D51047">
        <w:t>:</w:t>
      </w:r>
    </w:p>
    <w:p w14:paraId="1259D522" w14:textId="77777777" w:rsidR="00D51047" w:rsidRDefault="00D51047" w:rsidP="000067BA">
      <w:pPr>
        <w:pStyle w:val="paragraph"/>
      </w:pPr>
      <w:r>
        <w:tab/>
        <w:t>(a)</w:t>
      </w:r>
      <w:r>
        <w:tab/>
      </w:r>
      <w:r w:rsidR="00C34BCB" w:rsidRPr="00271219">
        <w:t>the account number</w:t>
      </w:r>
      <w:r w:rsidR="00C34BCB">
        <w:t xml:space="preserve"> </w:t>
      </w:r>
      <w:r w:rsidR="00E230AF">
        <w:t>identified</w:t>
      </w:r>
      <w:r w:rsidR="00C34BCB">
        <w:t xml:space="preserve"> </w:t>
      </w:r>
      <w:r w:rsidR="000E5B02">
        <w:t>in the application</w:t>
      </w:r>
      <w:r w:rsidR="00C34BCB">
        <w:t xml:space="preserve"> </w:t>
      </w:r>
      <w:r w:rsidR="000E5B02">
        <w:t>under</w:t>
      </w:r>
      <w:r w:rsidR="00E230AF">
        <w:t xml:space="preserve"> </w:t>
      </w:r>
      <w:r w:rsidR="009D3174">
        <w:t>paragraph </w:t>
      </w:r>
      <w:r w:rsidR="00E34084">
        <w:t>68</w:t>
      </w:r>
      <w:r w:rsidR="00C34BCB">
        <w:t>(1)(c); and</w:t>
      </w:r>
    </w:p>
    <w:p w14:paraId="1B52281C" w14:textId="77777777" w:rsidR="00DA2A70" w:rsidRDefault="00D51047" w:rsidP="000067BA">
      <w:pPr>
        <w:pStyle w:val="paragraph"/>
      </w:pPr>
      <w:r>
        <w:tab/>
        <w:t>(b)</w:t>
      </w:r>
      <w:r>
        <w:tab/>
      </w:r>
      <w:r w:rsidR="00C34BCB">
        <w:t xml:space="preserve">any other </w:t>
      </w:r>
      <w:r w:rsidR="00DA2A70" w:rsidRPr="00271219">
        <w:t>matter</w:t>
      </w:r>
      <w:r w:rsidR="000E5B02">
        <w:t>s</w:t>
      </w:r>
      <w:r w:rsidR="00DA2A70" w:rsidRPr="00271219">
        <w:t xml:space="preserve"> specified in the rules.</w:t>
      </w:r>
    </w:p>
    <w:p w14:paraId="39D97AD6" w14:textId="77777777" w:rsidR="00DA2A70" w:rsidRPr="00271219" w:rsidRDefault="00DA2A70" w:rsidP="000067BA">
      <w:pPr>
        <w:pStyle w:val="SubsectionHead"/>
      </w:pPr>
      <w:r w:rsidRPr="00271219">
        <w:t>Timing</w:t>
      </w:r>
    </w:p>
    <w:p w14:paraId="674A3437" w14:textId="77777777" w:rsidR="00DA2A70" w:rsidRPr="00271219" w:rsidRDefault="00DA2A70" w:rsidP="000067BA">
      <w:pPr>
        <w:pStyle w:val="subsection"/>
      </w:pPr>
      <w:r w:rsidRPr="00271219">
        <w:tab/>
        <w:t>(4)</w:t>
      </w:r>
      <w:r w:rsidRPr="00271219">
        <w:tab/>
        <w:t>The Regulator must take all reasonable steps to ensure that a decision is made on the application:</w:t>
      </w:r>
    </w:p>
    <w:p w14:paraId="24C1FEF8" w14:textId="77777777" w:rsidR="00DA2A70" w:rsidRPr="00271219" w:rsidRDefault="00DA2A70" w:rsidP="000067BA">
      <w:pPr>
        <w:pStyle w:val="paragraph"/>
      </w:pPr>
      <w:r w:rsidRPr="00271219">
        <w:tab/>
        <w:t>(a)</w:t>
      </w:r>
      <w:r w:rsidRPr="00271219">
        <w:tab/>
        <w:t>if the Regulator requires the applicant to give further information under sub</w:t>
      </w:r>
      <w:r w:rsidR="007F2F58">
        <w:t>section </w:t>
      </w:r>
      <w:r w:rsidR="00E34084">
        <w:t>69</w:t>
      </w:r>
      <w:r w:rsidRPr="00271219">
        <w:t>(1) in relation to the application—within 90 days after the applicant gave the Regulator the information; or</w:t>
      </w:r>
    </w:p>
    <w:p w14:paraId="415F3388" w14:textId="77777777" w:rsidR="00DA2A70" w:rsidRPr="00271219" w:rsidRDefault="00DA2A70" w:rsidP="000067BA">
      <w:pPr>
        <w:pStyle w:val="paragraph"/>
      </w:pPr>
      <w:r w:rsidRPr="00271219">
        <w:tab/>
        <w:t>(b)</w:t>
      </w:r>
      <w:r w:rsidRPr="00271219">
        <w:tab/>
        <w:t>otherwise—within 90 days after the application was made.</w:t>
      </w:r>
    </w:p>
    <w:p w14:paraId="7C48AE29" w14:textId="77777777" w:rsidR="00DA2A70" w:rsidRPr="00271219" w:rsidRDefault="00DA2A70" w:rsidP="000067BA">
      <w:pPr>
        <w:pStyle w:val="SubsectionHead"/>
      </w:pPr>
      <w:r w:rsidRPr="00271219">
        <w:t>Notice</w:t>
      </w:r>
    </w:p>
    <w:p w14:paraId="0B4E5F39" w14:textId="77777777" w:rsidR="00DA2A70" w:rsidRPr="00271219" w:rsidRDefault="00DA2A70" w:rsidP="000067BA">
      <w:pPr>
        <w:pStyle w:val="subsection"/>
      </w:pPr>
      <w:r w:rsidRPr="00271219">
        <w:tab/>
        <w:t>(5)</w:t>
      </w:r>
      <w:r w:rsidRPr="00271219">
        <w:tab/>
        <w:t>The Regulator must give the applicant notice in writing if the Regulator:</w:t>
      </w:r>
    </w:p>
    <w:p w14:paraId="58A7B8CA" w14:textId="77777777" w:rsidR="00DA2A70" w:rsidRPr="00271219" w:rsidRDefault="00DA2A70" w:rsidP="000067BA">
      <w:pPr>
        <w:pStyle w:val="paragraph"/>
      </w:pPr>
      <w:r w:rsidRPr="00271219">
        <w:tab/>
        <w:t>(a)</w:t>
      </w:r>
      <w:r w:rsidRPr="00271219">
        <w:tab/>
        <w:t>decides to issue a biodiversity certificate to the applicant; or</w:t>
      </w:r>
    </w:p>
    <w:p w14:paraId="3569083B" w14:textId="77777777" w:rsidR="00DA2A70" w:rsidRPr="00271219" w:rsidRDefault="00DA2A70" w:rsidP="000067BA">
      <w:pPr>
        <w:pStyle w:val="paragraph"/>
      </w:pPr>
      <w:r w:rsidRPr="00271219">
        <w:tab/>
        <w:t>(b)</w:t>
      </w:r>
      <w:r w:rsidRPr="00271219">
        <w:tab/>
        <w:t>decides not to issue a biodiversity certificate to the applicant.</w:t>
      </w:r>
    </w:p>
    <w:p w14:paraId="196D9A06" w14:textId="77777777" w:rsidR="00DA2A70" w:rsidRPr="00271219" w:rsidRDefault="00E34084" w:rsidP="000067BA">
      <w:pPr>
        <w:pStyle w:val="ActHead5"/>
      </w:pPr>
      <w:bookmarkStart w:id="126" w:name="_Toc120867672"/>
      <w:r w:rsidRPr="00C557AD">
        <w:rPr>
          <w:rStyle w:val="CharSectno"/>
        </w:rPr>
        <w:t>71</w:t>
      </w:r>
      <w:r w:rsidR="00DA2A70" w:rsidRPr="00271219">
        <w:t xml:space="preserve">  Basis on which biodiversity certificates are issued</w:t>
      </w:r>
      <w:bookmarkEnd w:id="126"/>
    </w:p>
    <w:p w14:paraId="1CBAA2D0" w14:textId="77777777" w:rsidR="00DA2A70" w:rsidRPr="00271219" w:rsidRDefault="00DA2A70" w:rsidP="000067BA">
      <w:pPr>
        <w:pStyle w:val="subsection"/>
      </w:pPr>
      <w:r w:rsidRPr="00271219">
        <w:tab/>
      </w:r>
      <w:r w:rsidRPr="00271219">
        <w:tab/>
        <w:t>A biodiversity certificate is issued on the basis that:</w:t>
      </w:r>
    </w:p>
    <w:p w14:paraId="3F04B5BE" w14:textId="77777777" w:rsidR="00DA2A70" w:rsidRPr="00271219" w:rsidRDefault="00DA2A70" w:rsidP="000067BA">
      <w:pPr>
        <w:pStyle w:val="paragraph"/>
      </w:pPr>
      <w:r w:rsidRPr="00271219">
        <w:tab/>
        <w:t>(a)</w:t>
      </w:r>
      <w:r w:rsidRPr="00271219">
        <w:tab/>
        <w:t xml:space="preserve">the certificate may be varied in accordance with rules made for the purposes of </w:t>
      </w:r>
      <w:r w:rsidR="009D3174">
        <w:t>paragraph </w:t>
      </w:r>
      <w:r w:rsidR="00E34084">
        <w:t>22</w:t>
      </w:r>
      <w:r w:rsidRPr="00271219">
        <w:t xml:space="preserve">(1)(k) or </w:t>
      </w:r>
      <w:r w:rsidR="00E34084">
        <w:t>25</w:t>
      </w:r>
      <w:r w:rsidRPr="00271219">
        <w:t>(1)(k); and</w:t>
      </w:r>
    </w:p>
    <w:p w14:paraId="32BD0BFF" w14:textId="77777777" w:rsidR="00DA2A70" w:rsidRPr="00271219" w:rsidRDefault="00DA2A70" w:rsidP="000067BA">
      <w:pPr>
        <w:pStyle w:val="paragraph"/>
      </w:pPr>
      <w:r w:rsidRPr="00271219">
        <w:tab/>
        <w:t>(b)</w:t>
      </w:r>
      <w:r w:rsidRPr="00271219">
        <w:tab/>
        <w:t xml:space="preserve">the certificate may be required to be relinquished under </w:t>
      </w:r>
      <w:r w:rsidR="000067BA">
        <w:t>Part 1</w:t>
      </w:r>
      <w:r w:rsidR="00EB7A1E">
        <w:t>3</w:t>
      </w:r>
      <w:r w:rsidRPr="00271219">
        <w:t>; and</w:t>
      </w:r>
    </w:p>
    <w:p w14:paraId="1982048A" w14:textId="77777777" w:rsidR="00DA2A70" w:rsidRPr="00271219" w:rsidRDefault="00DA2A70" w:rsidP="000067BA">
      <w:pPr>
        <w:pStyle w:val="paragraph"/>
      </w:pPr>
      <w:r w:rsidRPr="00271219">
        <w:tab/>
        <w:t>(c)</w:t>
      </w:r>
      <w:r w:rsidRPr="00271219">
        <w:tab/>
        <w:t>the certificate may be cancelled, revoked, terminated or varied, or required to be relinquished, by or under later legislation; and</w:t>
      </w:r>
    </w:p>
    <w:p w14:paraId="2BF4DFE0" w14:textId="77777777" w:rsidR="00DA2A70" w:rsidRPr="00271219" w:rsidRDefault="00DA2A70" w:rsidP="000067BA">
      <w:pPr>
        <w:pStyle w:val="paragraph"/>
      </w:pPr>
      <w:r w:rsidRPr="00271219">
        <w:tab/>
        <w:t>(d)</w:t>
      </w:r>
      <w:r w:rsidRPr="00271219">
        <w:tab/>
        <w:t>no compensation is payable if the certificate is so cancelled, revoked, terminated or varied, or required to be relinquished.</w:t>
      </w:r>
    </w:p>
    <w:p w14:paraId="6C3D61A0" w14:textId="77777777" w:rsidR="00DA2A70" w:rsidRPr="00271219" w:rsidRDefault="00DA2A70" w:rsidP="000067BA">
      <w:pPr>
        <w:pStyle w:val="ActHead3"/>
        <w:pageBreakBefore/>
      </w:pPr>
      <w:bookmarkStart w:id="127" w:name="_Toc120867673"/>
      <w:bookmarkStart w:id="128" w:name="_Hlk93747903"/>
      <w:r w:rsidRPr="00C557AD">
        <w:rPr>
          <w:rStyle w:val="CharDivNo"/>
        </w:rPr>
        <w:lastRenderedPageBreak/>
        <w:t>Division 3</w:t>
      </w:r>
      <w:r w:rsidRPr="00271219">
        <w:t>—</w:t>
      </w:r>
      <w:r w:rsidRPr="00C557AD">
        <w:rPr>
          <w:rStyle w:val="CharDivText"/>
        </w:rPr>
        <w:t>Property in biodiversity certificates</w:t>
      </w:r>
      <w:bookmarkEnd w:id="127"/>
    </w:p>
    <w:p w14:paraId="09D71B62" w14:textId="77777777" w:rsidR="00DA2A70" w:rsidRPr="00271219" w:rsidRDefault="00E34084" w:rsidP="000067BA">
      <w:pPr>
        <w:pStyle w:val="ActHead5"/>
      </w:pPr>
      <w:bookmarkStart w:id="129" w:name="_Toc120867674"/>
      <w:r w:rsidRPr="00C557AD">
        <w:rPr>
          <w:rStyle w:val="CharSectno"/>
        </w:rPr>
        <w:t>72</w:t>
      </w:r>
      <w:r w:rsidR="00DA2A70" w:rsidRPr="00271219">
        <w:t xml:space="preserve">  A biodiversity certificate is personal property</w:t>
      </w:r>
      <w:bookmarkEnd w:id="129"/>
    </w:p>
    <w:p w14:paraId="1C423394" w14:textId="77777777" w:rsidR="00DA2A70" w:rsidRPr="00271219" w:rsidRDefault="00DA2A70" w:rsidP="000067BA">
      <w:pPr>
        <w:pStyle w:val="subsection"/>
      </w:pPr>
      <w:r w:rsidRPr="00271219">
        <w:tab/>
      </w:r>
      <w:r w:rsidRPr="00271219">
        <w:tab/>
        <w:t xml:space="preserve">A biodiversity certificate is personal property and, subject to </w:t>
      </w:r>
      <w:r w:rsidR="007F2F58">
        <w:t>section </w:t>
      </w:r>
      <w:r w:rsidR="00E34084">
        <w:t>74</w:t>
      </w:r>
      <w:r w:rsidRPr="00271219">
        <w:t>, is transmissible by assignment, by will and by devolution by operation of law.</w:t>
      </w:r>
    </w:p>
    <w:p w14:paraId="32C1785A" w14:textId="77777777" w:rsidR="00DA2A70" w:rsidRPr="00271219" w:rsidRDefault="00E34084" w:rsidP="000067BA">
      <w:pPr>
        <w:pStyle w:val="ActHead5"/>
      </w:pPr>
      <w:bookmarkStart w:id="130" w:name="_Toc120867675"/>
      <w:r w:rsidRPr="00C557AD">
        <w:rPr>
          <w:rStyle w:val="CharSectno"/>
        </w:rPr>
        <w:t>73</w:t>
      </w:r>
      <w:r w:rsidR="00DA2A70" w:rsidRPr="00271219">
        <w:t xml:space="preserve">  Ownership of biodiversity certificate</w:t>
      </w:r>
      <w:bookmarkEnd w:id="130"/>
    </w:p>
    <w:p w14:paraId="4332E864" w14:textId="77777777" w:rsidR="00DA2A70" w:rsidRPr="00271219" w:rsidRDefault="00DA2A70" w:rsidP="000067BA">
      <w:pPr>
        <w:pStyle w:val="subsection"/>
      </w:pPr>
      <w:r w:rsidRPr="00271219">
        <w:tab/>
        <w:t>(1)</w:t>
      </w:r>
      <w:r w:rsidRPr="00271219">
        <w:tab/>
        <w:t>The holder of a biodiversity certificate:</w:t>
      </w:r>
    </w:p>
    <w:p w14:paraId="130A1A0D" w14:textId="77777777" w:rsidR="00DA2A70" w:rsidRPr="00271219" w:rsidRDefault="00DA2A70" w:rsidP="000067BA">
      <w:pPr>
        <w:pStyle w:val="paragraph"/>
      </w:pPr>
      <w:r w:rsidRPr="00271219">
        <w:tab/>
        <w:t>(a)</w:t>
      </w:r>
      <w:r w:rsidRPr="00271219">
        <w:tab/>
        <w:t>is the legal owner of the certificate; and</w:t>
      </w:r>
    </w:p>
    <w:p w14:paraId="05961069" w14:textId="77777777" w:rsidR="00DA2A70" w:rsidRPr="00271219" w:rsidRDefault="00DA2A70" w:rsidP="000067BA">
      <w:pPr>
        <w:pStyle w:val="paragraph"/>
      </w:pPr>
      <w:r w:rsidRPr="00271219">
        <w:tab/>
        <w:t>(b)</w:t>
      </w:r>
      <w:r w:rsidRPr="00271219">
        <w:tab/>
        <w:t>may, subject to this Act, deal with the certificate as its legal owner and give good discharges for any consideration for any such dealing.</w:t>
      </w:r>
    </w:p>
    <w:p w14:paraId="69003BA6" w14:textId="77777777" w:rsidR="00DA2A70" w:rsidRPr="00271219" w:rsidRDefault="00DA2A70" w:rsidP="000067BA">
      <w:pPr>
        <w:pStyle w:val="notetext"/>
      </w:pPr>
      <w:r w:rsidRPr="00271219">
        <w:t>Note:</w:t>
      </w:r>
      <w:r w:rsidRPr="00271219">
        <w:tab/>
        <w:t xml:space="preserve">The holder of a biodiversity certificate is the person recorded in the Register as the holder of the certificate (see the definition of </w:t>
      </w:r>
      <w:r w:rsidRPr="00271219">
        <w:rPr>
          <w:b/>
          <w:i/>
        </w:rPr>
        <w:t>holder</w:t>
      </w:r>
      <w:r w:rsidRPr="00271219">
        <w:t xml:space="preserve"> in </w:t>
      </w:r>
      <w:r w:rsidR="00E372A0">
        <w:t>section </w:t>
      </w:r>
      <w:r w:rsidR="00E34084">
        <w:t>7</w:t>
      </w:r>
      <w:r w:rsidRPr="00271219">
        <w:t>).</w:t>
      </w:r>
    </w:p>
    <w:p w14:paraId="48FD2F4A" w14:textId="77777777" w:rsidR="00DA2A70" w:rsidRPr="00271219" w:rsidRDefault="00DA2A70" w:rsidP="000067BA">
      <w:pPr>
        <w:pStyle w:val="subsection"/>
      </w:pPr>
      <w:r w:rsidRPr="00271219">
        <w:tab/>
        <w:t>(2)</w:t>
      </w:r>
      <w:r w:rsidRPr="00271219">
        <w:tab/>
      </w:r>
      <w:r w:rsidR="000067BA">
        <w:t>Subsection (</w:t>
      </w:r>
      <w:r w:rsidRPr="00271219">
        <w:t>1) only protects a person who deals with the holder of the certificate as a purchaser:</w:t>
      </w:r>
    </w:p>
    <w:p w14:paraId="340BF782" w14:textId="77777777" w:rsidR="00DA2A70" w:rsidRPr="00271219" w:rsidRDefault="00DA2A70" w:rsidP="000067BA">
      <w:pPr>
        <w:pStyle w:val="paragraph"/>
      </w:pPr>
      <w:r w:rsidRPr="00271219">
        <w:tab/>
        <w:t>(a)</w:t>
      </w:r>
      <w:r w:rsidRPr="00271219">
        <w:tab/>
        <w:t>in good faith for value; and</w:t>
      </w:r>
    </w:p>
    <w:p w14:paraId="4A2316F5" w14:textId="77777777" w:rsidR="00DA2A70" w:rsidRPr="00271219" w:rsidRDefault="00DA2A70" w:rsidP="000067BA">
      <w:pPr>
        <w:pStyle w:val="paragraph"/>
      </w:pPr>
      <w:r w:rsidRPr="00271219">
        <w:tab/>
        <w:t>(b)</w:t>
      </w:r>
      <w:r w:rsidRPr="00271219">
        <w:tab/>
        <w:t>without notice of any defect in the title of the holder.</w:t>
      </w:r>
    </w:p>
    <w:p w14:paraId="3F34A1F3" w14:textId="77777777" w:rsidR="00DA2A70" w:rsidRPr="00271219" w:rsidRDefault="00E34084" w:rsidP="000067BA">
      <w:pPr>
        <w:pStyle w:val="ActHead5"/>
      </w:pPr>
      <w:bookmarkStart w:id="131" w:name="_Toc120867676"/>
      <w:r w:rsidRPr="00C557AD">
        <w:rPr>
          <w:rStyle w:val="CharSectno"/>
        </w:rPr>
        <w:t>74</w:t>
      </w:r>
      <w:r w:rsidR="00DA2A70" w:rsidRPr="00271219">
        <w:t xml:space="preserve">  Transmission of biodiversity certificates</w:t>
      </w:r>
      <w:bookmarkEnd w:id="131"/>
    </w:p>
    <w:p w14:paraId="6135C529" w14:textId="77777777" w:rsidR="00DA2A70" w:rsidRPr="00271219" w:rsidRDefault="00DA2A70" w:rsidP="000067BA">
      <w:pPr>
        <w:pStyle w:val="subsection"/>
      </w:pPr>
      <w:r w:rsidRPr="00271219">
        <w:tab/>
      </w:r>
      <w:r w:rsidRPr="00271219">
        <w:tab/>
        <w:t xml:space="preserve">A transmission of a biodiversity certificate, whether by assignment or by any other lawful means, is of no force until the biodiversity certificate has been transferred, in accordance with rules made for the purposes of </w:t>
      </w:r>
      <w:r w:rsidR="007F2F58">
        <w:t>section </w:t>
      </w:r>
      <w:r w:rsidR="00E34084">
        <w:t>167</w:t>
      </w:r>
      <w:r w:rsidRPr="00271219">
        <w:t>:</w:t>
      </w:r>
    </w:p>
    <w:p w14:paraId="66D9A696" w14:textId="77777777" w:rsidR="00DA2A70" w:rsidRPr="00271219" w:rsidRDefault="00DA2A70" w:rsidP="000067BA">
      <w:pPr>
        <w:pStyle w:val="paragraph"/>
      </w:pPr>
      <w:r w:rsidRPr="00271219">
        <w:tab/>
        <w:t>(a)</w:t>
      </w:r>
      <w:r w:rsidRPr="00271219">
        <w:tab/>
        <w:t>from an account in the Register held by the transferor; and</w:t>
      </w:r>
    </w:p>
    <w:p w14:paraId="46D8A986" w14:textId="77777777" w:rsidR="00DA2A70" w:rsidRPr="00271219" w:rsidRDefault="00DA2A70" w:rsidP="000067BA">
      <w:pPr>
        <w:pStyle w:val="paragraph"/>
      </w:pPr>
      <w:r w:rsidRPr="00271219">
        <w:tab/>
        <w:t>(b)</w:t>
      </w:r>
      <w:r w:rsidRPr="00271219">
        <w:tab/>
        <w:t>into an account in the Register held by the transferee.</w:t>
      </w:r>
    </w:p>
    <w:p w14:paraId="00EC5C24" w14:textId="77777777" w:rsidR="00DA2A70" w:rsidRPr="00271219" w:rsidRDefault="00E34084" w:rsidP="000067BA">
      <w:pPr>
        <w:pStyle w:val="ActHead5"/>
      </w:pPr>
      <w:bookmarkStart w:id="132" w:name="_Toc120867677"/>
      <w:r w:rsidRPr="00C557AD">
        <w:rPr>
          <w:rStyle w:val="CharSectno"/>
        </w:rPr>
        <w:lastRenderedPageBreak/>
        <w:t>75</w:t>
      </w:r>
      <w:r w:rsidR="00DA2A70" w:rsidRPr="00271219">
        <w:t xml:space="preserve">  Registration of equitable interests in relation to biodiversity certificates</w:t>
      </w:r>
      <w:bookmarkEnd w:id="132"/>
    </w:p>
    <w:p w14:paraId="0697781F" w14:textId="77777777" w:rsidR="00DA2A70" w:rsidRPr="00271219" w:rsidRDefault="00DA2A70" w:rsidP="000067BA">
      <w:pPr>
        <w:pStyle w:val="subsection"/>
      </w:pPr>
      <w:r w:rsidRPr="00271219">
        <w:tab/>
        <w:t>(1)</w:t>
      </w:r>
      <w:r w:rsidRPr="00271219">
        <w:tab/>
        <w:t>The rules may make provision for or in relation to the registration in the Register of equitable interests in relation to biodiversity certificates.</w:t>
      </w:r>
    </w:p>
    <w:p w14:paraId="7BE7E2B9" w14:textId="77777777" w:rsidR="00DA2A70" w:rsidRPr="00271219" w:rsidRDefault="00DA2A70" w:rsidP="000067BA">
      <w:pPr>
        <w:pStyle w:val="subsection"/>
      </w:pPr>
      <w:r w:rsidRPr="00271219">
        <w:tab/>
        <w:t>(2)</w:t>
      </w:r>
      <w:r w:rsidRPr="00271219">
        <w:tab/>
      </w:r>
      <w:r w:rsidR="000067BA">
        <w:t>Subsection (</w:t>
      </w:r>
      <w:r w:rsidRPr="00271219">
        <w:t xml:space="preserve">1) does not apply to an equitable interest that is a security interest within the meaning of the </w:t>
      </w:r>
      <w:r w:rsidRPr="00271219">
        <w:rPr>
          <w:i/>
        </w:rPr>
        <w:t>Personal Property Securities Act 2009</w:t>
      </w:r>
      <w:r w:rsidRPr="00271219">
        <w:t>, and to which that Act applies.</w:t>
      </w:r>
    </w:p>
    <w:p w14:paraId="09F1D804" w14:textId="77777777" w:rsidR="00DA2A70" w:rsidRPr="00271219" w:rsidRDefault="00E34084" w:rsidP="000067BA">
      <w:pPr>
        <w:pStyle w:val="ActHead5"/>
      </w:pPr>
      <w:bookmarkStart w:id="133" w:name="_Toc120867678"/>
      <w:r w:rsidRPr="00C557AD">
        <w:rPr>
          <w:rStyle w:val="CharSectno"/>
        </w:rPr>
        <w:t>76</w:t>
      </w:r>
      <w:r w:rsidR="00DA2A70" w:rsidRPr="00271219">
        <w:t xml:space="preserve">  Equitable interests in relation to biodiversity certificates</w:t>
      </w:r>
      <w:bookmarkEnd w:id="133"/>
    </w:p>
    <w:p w14:paraId="1DF8CEF9" w14:textId="77777777" w:rsidR="00DA2A70" w:rsidRPr="00271219" w:rsidRDefault="00DA2A70" w:rsidP="000067BA">
      <w:pPr>
        <w:pStyle w:val="subsection"/>
      </w:pPr>
      <w:r w:rsidRPr="00271219">
        <w:tab/>
        <w:t>(1)</w:t>
      </w:r>
      <w:r w:rsidRPr="00271219">
        <w:tab/>
        <w:t>This Act does not affect:</w:t>
      </w:r>
    </w:p>
    <w:p w14:paraId="6D28DECD" w14:textId="77777777" w:rsidR="00DA2A70" w:rsidRPr="00271219" w:rsidRDefault="00DA2A70" w:rsidP="000067BA">
      <w:pPr>
        <w:pStyle w:val="paragraph"/>
      </w:pPr>
      <w:r w:rsidRPr="00271219">
        <w:tab/>
        <w:t>(a)</w:t>
      </w:r>
      <w:r w:rsidRPr="00271219">
        <w:tab/>
        <w:t>the creation of; or</w:t>
      </w:r>
    </w:p>
    <w:p w14:paraId="53F84F17" w14:textId="77777777" w:rsidR="00DA2A70" w:rsidRPr="00271219" w:rsidRDefault="00DA2A70" w:rsidP="000067BA">
      <w:pPr>
        <w:pStyle w:val="paragraph"/>
      </w:pPr>
      <w:r w:rsidRPr="00271219">
        <w:tab/>
        <w:t>(b)</w:t>
      </w:r>
      <w:r w:rsidRPr="00271219">
        <w:tab/>
        <w:t>any dealings with; or</w:t>
      </w:r>
    </w:p>
    <w:p w14:paraId="77FEFF7E" w14:textId="77777777" w:rsidR="00DA2A70" w:rsidRPr="00271219" w:rsidRDefault="00DA2A70" w:rsidP="000067BA">
      <w:pPr>
        <w:pStyle w:val="paragraph"/>
      </w:pPr>
      <w:r w:rsidRPr="00271219">
        <w:tab/>
        <w:t>(c)</w:t>
      </w:r>
      <w:r w:rsidRPr="00271219">
        <w:tab/>
        <w:t>the enforcement of;</w:t>
      </w:r>
    </w:p>
    <w:p w14:paraId="0C9C7252" w14:textId="77777777" w:rsidR="00DA2A70" w:rsidRPr="00271219" w:rsidRDefault="00DA2A70" w:rsidP="000067BA">
      <w:pPr>
        <w:pStyle w:val="subsection2"/>
      </w:pPr>
      <w:r w:rsidRPr="00271219">
        <w:t>equitable interests in relation to a biodiversity certificate.</w:t>
      </w:r>
    </w:p>
    <w:p w14:paraId="68DA7CD8" w14:textId="77777777" w:rsidR="00DA2A70" w:rsidRPr="00271219" w:rsidRDefault="00DA2A70" w:rsidP="000067BA">
      <w:pPr>
        <w:pStyle w:val="subsection"/>
      </w:pPr>
      <w:r w:rsidRPr="00271219">
        <w:tab/>
        <w:t>(2)</w:t>
      </w:r>
      <w:r w:rsidRPr="00271219">
        <w:tab/>
        <w:t>This section is enacted for the avoidance of doubt.</w:t>
      </w:r>
    </w:p>
    <w:p w14:paraId="20F44822" w14:textId="77777777" w:rsidR="002B4BFB" w:rsidRDefault="007F2F58" w:rsidP="000067BA">
      <w:pPr>
        <w:pStyle w:val="ActHead3"/>
        <w:pageBreakBefore/>
      </w:pPr>
      <w:bookmarkStart w:id="134" w:name="_Toc120867679"/>
      <w:bookmarkEnd w:id="128"/>
      <w:r w:rsidRPr="00C557AD">
        <w:rPr>
          <w:rStyle w:val="CharDivNo"/>
        </w:rPr>
        <w:lastRenderedPageBreak/>
        <w:t>Division </w:t>
      </w:r>
      <w:r w:rsidR="009648F6" w:rsidRPr="00C557AD">
        <w:rPr>
          <w:rStyle w:val="CharDivNo"/>
        </w:rPr>
        <w:t>4</w:t>
      </w:r>
      <w:r w:rsidR="002B4BFB">
        <w:t>—</w:t>
      </w:r>
      <w:r w:rsidR="002B4BFB" w:rsidRPr="00C557AD">
        <w:rPr>
          <w:rStyle w:val="CharDivText"/>
        </w:rPr>
        <w:t>Cancellation of biodiversity certificate at the end of the permanence period for a registered biodiversity project</w:t>
      </w:r>
      <w:bookmarkEnd w:id="134"/>
    </w:p>
    <w:p w14:paraId="567FF5C6" w14:textId="77777777" w:rsidR="002B4BFB" w:rsidRDefault="00E34084" w:rsidP="000067BA">
      <w:pPr>
        <w:pStyle w:val="ActHead5"/>
      </w:pPr>
      <w:bookmarkStart w:id="135" w:name="_Toc120867680"/>
      <w:r w:rsidRPr="00C557AD">
        <w:rPr>
          <w:rStyle w:val="CharSectno"/>
        </w:rPr>
        <w:t>77</w:t>
      </w:r>
      <w:r w:rsidR="002B4BFB">
        <w:t xml:space="preserve">  Cancellation of biodiversity certificate at the end of the per</w:t>
      </w:r>
      <w:r w:rsidR="002B4BFB" w:rsidRPr="00454F7B">
        <w:t>manence period</w:t>
      </w:r>
      <w:r w:rsidR="002B4BFB">
        <w:t xml:space="preserve"> for a registered biodiversity project</w:t>
      </w:r>
      <w:bookmarkEnd w:id="135"/>
    </w:p>
    <w:p w14:paraId="06049A54" w14:textId="77777777" w:rsidR="002B4BFB" w:rsidRPr="00C45E09" w:rsidRDefault="002B4BFB" w:rsidP="000067BA">
      <w:pPr>
        <w:pStyle w:val="SubsectionHead"/>
      </w:pPr>
      <w:r>
        <w:t>Scope</w:t>
      </w:r>
    </w:p>
    <w:p w14:paraId="79A1437B" w14:textId="77777777" w:rsidR="002B4BFB" w:rsidRDefault="002B4BFB" w:rsidP="000067BA">
      <w:pPr>
        <w:pStyle w:val="subsection"/>
      </w:pPr>
      <w:r>
        <w:tab/>
        <w:t>(1)</w:t>
      </w:r>
      <w:r>
        <w:tab/>
        <w:t>This section applies i</w:t>
      </w:r>
      <w:r w:rsidRPr="00271219">
        <w:t>f</w:t>
      </w:r>
      <w:r>
        <w:t>:</w:t>
      </w:r>
    </w:p>
    <w:p w14:paraId="3AA6C403" w14:textId="77777777" w:rsidR="002B4BFB" w:rsidRDefault="002B4BFB" w:rsidP="000067BA">
      <w:pPr>
        <w:pStyle w:val="paragraph"/>
      </w:pPr>
      <w:r>
        <w:tab/>
        <w:t>(a)</w:t>
      </w:r>
      <w:r>
        <w:tab/>
        <w:t>the per</w:t>
      </w:r>
      <w:r w:rsidRPr="00454F7B">
        <w:t>manence period</w:t>
      </w:r>
      <w:r>
        <w:t xml:space="preserve"> for a registered biodiversity project ends; and</w:t>
      </w:r>
    </w:p>
    <w:p w14:paraId="2ABA8A85" w14:textId="77777777" w:rsidR="002B4BFB" w:rsidRDefault="002B4BFB" w:rsidP="000067BA">
      <w:pPr>
        <w:pStyle w:val="paragraph"/>
      </w:pPr>
      <w:r>
        <w:tab/>
        <w:t>(b)</w:t>
      </w:r>
      <w:r>
        <w:tab/>
        <w:t>a person is the holder of a biodiversity certificate that relates to the project.</w:t>
      </w:r>
    </w:p>
    <w:p w14:paraId="5160EB94" w14:textId="77777777" w:rsidR="002B4BFB" w:rsidRDefault="002B4BFB" w:rsidP="000067BA">
      <w:pPr>
        <w:pStyle w:val="SubsectionHead"/>
      </w:pPr>
      <w:r>
        <w:t>Cancellation of biodiversity certificate</w:t>
      </w:r>
    </w:p>
    <w:p w14:paraId="0E3A6FC0" w14:textId="77777777" w:rsidR="002B4BFB" w:rsidRPr="00271219" w:rsidRDefault="002B4BFB" w:rsidP="000067BA">
      <w:pPr>
        <w:pStyle w:val="subsection"/>
      </w:pPr>
      <w:r>
        <w:tab/>
        <w:t>(2)</w:t>
      </w:r>
      <w:r>
        <w:tab/>
        <w:t xml:space="preserve">If </w:t>
      </w:r>
      <w:r w:rsidRPr="00271219">
        <w:t>the</w:t>
      </w:r>
      <w:r>
        <w:t xml:space="preserve"> biodiversity certificate is not deposited with the Regulator:</w:t>
      </w:r>
    </w:p>
    <w:p w14:paraId="72DDCA33" w14:textId="77777777" w:rsidR="002B4BFB" w:rsidRPr="00C45E09" w:rsidRDefault="002B4BFB" w:rsidP="000067BA">
      <w:pPr>
        <w:pStyle w:val="paragraph"/>
      </w:pPr>
      <w:r>
        <w:tab/>
        <w:t>(a)</w:t>
      </w:r>
      <w:r>
        <w:tab/>
      </w:r>
      <w:r w:rsidRPr="00C45E09">
        <w:t>the biodiversity certificate is cancelled; and</w:t>
      </w:r>
    </w:p>
    <w:p w14:paraId="41A3023C" w14:textId="77777777" w:rsidR="002B4BFB" w:rsidRPr="00C45E09" w:rsidRDefault="002B4BFB" w:rsidP="000067BA">
      <w:pPr>
        <w:pStyle w:val="paragraph"/>
      </w:pPr>
      <w:r>
        <w:tab/>
        <w:t>(b)</w:t>
      </w:r>
      <w:r>
        <w:tab/>
      </w:r>
      <w:r w:rsidRPr="00C45E09">
        <w:t>the Regulator must remove the entry for the certificate from the person’s Register account in which there is an entry for the certificate.</w:t>
      </w:r>
    </w:p>
    <w:p w14:paraId="25998D71" w14:textId="77777777" w:rsidR="002B4BFB" w:rsidRPr="00271219" w:rsidRDefault="002B4BFB" w:rsidP="000067BA">
      <w:pPr>
        <w:pStyle w:val="subsection"/>
      </w:pPr>
      <w:r>
        <w:tab/>
        <w:t>(3)</w:t>
      </w:r>
      <w:r>
        <w:tab/>
        <w:t xml:space="preserve">If </w:t>
      </w:r>
      <w:r w:rsidRPr="00271219">
        <w:t>the</w:t>
      </w:r>
      <w:r>
        <w:t xml:space="preserve"> biodiversity certificate is deposited with the Regulator:</w:t>
      </w:r>
    </w:p>
    <w:p w14:paraId="0ED3F322" w14:textId="77777777" w:rsidR="002B4BFB" w:rsidRPr="00C45E09" w:rsidRDefault="002B4BFB" w:rsidP="000067BA">
      <w:pPr>
        <w:pStyle w:val="paragraph"/>
      </w:pPr>
      <w:r>
        <w:tab/>
        <w:t>(a)</w:t>
      </w:r>
      <w:r>
        <w:tab/>
      </w:r>
      <w:r w:rsidRPr="00C45E09">
        <w:t>the biodiversity certificate is cancelled; and</w:t>
      </w:r>
    </w:p>
    <w:p w14:paraId="742312F9" w14:textId="77777777" w:rsidR="002B4BFB" w:rsidRPr="00C45E09" w:rsidRDefault="002B4BFB" w:rsidP="000067BA">
      <w:pPr>
        <w:pStyle w:val="paragraph"/>
      </w:pPr>
      <w:r>
        <w:tab/>
        <w:t>(b)</w:t>
      </w:r>
      <w:r>
        <w:tab/>
      </w:r>
      <w:r w:rsidRPr="00C45E09">
        <w:t>the Regulator must remove the entry for the certificate from the Commonwealth Register account in which there is an entry for the certificate.</w:t>
      </w:r>
    </w:p>
    <w:p w14:paraId="009BE06F" w14:textId="77777777" w:rsidR="00DA2A70" w:rsidRPr="00271219" w:rsidRDefault="00DA2A70" w:rsidP="000067BA">
      <w:pPr>
        <w:pStyle w:val="ActHead2"/>
        <w:pageBreakBefore/>
      </w:pPr>
      <w:bookmarkStart w:id="136" w:name="_Toc120867681"/>
      <w:r w:rsidRPr="00C557AD">
        <w:rPr>
          <w:rStyle w:val="CharPartNo"/>
        </w:rPr>
        <w:lastRenderedPageBreak/>
        <w:t>Part 6</w:t>
      </w:r>
      <w:r w:rsidRPr="00271219">
        <w:t>—</w:t>
      </w:r>
      <w:r w:rsidRPr="00C557AD">
        <w:rPr>
          <w:rStyle w:val="CharPartText"/>
        </w:rPr>
        <w:t>Purchase of biodiversity certificates by the Commonwealth</w:t>
      </w:r>
      <w:bookmarkEnd w:id="136"/>
    </w:p>
    <w:p w14:paraId="76FDAD1B" w14:textId="77777777" w:rsidR="00DA2A70" w:rsidRPr="00271219" w:rsidRDefault="00DA2A70" w:rsidP="000067BA">
      <w:pPr>
        <w:pStyle w:val="ActHead3"/>
      </w:pPr>
      <w:bookmarkStart w:id="137" w:name="_Toc120867682"/>
      <w:r w:rsidRPr="00C557AD">
        <w:rPr>
          <w:rStyle w:val="CharDivNo"/>
        </w:rPr>
        <w:t>Division 1</w:t>
      </w:r>
      <w:r w:rsidRPr="00271219">
        <w:t>—</w:t>
      </w:r>
      <w:r w:rsidRPr="00C557AD">
        <w:rPr>
          <w:rStyle w:val="CharDivText"/>
        </w:rPr>
        <w:t>Introduction</w:t>
      </w:r>
      <w:bookmarkEnd w:id="137"/>
    </w:p>
    <w:p w14:paraId="7CE6DA25" w14:textId="77777777" w:rsidR="00DA2A70" w:rsidRPr="00271219" w:rsidRDefault="00E34084" w:rsidP="000067BA">
      <w:pPr>
        <w:pStyle w:val="ActHead5"/>
      </w:pPr>
      <w:bookmarkStart w:id="138" w:name="_Toc120867683"/>
      <w:r w:rsidRPr="00C557AD">
        <w:rPr>
          <w:rStyle w:val="CharSectno"/>
        </w:rPr>
        <w:t>78</w:t>
      </w:r>
      <w:r w:rsidR="00DA2A70" w:rsidRPr="00271219">
        <w:t xml:space="preserve">  Simplified outline of this Part</w:t>
      </w:r>
      <w:bookmarkEnd w:id="138"/>
    </w:p>
    <w:p w14:paraId="3F4BB40E" w14:textId="77777777" w:rsidR="00DA2A70" w:rsidRPr="00271219" w:rsidRDefault="00DA2A70" w:rsidP="000067BA">
      <w:pPr>
        <w:pStyle w:val="SOText"/>
      </w:pPr>
      <w:r w:rsidRPr="00271219">
        <w:t>The Secretary may, on behalf of the Commonwealth, enter into contracts for the purchase by the Commonwealth of biodiversity certificates.</w:t>
      </w:r>
    </w:p>
    <w:p w14:paraId="5647453E" w14:textId="77777777" w:rsidR="00DA2A70" w:rsidRPr="00271219" w:rsidRDefault="00DA2A70" w:rsidP="000067BA">
      <w:pPr>
        <w:pStyle w:val="SOText"/>
      </w:pPr>
      <w:r w:rsidRPr="00271219">
        <w:t>Such a contract is to be known as a biodiversity conservation contract.</w:t>
      </w:r>
    </w:p>
    <w:p w14:paraId="0738324B" w14:textId="77777777" w:rsidR="00DA2A70" w:rsidRPr="00271219" w:rsidRDefault="00DA2A70" w:rsidP="000067BA">
      <w:pPr>
        <w:pStyle w:val="SOText"/>
      </w:pPr>
      <w:r w:rsidRPr="00271219">
        <w:t>The Secretary may enter into a biodiversity conservation contract as the result of a biodiversity conservation purchasing process.</w:t>
      </w:r>
    </w:p>
    <w:p w14:paraId="11EE27C3" w14:textId="77777777" w:rsidR="00DA2A70" w:rsidRPr="00271219" w:rsidRDefault="00DA2A70" w:rsidP="000067BA">
      <w:pPr>
        <w:pStyle w:val="SOText"/>
      </w:pPr>
      <w:r w:rsidRPr="00271219">
        <w:t>The Secretary may conduct biodiversity conservation purchasing processes on behalf of the Commonwealth. Such processes may include tender processes.</w:t>
      </w:r>
    </w:p>
    <w:p w14:paraId="78782660" w14:textId="77777777" w:rsidR="00DA2A70" w:rsidRPr="00271219" w:rsidRDefault="00DA2A70" w:rsidP="000067BA">
      <w:pPr>
        <w:pStyle w:val="SOText"/>
      </w:pPr>
      <w:r w:rsidRPr="00271219">
        <w:t>The Secretary must have regard to certain principles and other matters when conducting a biodiversity conservation purchasing process.</w:t>
      </w:r>
    </w:p>
    <w:p w14:paraId="3465161B" w14:textId="77777777" w:rsidR="00DA2A70" w:rsidRPr="00271219" w:rsidRDefault="00DA2A70" w:rsidP="000067BA">
      <w:pPr>
        <w:pStyle w:val="ActHead3"/>
        <w:pageBreakBefore/>
      </w:pPr>
      <w:bookmarkStart w:id="139" w:name="_Toc120867684"/>
      <w:r w:rsidRPr="00C557AD">
        <w:rPr>
          <w:rStyle w:val="CharDivNo"/>
        </w:rPr>
        <w:lastRenderedPageBreak/>
        <w:t>Division 2</w:t>
      </w:r>
      <w:r w:rsidRPr="00271219">
        <w:t>—</w:t>
      </w:r>
      <w:r w:rsidRPr="00C557AD">
        <w:rPr>
          <w:rStyle w:val="CharDivText"/>
        </w:rPr>
        <w:t>Biodiversity conservation contracts</w:t>
      </w:r>
      <w:bookmarkEnd w:id="139"/>
    </w:p>
    <w:p w14:paraId="250DCC92" w14:textId="77777777" w:rsidR="00DA2A70" w:rsidRPr="00271219" w:rsidRDefault="00E34084" w:rsidP="000067BA">
      <w:pPr>
        <w:pStyle w:val="ActHead5"/>
      </w:pPr>
      <w:bookmarkStart w:id="140" w:name="_Toc120867685"/>
      <w:r w:rsidRPr="00C557AD">
        <w:rPr>
          <w:rStyle w:val="CharSectno"/>
        </w:rPr>
        <w:t>79</w:t>
      </w:r>
      <w:r w:rsidR="00DA2A70" w:rsidRPr="00271219">
        <w:t xml:space="preserve">  Biodiversity conservation contracts</w:t>
      </w:r>
      <w:bookmarkEnd w:id="140"/>
    </w:p>
    <w:p w14:paraId="1D6DD0D0" w14:textId="77777777" w:rsidR="00DA2A70" w:rsidRPr="00271219" w:rsidRDefault="00DA2A70" w:rsidP="000067BA">
      <w:pPr>
        <w:pStyle w:val="subsection"/>
      </w:pPr>
      <w:r w:rsidRPr="00271219">
        <w:tab/>
        <w:t>(1)</w:t>
      </w:r>
      <w:r w:rsidRPr="00271219">
        <w:tab/>
        <w:t>The Secretary may enter into contracts, on behalf of the Commonwealth, for the purchase by the Commonwealth of biodiversity certificates.</w:t>
      </w:r>
    </w:p>
    <w:p w14:paraId="18F071E3" w14:textId="77777777" w:rsidR="00DA2A70" w:rsidRPr="00271219" w:rsidRDefault="00DA2A70" w:rsidP="000067BA">
      <w:pPr>
        <w:pStyle w:val="subsection"/>
      </w:pPr>
      <w:r w:rsidRPr="00271219">
        <w:tab/>
        <w:t>(2)</w:t>
      </w:r>
      <w:r w:rsidRPr="00271219">
        <w:tab/>
        <w:t>It is immaterial whether the biodiversity certificates are in existence when the contract is entered into.</w:t>
      </w:r>
    </w:p>
    <w:p w14:paraId="5B4DDF64" w14:textId="77777777" w:rsidR="00DA2A70" w:rsidRPr="00271219" w:rsidRDefault="00DA2A70" w:rsidP="000067BA">
      <w:pPr>
        <w:pStyle w:val="subsection"/>
      </w:pPr>
      <w:r w:rsidRPr="00271219">
        <w:tab/>
        <w:t>(3)</w:t>
      </w:r>
      <w:r w:rsidRPr="00271219">
        <w:tab/>
        <w:t xml:space="preserve">For the purposes of this Act, a contract entered into under </w:t>
      </w:r>
      <w:r w:rsidR="000067BA">
        <w:t>subsection (</w:t>
      </w:r>
      <w:r w:rsidRPr="00271219">
        <w:t xml:space="preserve">1) is to be known as a </w:t>
      </w:r>
      <w:r w:rsidRPr="00271219">
        <w:rPr>
          <w:b/>
          <w:i/>
        </w:rPr>
        <w:t>biodiversity conservation</w:t>
      </w:r>
      <w:r w:rsidRPr="00271219">
        <w:t xml:space="preserve"> </w:t>
      </w:r>
      <w:r w:rsidRPr="00271219">
        <w:rPr>
          <w:b/>
          <w:i/>
        </w:rPr>
        <w:t>contract</w:t>
      </w:r>
      <w:r w:rsidRPr="00271219">
        <w:t>.</w:t>
      </w:r>
    </w:p>
    <w:p w14:paraId="557FD592" w14:textId="77777777" w:rsidR="00DA2A70" w:rsidRPr="00271219" w:rsidRDefault="00DA2A70" w:rsidP="000067BA">
      <w:pPr>
        <w:pStyle w:val="subsection"/>
      </w:pPr>
      <w:r w:rsidRPr="00271219">
        <w:tab/>
        <w:t>(4)</w:t>
      </w:r>
      <w:r w:rsidRPr="00271219">
        <w:tab/>
        <w:t xml:space="preserve">For the purposes of this Act, if the Secretary enters into a biodiversity conservation contract with a person, the person is a </w:t>
      </w:r>
      <w:r w:rsidRPr="00271219">
        <w:rPr>
          <w:b/>
          <w:i/>
        </w:rPr>
        <w:t>biodiversity conservation</w:t>
      </w:r>
      <w:r w:rsidRPr="00271219">
        <w:t xml:space="preserve"> </w:t>
      </w:r>
      <w:r w:rsidRPr="00271219">
        <w:rPr>
          <w:b/>
          <w:i/>
        </w:rPr>
        <w:t>contractor</w:t>
      </w:r>
      <w:r w:rsidRPr="00271219">
        <w:t>.</w:t>
      </w:r>
    </w:p>
    <w:p w14:paraId="24311E81" w14:textId="77777777" w:rsidR="00DA2A70" w:rsidRPr="00271219" w:rsidRDefault="00E34084" w:rsidP="000067BA">
      <w:pPr>
        <w:pStyle w:val="ActHead5"/>
      </w:pPr>
      <w:bookmarkStart w:id="141" w:name="_Toc120867686"/>
      <w:r w:rsidRPr="00C557AD">
        <w:rPr>
          <w:rStyle w:val="CharSectno"/>
        </w:rPr>
        <w:t>80</w:t>
      </w:r>
      <w:r w:rsidR="00DA2A70" w:rsidRPr="00271219">
        <w:t xml:space="preserve">  When biodiversity conservation contracts may be entered into</w:t>
      </w:r>
      <w:bookmarkEnd w:id="141"/>
    </w:p>
    <w:p w14:paraId="0B6BF3E3" w14:textId="77777777" w:rsidR="00DA2A70" w:rsidRPr="00271219" w:rsidRDefault="00DA2A70" w:rsidP="000067BA">
      <w:pPr>
        <w:pStyle w:val="subsection"/>
      </w:pPr>
      <w:r w:rsidRPr="00271219">
        <w:tab/>
        <w:t>(1)</w:t>
      </w:r>
      <w:r w:rsidRPr="00271219">
        <w:tab/>
        <w:t xml:space="preserve">The Secretary may enter into a biodiversity conservation contract under </w:t>
      </w:r>
      <w:r w:rsidR="00E372A0">
        <w:t>section </w:t>
      </w:r>
      <w:r w:rsidR="00E34084">
        <w:t>79</w:t>
      </w:r>
      <w:r w:rsidRPr="00271219">
        <w:t xml:space="preserve"> as the result of a biodiversity conservation purchasing process conducted by the Secretary under </w:t>
      </w:r>
      <w:r w:rsidR="00E372A0">
        <w:t>section </w:t>
      </w:r>
      <w:r w:rsidR="00E34084">
        <w:t>84</w:t>
      </w:r>
      <w:r w:rsidRPr="00271219">
        <w:t>.</w:t>
      </w:r>
    </w:p>
    <w:p w14:paraId="477807B5" w14:textId="77777777" w:rsidR="00DA2A70" w:rsidRPr="00271219" w:rsidRDefault="00DA2A70" w:rsidP="000067BA">
      <w:pPr>
        <w:pStyle w:val="subsection"/>
      </w:pPr>
      <w:r w:rsidRPr="00271219">
        <w:tab/>
        <w:t>(2)</w:t>
      </w:r>
      <w:r w:rsidRPr="00271219">
        <w:tab/>
        <w:t xml:space="preserve">The Secretary must not enter into a biodiversity conservation contract under </w:t>
      </w:r>
      <w:r w:rsidR="00E372A0">
        <w:t>section </w:t>
      </w:r>
      <w:r w:rsidR="00E34084">
        <w:t>79</w:t>
      </w:r>
      <w:r w:rsidRPr="00271219">
        <w:t xml:space="preserve"> unless the biodiversity conservation contractor for the contract is a project proponent for a registered biodiversity project (which need not be the project to which a biodiversity certificate to be purchased under the contract relates).</w:t>
      </w:r>
    </w:p>
    <w:p w14:paraId="62CC8617" w14:textId="77777777" w:rsidR="00DA2A70" w:rsidRPr="00271219" w:rsidRDefault="00DA2A70" w:rsidP="000067BA">
      <w:pPr>
        <w:pStyle w:val="subsection"/>
      </w:pPr>
      <w:r w:rsidRPr="00271219">
        <w:tab/>
        <w:t>(3)</w:t>
      </w:r>
      <w:r w:rsidRPr="00271219">
        <w:tab/>
        <w:t xml:space="preserve">The rules may prescribe further circumstances in which the Secretary must not enter into a biodiversity conservation contract under </w:t>
      </w:r>
      <w:r w:rsidR="00E372A0">
        <w:t>section </w:t>
      </w:r>
      <w:r w:rsidR="00E34084">
        <w:t>79</w:t>
      </w:r>
      <w:r w:rsidRPr="00271219">
        <w:t>.</w:t>
      </w:r>
    </w:p>
    <w:p w14:paraId="5B410A4D" w14:textId="77777777" w:rsidR="00DA2A70" w:rsidRPr="00271219" w:rsidRDefault="00E34084" w:rsidP="000067BA">
      <w:pPr>
        <w:pStyle w:val="ActHead5"/>
      </w:pPr>
      <w:bookmarkStart w:id="142" w:name="_Toc120867687"/>
      <w:r w:rsidRPr="00C557AD">
        <w:rPr>
          <w:rStyle w:val="CharSectno"/>
        </w:rPr>
        <w:t>81</w:t>
      </w:r>
      <w:r w:rsidR="00DA2A70" w:rsidRPr="00271219">
        <w:t xml:space="preserve">  Secretary has powers etc. of the Commonwealth</w:t>
      </w:r>
      <w:bookmarkEnd w:id="142"/>
    </w:p>
    <w:p w14:paraId="69352607" w14:textId="77777777" w:rsidR="00DA2A70" w:rsidRPr="00271219" w:rsidRDefault="00DA2A70" w:rsidP="000067BA">
      <w:pPr>
        <w:pStyle w:val="subsection"/>
      </w:pPr>
      <w:r w:rsidRPr="00271219">
        <w:tab/>
        <w:t>(1)</w:t>
      </w:r>
      <w:r w:rsidRPr="00271219">
        <w:tab/>
        <w:t xml:space="preserve">The Secretary, on behalf of the Commonwealth, has all the rights, responsibilities, duties and powers of the Commonwealth in </w:t>
      </w:r>
      <w:r w:rsidRPr="00271219">
        <w:lastRenderedPageBreak/>
        <w:t>relation to the Commonwealth’s capacity as a party to a biodiversity conservation contract.</w:t>
      </w:r>
    </w:p>
    <w:p w14:paraId="3700D6A0" w14:textId="77777777" w:rsidR="00DA2A70" w:rsidRPr="00271219" w:rsidRDefault="00DA2A70" w:rsidP="000067BA">
      <w:pPr>
        <w:pStyle w:val="subsection"/>
      </w:pPr>
      <w:r w:rsidRPr="00271219">
        <w:tab/>
        <w:t>(2)</w:t>
      </w:r>
      <w:r w:rsidRPr="00271219">
        <w:tab/>
        <w:t xml:space="preserve">Without limiting </w:t>
      </w:r>
      <w:r w:rsidR="000067BA">
        <w:t>subsection (</w:t>
      </w:r>
      <w:r w:rsidRPr="00271219">
        <w:t>1):</w:t>
      </w:r>
    </w:p>
    <w:p w14:paraId="36368A2C" w14:textId="77777777" w:rsidR="00DA2A70" w:rsidRPr="00271219" w:rsidRDefault="00DA2A70" w:rsidP="000067BA">
      <w:pPr>
        <w:pStyle w:val="paragraph"/>
      </w:pPr>
      <w:r w:rsidRPr="00271219">
        <w:tab/>
        <w:t>(a)</w:t>
      </w:r>
      <w:r w:rsidRPr="00271219">
        <w:tab/>
        <w:t>an amount payable by the Commonwealth under a biodiversity conservation contract is to be paid by the Secretary on behalf of the Commonwealth; and</w:t>
      </w:r>
    </w:p>
    <w:p w14:paraId="655F8FDA" w14:textId="77777777" w:rsidR="00DA2A70" w:rsidRPr="00271219" w:rsidRDefault="00DA2A70" w:rsidP="000067BA">
      <w:pPr>
        <w:pStyle w:val="paragraph"/>
      </w:pPr>
      <w:r w:rsidRPr="00271219">
        <w:tab/>
        <w:t>(b)</w:t>
      </w:r>
      <w:r w:rsidRPr="00271219">
        <w:tab/>
        <w:t>an amount payable to the Commonwealth under a biodiversity conservation contract is to be paid to the Secretary on behalf of the Commonwealth; and</w:t>
      </w:r>
    </w:p>
    <w:p w14:paraId="1E1E7E2E" w14:textId="77777777" w:rsidR="00DA2A70" w:rsidRPr="00271219" w:rsidRDefault="00DA2A70" w:rsidP="000067BA">
      <w:pPr>
        <w:pStyle w:val="paragraph"/>
      </w:pPr>
      <w:r w:rsidRPr="00271219">
        <w:tab/>
        <w:t>(c)</w:t>
      </w:r>
      <w:r w:rsidRPr="00271219">
        <w:tab/>
        <w:t>the Secretary may institute an action or proceeding on behalf of the Commonwealth in relation to a matter that concerns a biodiversity conservation contract.</w:t>
      </w:r>
    </w:p>
    <w:p w14:paraId="12DB7857" w14:textId="77777777" w:rsidR="00DA2A70" w:rsidRPr="00271219" w:rsidRDefault="00E34084" w:rsidP="000067BA">
      <w:pPr>
        <w:pStyle w:val="ActHead5"/>
      </w:pPr>
      <w:bookmarkStart w:id="143" w:name="_Toc120867688"/>
      <w:r w:rsidRPr="00C557AD">
        <w:rPr>
          <w:rStyle w:val="CharSectno"/>
        </w:rPr>
        <w:t>82</w:t>
      </w:r>
      <w:r w:rsidR="00DA2A70" w:rsidRPr="00271219">
        <w:t xml:space="preserve">  Conferral of powers on the Secretary</w:t>
      </w:r>
      <w:bookmarkEnd w:id="143"/>
    </w:p>
    <w:p w14:paraId="08A45BFA" w14:textId="77777777" w:rsidR="00DA2A70" w:rsidRPr="00271219" w:rsidRDefault="00DA2A70" w:rsidP="000067BA">
      <w:pPr>
        <w:pStyle w:val="subsection"/>
      </w:pPr>
      <w:r w:rsidRPr="00271219">
        <w:tab/>
      </w:r>
      <w:r w:rsidRPr="00271219">
        <w:tab/>
        <w:t>The Secretary may exercise a power conferred on the Secretary by a biodiversity conservation contract.</w:t>
      </w:r>
    </w:p>
    <w:p w14:paraId="24694C68" w14:textId="77777777" w:rsidR="00DA2A70" w:rsidRPr="00271219" w:rsidRDefault="00DA2A70" w:rsidP="000067BA">
      <w:pPr>
        <w:pStyle w:val="ActHead3"/>
        <w:pageBreakBefore/>
      </w:pPr>
      <w:bookmarkStart w:id="144" w:name="_Toc120867689"/>
      <w:r w:rsidRPr="00C557AD">
        <w:rPr>
          <w:rStyle w:val="CharDivNo"/>
        </w:rPr>
        <w:lastRenderedPageBreak/>
        <w:t>Division 3</w:t>
      </w:r>
      <w:r w:rsidRPr="00271219">
        <w:t>—</w:t>
      </w:r>
      <w:r w:rsidRPr="00C557AD">
        <w:rPr>
          <w:rStyle w:val="CharDivText"/>
        </w:rPr>
        <w:t>Biodiversity conservation purchasing processes</w:t>
      </w:r>
      <w:bookmarkEnd w:id="144"/>
    </w:p>
    <w:p w14:paraId="76A4E94D" w14:textId="77777777" w:rsidR="00DA2A70" w:rsidRPr="00271219" w:rsidRDefault="00E34084" w:rsidP="000067BA">
      <w:pPr>
        <w:pStyle w:val="ActHead5"/>
      </w:pPr>
      <w:bookmarkStart w:id="145" w:name="_Toc120867690"/>
      <w:r w:rsidRPr="00C557AD">
        <w:rPr>
          <w:rStyle w:val="CharSectno"/>
        </w:rPr>
        <w:t>83</w:t>
      </w:r>
      <w:r w:rsidR="00DA2A70" w:rsidRPr="00271219">
        <w:t xml:space="preserve">  Biodiversity conservation purchasing process</w:t>
      </w:r>
      <w:bookmarkEnd w:id="145"/>
    </w:p>
    <w:p w14:paraId="2F971FAB" w14:textId="77777777" w:rsidR="00DA2A70" w:rsidRPr="00271219" w:rsidRDefault="00DA2A70" w:rsidP="000067BA">
      <w:pPr>
        <w:pStyle w:val="subsection"/>
      </w:pPr>
      <w:r w:rsidRPr="00271219">
        <w:tab/>
      </w:r>
      <w:r w:rsidRPr="00271219">
        <w:tab/>
        <w:t xml:space="preserve">For the purposes of this Act, a </w:t>
      </w:r>
      <w:r w:rsidRPr="00271219">
        <w:rPr>
          <w:b/>
          <w:i/>
        </w:rPr>
        <w:t>biodiversity conservation</w:t>
      </w:r>
      <w:r w:rsidRPr="00271219">
        <w:rPr>
          <w:i/>
        </w:rPr>
        <w:t xml:space="preserve"> </w:t>
      </w:r>
      <w:r w:rsidRPr="00271219">
        <w:rPr>
          <w:b/>
          <w:i/>
        </w:rPr>
        <w:t>purchasing process</w:t>
      </w:r>
      <w:r w:rsidRPr="00271219">
        <w:t xml:space="preserve"> means:</w:t>
      </w:r>
    </w:p>
    <w:p w14:paraId="53A69DCA" w14:textId="77777777" w:rsidR="00DA2A70" w:rsidRPr="00271219" w:rsidRDefault="00DA2A70" w:rsidP="000067BA">
      <w:pPr>
        <w:pStyle w:val="paragraph"/>
      </w:pPr>
      <w:r w:rsidRPr="00271219">
        <w:tab/>
        <w:t>(a)</w:t>
      </w:r>
      <w:r w:rsidRPr="00271219">
        <w:tab/>
        <w:t>a tender process; or</w:t>
      </w:r>
    </w:p>
    <w:p w14:paraId="3A0030D7" w14:textId="77777777" w:rsidR="00DA2A70" w:rsidRPr="00271219" w:rsidRDefault="00DA2A70" w:rsidP="000067BA">
      <w:pPr>
        <w:pStyle w:val="paragraph"/>
      </w:pPr>
      <w:r w:rsidRPr="00271219">
        <w:tab/>
        <w:t>(b)</w:t>
      </w:r>
      <w:r w:rsidRPr="00271219">
        <w:tab/>
        <w:t>a reverse auction; or</w:t>
      </w:r>
    </w:p>
    <w:p w14:paraId="345E7582" w14:textId="77777777" w:rsidR="00DA2A70" w:rsidRPr="00271219" w:rsidRDefault="00DA2A70" w:rsidP="000067BA">
      <w:pPr>
        <w:pStyle w:val="paragraph"/>
      </w:pPr>
      <w:r w:rsidRPr="00271219">
        <w:tab/>
        <w:t>(c)</w:t>
      </w:r>
      <w:r w:rsidRPr="00271219">
        <w:tab/>
        <w:t>any other process;</w:t>
      </w:r>
    </w:p>
    <w:p w14:paraId="26CEC80E" w14:textId="77777777" w:rsidR="00DA2A70" w:rsidRPr="00271219" w:rsidRDefault="00DA2A70" w:rsidP="000067BA">
      <w:pPr>
        <w:pStyle w:val="subsection2"/>
      </w:pPr>
      <w:r w:rsidRPr="00271219">
        <w:t>for the purchase by the Commonwealth of biodiversity certificates. (It is immaterial whether the certificates are in existence when the process is conducted.)</w:t>
      </w:r>
    </w:p>
    <w:p w14:paraId="65DD9408" w14:textId="77777777" w:rsidR="00DA2A70" w:rsidRPr="00271219" w:rsidRDefault="00E34084" w:rsidP="000067BA">
      <w:pPr>
        <w:pStyle w:val="ActHead5"/>
      </w:pPr>
      <w:bookmarkStart w:id="146" w:name="_Toc120867691"/>
      <w:r w:rsidRPr="00C557AD">
        <w:rPr>
          <w:rStyle w:val="CharSectno"/>
        </w:rPr>
        <w:t>84</w:t>
      </w:r>
      <w:r w:rsidR="00DA2A70" w:rsidRPr="00271219">
        <w:t xml:space="preserve">  Conduct of biodiversity conservation purchasing processes</w:t>
      </w:r>
      <w:bookmarkEnd w:id="146"/>
    </w:p>
    <w:p w14:paraId="0084D3AC" w14:textId="77777777" w:rsidR="00DA2A70" w:rsidRPr="00271219" w:rsidRDefault="00DA2A70" w:rsidP="000067BA">
      <w:pPr>
        <w:pStyle w:val="subsection"/>
      </w:pPr>
      <w:r w:rsidRPr="00271219">
        <w:tab/>
        <w:t>(1)</w:t>
      </w:r>
      <w:r w:rsidRPr="00271219">
        <w:tab/>
        <w:t>The Secretary may, on behalf of the Commonwealth, conduct one or more biodiversity conservation purchasing processes.</w:t>
      </w:r>
    </w:p>
    <w:p w14:paraId="02B91C05" w14:textId="77777777" w:rsidR="00DA2A70" w:rsidRPr="00271219" w:rsidRDefault="00DA2A70" w:rsidP="000067BA">
      <w:pPr>
        <w:pStyle w:val="subsection"/>
      </w:pPr>
      <w:r w:rsidRPr="00271219">
        <w:tab/>
        <w:t>(2)</w:t>
      </w:r>
      <w:r w:rsidRPr="00271219">
        <w:tab/>
        <w:t xml:space="preserve">In exercising the power conferred by </w:t>
      </w:r>
      <w:r w:rsidR="000067BA">
        <w:t>subsection (</w:t>
      </w:r>
      <w:r w:rsidRPr="00271219">
        <w:t>1), the Secretary must have regard to:</w:t>
      </w:r>
    </w:p>
    <w:p w14:paraId="12749794" w14:textId="77777777" w:rsidR="00DA2A70" w:rsidRPr="00271219" w:rsidRDefault="00DA2A70" w:rsidP="000067BA">
      <w:pPr>
        <w:pStyle w:val="paragraph"/>
      </w:pPr>
      <w:r w:rsidRPr="00271219">
        <w:tab/>
        <w:t>(a)</w:t>
      </w:r>
      <w:r w:rsidRPr="00271219">
        <w:tab/>
        <w:t xml:space="preserve">the principles set out in </w:t>
      </w:r>
      <w:r w:rsidR="000067BA">
        <w:t>subsection (</w:t>
      </w:r>
      <w:r w:rsidRPr="00271219">
        <w:t>3); and</w:t>
      </w:r>
    </w:p>
    <w:p w14:paraId="1DE7CABD" w14:textId="77777777" w:rsidR="00DA2A70" w:rsidRPr="00271219" w:rsidRDefault="00DA2A70" w:rsidP="000067BA">
      <w:pPr>
        <w:pStyle w:val="paragraph"/>
      </w:pPr>
      <w:r w:rsidRPr="00271219">
        <w:tab/>
        <w:t>(b)</w:t>
      </w:r>
      <w:r w:rsidRPr="00271219">
        <w:tab/>
        <w:t>such other matters (if any) as are specified in the rules.</w:t>
      </w:r>
    </w:p>
    <w:p w14:paraId="6059882B" w14:textId="77777777" w:rsidR="00DA2A70" w:rsidRPr="00271219" w:rsidRDefault="00DA2A70" w:rsidP="000067BA">
      <w:pPr>
        <w:pStyle w:val="SubsectionHead"/>
      </w:pPr>
      <w:r w:rsidRPr="00271219">
        <w:t>Principles for conduct of biodiversity conservation purchasing processes</w:t>
      </w:r>
    </w:p>
    <w:p w14:paraId="65C9B119" w14:textId="77777777" w:rsidR="00DA2A70" w:rsidRPr="00271219" w:rsidRDefault="00DA2A70" w:rsidP="000067BA">
      <w:pPr>
        <w:pStyle w:val="subsection"/>
      </w:pPr>
      <w:r w:rsidRPr="00271219">
        <w:tab/>
        <w:t>(3)</w:t>
      </w:r>
      <w:r w:rsidRPr="00271219">
        <w:tab/>
        <w:t>The principles for conducting a biodiversity conservation purchasing process are that the process should:</w:t>
      </w:r>
    </w:p>
    <w:p w14:paraId="059BFB94" w14:textId="77777777" w:rsidR="00DA2A70" w:rsidRPr="00271219" w:rsidRDefault="00DA2A70" w:rsidP="000067BA">
      <w:pPr>
        <w:pStyle w:val="paragraph"/>
      </w:pPr>
      <w:r w:rsidRPr="00271219">
        <w:tab/>
        <w:t>(a)</w:t>
      </w:r>
      <w:r w:rsidRPr="00271219">
        <w:tab/>
        <w:t>facilitate the Commonwealth receiving value for money when purchasing biodiversity certificates; and</w:t>
      </w:r>
    </w:p>
    <w:p w14:paraId="4C0F1B08" w14:textId="77777777" w:rsidR="00DA2A70" w:rsidRPr="00271219" w:rsidRDefault="00DA2A70" w:rsidP="000067BA">
      <w:pPr>
        <w:pStyle w:val="paragraph"/>
      </w:pPr>
      <w:r w:rsidRPr="00271219">
        <w:tab/>
        <w:t>(b)</w:t>
      </w:r>
      <w:r w:rsidRPr="00271219">
        <w:tab/>
        <w:t>maximise the protection or enhancement of biodiversity that results from the process; and</w:t>
      </w:r>
    </w:p>
    <w:p w14:paraId="7A8CD992" w14:textId="77777777" w:rsidR="00DA2A70" w:rsidRPr="00271219" w:rsidRDefault="00DA2A70" w:rsidP="000067BA">
      <w:pPr>
        <w:pStyle w:val="paragraph"/>
      </w:pPr>
      <w:r w:rsidRPr="00271219">
        <w:tab/>
        <w:t>(c)</w:t>
      </w:r>
      <w:r w:rsidRPr="00271219">
        <w:tab/>
        <w:t>be conducted in a manner that ensures that administrative costs are reasonable; and</w:t>
      </w:r>
    </w:p>
    <w:p w14:paraId="0883A3D0" w14:textId="77777777" w:rsidR="00DA2A70" w:rsidRPr="00271219" w:rsidRDefault="00DA2A70" w:rsidP="000067BA">
      <w:pPr>
        <w:pStyle w:val="paragraph"/>
      </w:pPr>
      <w:r w:rsidRPr="00271219">
        <w:lastRenderedPageBreak/>
        <w:tab/>
        <w:t>(d)</w:t>
      </w:r>
      <w:r w:rsidRPr="00271219">
        <w:tab/>
        <w:t>be conducted in a manner that ensures the integrity of the process; and</w:t>
      </w:r>
    </w:p>
    <w:p w14:paraId="3D301A16" w14:textId="77777777" w:rsidR="00DA2A70" w:rsidRPr="00271219" w:rsidRDefault="00DA2A70" w:rsidP="000067BA">
      <w:pPr>
        <w:pStyle w:val="paragraph"/>
      </w:pPr>
      <w:r w:rsidRPr="00271219">
        <w:tab/>
        <w:t>(e)</w:t>
      </w:r>
      <w:r w:rsidRPr="00271219">
        <w:tab/>
        <w:t>encourage competition; and</w:t>
      </w:r>
    </w:p>
    <w:p w14:paraId="79658851" w14:textId="77777777" w:rsidR="00DA2A70" w:rsidRPr="00271219" w:rsidRDefault="00DA2A70" w:rsidP="000067BA">
      <w:pPr>
        <w:pStyle w:val="paragraph"/>
      </w:pPr>
      <w:r w:rsidRPr="00271219">
        <w:tab/>
        <w:t>(f)</w:t>
      </w:r>
      <w:r w:rsidRPr="00271219">
        <w:tab/>
        <w:t>provide for fair and ethical treatment of all participants in the process.</w:t>
      </w:r>
    </w:p>
    <w:p w14:paraId="472B92D2" w14:textId="77777777" w:rsidR="00DA2A70" w:rsidRPr="00271219" w:rsidRDefault="00DA2A70" w:rsidP="000067BA">
      <w:pPr>
        <w:pStyle w:val="subsection"/>
      </w:pPr>
      <w:r w:rsidRPr="00271219">
        <w:tab/>
        <w:t>(4)</w:t>
      </w:r>
      <w:r w:rsidRPr="00271219">
        <w:tab/>
        <w:t>To avoid doubt, the mere fact that a person is a project proponent for a registered biodiversity project does not automatically entitle the person to participate in a biodiversity conservation purchasing process.</w:t>
      </w:r>
    </w:p>
    <w:p w14:paraId="6DAC64D1" w14:textId="77777777" w:rsidR="00DA2A70" w:rsidRPr="00271219" w:rsidRDefault="007F2F58" w:rsidP="000067BA">
      <w:pPr>
        <w:pStyle w:val="ActHead3"/>
        <w:pageBreakBefore/>
      </w:pPr>
      <w:bookmarkStart w:id="147" w:name="_Toc120867692"/>
      <w:r w:rsidRPr="00C557AD">
        <w:rPr>
          <w:rStyle w:val="CharDivNo"/>
        </w:rPr>
        <w:lastRenderedPageBreak/>
        <w:t>Division 4</w:t>
      </w:r>
      <w:r w:rsidR="00DA2A70" w:rsidRPr="00271219">
        <w:t>—</w:t>
      </w:r>
      <w:r w:rsidR="00DA2A70" w:rsidRPr="00C557AD">
        <w:rPr>
          <w:rStyle w:val="CharDivText"/>
        </w:rPr>
        <w:t>Miscellaneous</w:t>
      </w:r>
      <w:bookmarkEnd w:id="147"/>
    </w:p>
    <w:p w14:paraId="09A4A0A9" w14:textId="77777777" w:rsidR="00DA2A70" w:rsidRPr="00271219" w:rsidRDefault="00E34084" w:rsidP="000067BA">
      <w:pPr>
        <w:pStyle w:val="ActHead5"/>
      </w:pPr>
      <w:bookmarkStart w:id="148" w:name="_Toc120867693"/>
      <w:r w:rsidRPr="00C557AD">
        <w:rPr>
          <w:rStyle w:val="CharSectno"/>
        </w:rPr>
        <w:t>85</w:t>
      </w:r>
      <w:r w:rsidR="00DA2A70" w:rsidRPr="00271219">
        <w:t xml:space="preserve">  Rules may provide for certain matters relating to purchased biodiversity certificates</w:t>
      </w:r>
      <w:bookmarkEnd w:id="148"/>
    </w:p>
    <w:p w14:paraId="0BB43B41" w14:textId="77777777" w:rsidR="00DA2A70" w:rsidRPr="00271219" w:rsidRDefault="00DA2A70" w:rsidP="000067BA">
      <w:pPr>
        <w:pStyle w:val="subsection"/>
      </w:pPr>
      <w:r w:rsidRPr="00271219">
        <w:tab/>
      </w:r>
      <w:r w:rsidRPr="00271219">
        <w:tab/>
        <w:t>The rules may make provision for and in relation to any or all of the following matters in respect of biodiversity certificates purchased by the Commonwealth under biodiversity conservation contracts:</w:t>
      </w:r>
    </w:p>
    <w:p w14:paraId="1C51E782" w14:textId="77777777" w:rsidR="00DA2A70" w:rsidRPr="00271219" w:rsidRDefault="00DA2A70" w:rsidP="000067BA">
      <w:pPr>
        <w:pStyle w:val="paragraph"/>
      </w:pPr>
      <w:r w:rsidRPr="00271219">
        <w:tab/>
        <w:t>(a)</w:t>
      </w:r>
      <w:r w:rsidRPr="00271219">
        <w:tab/>
        <w:t>transferring purchased certificates to a specified Register account kept for the Commonwealth;</w:t>
      </w:r>
    </w:p>
    <w:p w14:paraId="0D2B373A" w14:textId="77777777" w:rsidR="00DA2A70" w:rsidRPr="00271219" w:rsidRDefault="00DA2A70" w:rsidP="000067BA">
      <w:pPr>
        <w:pStyle w:val="paragraph"/>
      </w:pPr>
      <w:r w:rsidRPr="00271219">
        <w:tab/>
        <w:t>(b)</w:t>
      </w:r>
      <w:r w:rsidRPr="00271219">
        <w:tab/>
        <w:t>prohibiting or restricting the transfer of biodiversity certificates from such an account;</w:t>
      </w:r>
    </w:p>
    <w:p w14:paraId="4DF26D1C" w14:textId="77777777" w:rsidR="00DA2A70" w:rsidRPr="00271219" w:rsidRDefault="00DA2A70" w:rsidP="000067BA">
      <w:pPr>
        <w:pStyle w:val="paragraph"/>
      </w:pPr>
      <w:r w:rsidRPr="00271219">
        <w:tab/>
        <w:t>(c)</w:t>
      </w:r>
      <w:r w:rsidRPr="00271219">
        <w:tab/>
        <w:t>cancelling biodiversity certificates for which there are entries in such an account.</w:t>
      </w:r>
    </w:p>
    <w:p w14:paraId="6850981F" w14:textId="77777777" w:rsidR="00DA2A70" w:rsidRPr="00271219" w:rsidRDefault="00E34084" w:rsidP="000067BA">
      <w:pPr>
        <w:pStyle w:val="ActHead5"/>
      </w:pPr>
      <w:bookmarkStart w:id="149" w:name="_Toc120867694"/>
      <w:r w:rsidRPr="00C557AD">
        <w:rPr>
          <w:rStyle w:val="CharSectno"/>
        </w:rPr>
        <w:t>86</w:t>
      </w:r>
      <w:r w:rsidR="00DA2A70" w:rsidRPr="00271219">
        <w:t xml:space="preserve">  Certain instruments relating to Commonwealth procurement are not applicable</w:t>
      </w:r>
      <w:bookmarkEnd w:id="149"/>
    </w:p>
    <w:p w14:paraId="76E8CC01" w14:textId="77777777" w:rsidR="00DA2A70" w:rsidRPr="00271219" w:rsidRDefault="00DA2A70" w:rsidP="000067BA">
      <w:pPr>
        <w:pStyle w:val="subsection"/>
      </w:pPr>
      <w:r w:rsidRPr="00271219">
        <w:tab/>
      </w:r>
      <w:r w:rsidRPr="00271219">
        <w:tab/>
        <w:t xml:space="preserve">An instrument made under </w:t>
      </w:r>
      <w:r w:rsidR="007F2F58">
        <w:t>section 1</w:t>
      </w:r>
      <w:r w:rsidRPr="00271219">
        <w:t xml:space="preserve">05B of the </w:t>
      </w:r>
      <w:r w:rsidRPr="00271219">
        <w:rPr>
          <w:i/>
        </w:rPr>
        <w:t>Public Governance, Performance and Accountability Act 2013</w:t>
      </w:r>
      <w:r w:rsidRPr="00271219">
        <w:t xml:space="preserve"> does not apply in relation to the functions and powers of the Secretary under </w:t>
      </w:r>
      <w:r w:rsidR="00E372A0">
        <w:t>section </w:t>
      </w:r>
      <w:r w:rsidR="00E34084">
        <w:t>79</w:t>
      </w:r>
      <w:r w:rsidRPr="00271219">
        <w:t xml:space="preserve"> or </w:t>
      </w:r>
      <w:r w:rsidR="00E34084">
        <w:t>84</w:t>
      </w:r>
      <w:r w:rsidRPr="00271219">
        <w:t xml:space="preserve"> of this Act.</w:t>
      </w:r>
    </w:p>
    <w:p w14:paraId="5BE72E09" w14:textId="77777777" w:rsidR="00DA2A70" w:rsidRPr="00271219" w:rsidRDefault="00DA2A70" w:rsidP="000067BA">
      <w:pPr>
        <w:pStyle w:val="notetext"/>
      </w:pPr>
      <w:r w:rsidRPr="00271219">
        <w:t>Note:</w:t>
      </w:r>
      <w:r w:rsidRPr="00271219">
        <w:tab/>
        <w:t xml:space="preserve">Section 105B of the </w:t>
      </w:r>
      <w:r w:rsidRPr="00271219">
        <w:rPr>
          <w:i/>
        </w:rPr>
        <w:t>Public Governance, Performance and Accountability Act 2013</w:t>
      </w:r>
      <w:r w:rsidRPr="00271219">
        <w:t xml:space="preserve"> provides for the making of instruments relating to procurement.</w:t>
      </w:r>
    </w:p>
    <w:p w14:paraId="4EDDE9DB" w14:textId="77777777" w:rsidR="00DA2A70" w:rsidRPr="00271219" w:rsidRDefault="00E34084" w:rsidP="000067BA">
      <w:pPr>
        <w:pStyle w:val="ActHead5"/>
      </w:pPr>
      <w:bookmarkStart w:id="150" w:name="_Toc120867695"/>
      <w:r w:rsidRPr="00C557AD">
        <w:rPr>
          <w:rStyle w:val="CharSectno"/>
        </w:rPr>
        <w:t>87</w:t>
      </w:r>
      <w:r w:rsidR="00DA2A70" w:rsidRPr="00271219">
        <w:t xml:space="preserve">  Biodiversity conservation contracts are not instruments made under this Act</w:t>
      </w:r>
      <w:bookmarkEnd w:id="150"/>
    </w:p>
    <w:p w14:paraId="3261678D" w14:textId="77777777" w:rsidR="00DA2A70" w:rsidRPr="00271219" w:rsidRDefault="00DA2A70" w:rsidP="000067BA">
      <w:pPr>
        <w:pStyle w:val="subsection"/>
      </w:pPr>
      <w:r w:rsidRPr="00271219">
        <w:tab/>
      </w:r>
      <w:r w:rsidRPr="00271219">
        <w:tab/>
        <w:t>To avoid doubt, a biodiversity conservation contract is taken not to be an instrument made under this Act.</w:t>
      </w:r>
    </w:p>
    <w:p w14:paraId="5DCE62C3" w14:textId="77777777" w:rsidR="00DA2A70" w:rsidRPr="00271219" w:rsidRDefault="00DA2A70" w:rsidP="000067BA">
      <w:pPr>
        <w:pStyle w:val="ActHead2"/>
        <w:pageBreakBefore/>
      </w:pPr>
      <w:bookmarkStart w:id="151" w:name="_Toc120867696"/>
      <w:r w:rsidRPr="00C557AD">
        <w:rPr>
          <w:rStyle w:val="CharPartNo"/>
        </w:rPr>
        <w:lastRenderedPageBreak/>
        <w:t>Part 7</w:t>
      </w:r>
      <w:r w:rsidRPr="00271219">
        <w:t>—</w:t>
      </w:r>
      <w:r w:rsidRPr="00C557AD">
        <w:rPr>
          <w:rStyle w:val="CharPartText"/>
        </w:rPr>
        <w:t>Interests in land</w:t>
      </w:r>
      <w:bookmarkEnd w:id="151"/>
    </w:p>
    <w:p w14:paraId="51AFCB2D" w14:textId="77777777" w:rsidR="00DA2A70" w:rsidRPr="00271219" w:rsidRDefault="00DA2A70" w:rsidP="000067BA">
      <w:pPr>
        <w:pStyle w:val="ActHead3"/>
      </w:pPr>
      <w:bookmarkStart w:id="152" w:name="_Toc120867697"/>
      <w:r w:rsidRPr="00C557AD">
        <w:rPr>
          <w:rStyle w:val="CharDivNo"/>
        </w:rPr>
        <w:t>Division 1</w:t>
      </w:r>
      <w:r w:rsidRPr="00271219">
        <w:t>—</w:t>
      </w:r>
      <w:r w:rsidRPr="00C557AD">
        <w:rPr>
          <w:rStyle w:val="CharDivText"/>
        </w:rPr>
        <w:t>Introduction</w:t>
      </w:r>
      <w:bookmarkEnd w:id="152"/>
    </w:p>
    <w:p w14:paraId="60124C3F" w14:textId="77777777" w:rsidR="00DA2A70" w:rsidRPr="00271219" w:rsidRDefault="00E34084" w:rsidP="000067BA">
      <w:pPr>
        <w:pStyle w:val="ActHead5"/>
      </w:pPr>
      <w:bookmarkStart w:id="153" w:name="_Toc120867698"/>
      <w:r w:rsidRPr="00C557AD">
        <w:rPr>
          <w:rStyle w:val="CharSectno"/>
        </w:rPr>
        <w:t>88</w:t>
      </w:r>
      <w:r w:rsidR="00DA2A70" w:rsidRPr="00271219">
        <w:t xml:space="preserve">  Simplified outline of this Part</w:t>
      </w:r>
      <w:bookmarkEnd w:id="153"/>
    </w:p>
    <w:p w14:paraId="3903F0FE" w14:textId="77777777" w:rsidR="00DA2A70" w:rsidRPr="00271219" w:rsidRDefault="00DA2A70" w:rsidP="000067BA">
      <w:pPr>
        <w:pStyle w:val="SOText"/>
      </w:pPr>
      <w:r w:rsidRPr="00271219">
        <w:t xml:space="preserve">The registration of a biodiversity project may be subject to a condition requiring the project proponent to obtain the consent of the holders of certain interests in land before a biodiversity certificate may be issued (see </w:t>
      </w:r>
      <w:r w:rsidR="007F2F58">
        <w:t>section </w:t>
      </w:r>
      <w:r w:rsidR="00E34084">
        <w:t>18</w:t>
      </w:r>
      <w:r w:rsidRPr="00271219">
        <w:t xml:space="preserve"> and </w:t>
      </w:r>
      <w:r w:rsidR="009D3174">
        <w:t>paragraph </w:t>
      </w:r>
      <w:r w:rsidR="00E34084">
        <w:t>70</w:t>
      </w:r>
      <w:r w:rsidRPr="00271219">
        <w:t>(2)(d)).</w:t>
      </w:r>
    </w:p>
    <w:p w14:paraId="67410D86" w14:textId="77777777" w:rsidR="00DA2A70" w:rsidRPr="00271219" w:rsidRDefault="00DA2A70" w:rsidP="000067BA">
      <w:pPr>
        <w:pStyle w:val="SOText"/>
      </w:pPr>
      <w:r w:rsidRPr="00271219">
        <w:t>This Part sets out the kinds of interests (</w:t>
      </w:r>
      <w:r w:rsidRPr="00271219">
        <w:rPr>
          <w:b/>
          <w:i/>
        </w:rPr>
        <w:t>eligible interests</w:t>
      </w:r>
      <w:r w:rsidRPr="00271219">
        <w:t>) that may give rise to such a condition.</w:t>
      </w:r>
    </w:p>
    <w:p w14:paraId="45B0B1EF" w14:textId="77777777" w:rsidR="00DA2A70" w:rsidRPr="00271219" w:rsidRDefault="00DA2A70" w:rsidP="000067BA">
      <w:pPr>
        <w:pStyle w:val="SOText"/>
      </w:pPr>
      <w:r w:rsidRPr="00271219">
        <w:t>This Part also requires the Regulator to notify State and Territory Crown lands Ministers of the registration of certain kinds of biodiversity projects, and provides for entries to be recorded in title registers in relation to biodiversity projects.</w:t>
      </w:r>
    </w:p>
    <w:p w14:paraId="26A6F904" w14:textId="77777777" w:rsidR="00DA2A70" w:rsidRPr="00271219" w:rsidRDefault="00DA2A70" w:rsidP="000067BA">
      <w:pPr>
        <w:pStyle w:val="ActHead3"/>
        <w:pageBreakBefore/>
      </w:pPr>
      <w:bookmarkStart w:id="154" w:name="_Toc120867699"/>
      <w:r w:rsidRPr="00C557AD">
        <w:rPr>
          <w:rStyle w:val="CharDivNo"/>
        </w:rPr>
        <w:lastRenderedPageBreak/>
        <w:t>Division 2</w:t>
      </w:r>
      <w:r w:rsidRPr="00271219">
        <w:t>—</w:t>
      </w:r>
      <w:r w:rsidRPr="00C557AD">
        <w:rPr>
          <w:rStyle w:val="CharDivText"/>
        </w:rPr>
        <w:t>Eligible interest in an area of land</w:t>
      </w:r>
      <w:bookmarkEnd w:id="154"/>
    </w:p>
    <w:p w14:paraId="6EABC419" w14:textId="77777777" w:rsidR="00DA2A70" w:rsidRPr="00271219" w:rsidRDefault="00E34084" w:rsidP="000067BA">
      <w:pPr>
        <w:pStyle w:val="ActHead5"/>
      </w:pPr>
      <w:bookmarkStart w:id="155" w:name="_Toc120867700"/>
      <w:r w:rsidRPr="00C557AD">
        <w:rPr>
          <w:rStyle w:val="CharSectno"/>
        </w:rPr>
        <w:t>89</w:t>
      </w:r>
      <w:r w:rsidR="00DA2A70" w:rsidRPr="00271219">
        <w:t xml:space="preserve">  Eligible interest in an area of land—Torrens system land</w:t>
      </w:r>
      <w:bookmarkEnd w:id="155"/>
    </w:p>
    <w:p w14:paraId="4E8EF562" w14:textId="77777777" w:rsidR="00DA2A70" w:rsidRPr="00271219" w:rsidRDefault="00DA2A70" w:rsidP="000067BA">
      <w:pPr>
        <w:pStyle w:val="SubsectionHead"/>
      </w:pPr>
      <w:r w:rsidRPr="00271219">
        <w:t>Scope</w:t>
      </w:r>
    </w:p>
    <w:p w14:paraId="5D6885A5" w14:textId="77777777" w:rsidR="00DA2A70" w:rsidRPr="00271219" w:rsidRDefault="00DA2A70" w:rsidP="000067BA">
      <w:pPr>
        <w:pStyle w:val="subsection"/>
      </w:pPr>
      <w:r w:rsidRPr="00271219">
        <w:tab/>
        <w:t>(1)</w:t>
      </w:r>
      <w:r w:rsidRPr="00271219">
        <w:tab/>
        <w:t>This section applies to an area of land if the area is Torrens system land.</w:t>
      </w:r>
    </w:p>
    <w:p w14:paraId="0DDBEB01" w14:textId="77777777" w:rsidR="00DA2A70" w:rsidRPr="00271219" w:rsidRDefault="00DA2A70" w:rsidP="000067BA">
      <w:pPr>
        <w:pStyle w:val="SubsectionHead"/>
      </w:pPr>
      <w:r w:rsidRPr="00271219">
        <w:t>Eligible interest</w:t>
      </w:r>
    </w:p>
    <w:p w14:paraId="48D33398" w14:textId="77777777" w:rsidR="00DA2A70" w:rsidRPr="00271219" w:rsidRDefault="00DA2A70" w:rsidP="000067BA">
      <w:pPr>
        <w:pStyle w:val="subsection"/>
      </w:pPr>
      <w:r w:rsidRPr="00271219">
        <w:tab/>
        <w:t>(2)</w:t>
      </w:r>
      <w:r w:rsidRPr="00271219">
        <w:tab/>
        <w:t>For the purposes of this Act, if:</w:t>
      </w:r>
    </w:p>
    <w:p w14:paraId="696F2AD4" w14:textId="77777777" w:rsidR="00DA2A70" w:rsidRPr="00271219" w:rsidRDefault="00DA2A70" w:rsidP="000067BA">
      <w:pPr>
        <w:pStyle w:val="paragraph"/>
      </w:pPr>
      <w:r w:rsidRPr="00271219">
        <w:tab/>
        <w:t>(a)</w:t>
      </w:r>
      <w:r w:rsidRPr="00271219">
        <w:tab/>
        <w:t xml:space="preserve">a person </w:t>
      </w:r>
      <w:bookmarkStart w:id="156" w:name="_Hlk120026852"/>
      <w:r w:rsidRPr="00271219">
        <w:t>holds an estate in fee simple, or any other legal estate or interest, in the whole or a part of the area of land; and</w:t>
      </w:r>
      <w:bookmarkEnd w:id="156"/>
    </w:p>
    <w:p w14:paraId="68CAF455" w14:textId="77777777" w:rsidR="00DA2A70" w:rsidRPr="00271219" w:rsidRDefault="00DA2A70" w:rsidP="000067BA">
      <w:pPr>
        <w:pStyle w:val="paragraph"/>
      </w:pPr>
      <w:r w:rsidRPr="00271219">
        <w:tab/>
        <w:t>(b)</w:t>
      </w:r>
      <w:r w:rsidRPr="00271219">
        <w:tab/>
      </w:r>
      <w:bookmarkStart w:id="157" w:name="_Hlk120028013"/>
      <w:r w:rsidRPr="00271219">
        <w:t>the estate or interest is registered under a Torrens system of registration</w:t>
      </w:r>
      <w:bookmarkEnd w:id="157"/>
      <w:r w:rsidRPr="00271219">
        <w:t>;</w:t>
      </w:r>
    </w:p>
    <w:p w14:paraId="4D0C619B" w14:textId="77777777" w:rsidR="00DA2A70" w:rsidRPr="00271219" w:rsidRDefault="00DA2A70" w:rsidP="000067BA">
      <w:pPr>
        <w:pStyle w:val="subsection2"/>
      </w:pPr>
      <w:r w:rsidRPr="00271219">
        <w:t xml:space="preserve">the estate or interest is an </w:t>
      </w:r>
      <w:r w:rsidRPr="00271219">
        <w:rPr>
          <w:b/>
          <w:i/>
        </w:rPr>
        <w:t>eligible interest</w:t>
      </w:r>
      <w:r w:rsidRPr="00271219">
        <w:t xml:space="preserve"> held by the person in the area of land.</w:t>
      </w:r>
    </w:p>
    <w:p w14:paraId="6F095365" w14:textId="77777777" w:rsidR="00DA2A70" w:rsidRPr="00271219" w:rsidRDefault="00DA2A70" w:rsidP="000067BA">
      <w:pPr>
        <w:pStyle w:val="subsection"/>
      </w:pPr>
      <w:r w:rsidRPr="00271219">
        <w:tab/>
        <w:t>(3)</w:t>
      </w:r>
      <w:r w:rsidRPr="00271219">
        <w:tab/>
        <w:t>For the purposes of this Act, if:</w:t>
      </w:r>
    </w:p>
    <w:p w14:paraId="53D12C99" w14:textId="77777777" w:rsidR="00DA2A70" w:rsidRPr="00271219" w:rsidRDefault="00DA2A70" w:rsidP="000067BA">
      <w:pPr>
        <w:pStyle w:val="paragraph"/>
      </w:pPr>
      <w:r w:rsidRPr="00271219">
        <w:tab/>
        <w:t>(a)</w:t>
      </w:r>
      <w:r w:rsidRPr="00271219">
        <w:tab/>
        <w:t xml:space="preserve">under </w:t>
      </w:r>
      <w:r w:rsidR="000067BA">
        <w:t>subsection (</w:t>
      </w:r>
      <w:r w:rsidRPr="00271219">
        <w:t>2), a person holds an eligible interest in the area of land; and</w:t>
      </w:r>
    </w:p>
    <w:p w14:paraId="1AA8BA6F" w14:textId="77777777" w:rsidR="00DA2A70" w:rsidRPr="00271219" w:rsidRDefault="00DA2A70" w:rsidP="000067BA">
      <w:pPr>
        <w:pStyle w:val="paragraph"/>
      </w:pPr>
      <w:r w:rsidRPr="00271219">
        <w:tab/>
        <w:t>(b)</w:t>
      </w:r>
      <w:r w:rsidRPr="00271219">
        <w:tab/>
        <w:t>another person:</w:t>
      </w:r>
    </w:p>
    <w:p w14:paraId="5604E76D" w14:textId="77777777" w:rsidR="00DA2A70" w:rsidRPr="00271219" w:rsidRDefault="00DA2A70" w:rsidP="000067BA">
      <w:pPr>
        <w:pStyle w:val="paragraphsub"/>
      </w:pPr>
      <w:r w:rsidRPr="00271219">
        <w:tab/>
        <w:t>(i)</w:t>
      </w:r>
      <w:r w:rsidRPr="00271219">
        <w:tab/>
        <w:t>is a mortgagee of the eligible interest, where the mortgage is registered under a Torrens system of registration; or</w:t>
      </w:r>
    </w:p>
    <w:p w14:paraId="152F15CB" w14:textId="77777777" w:rsidR="00DA2A70" w:rsidRPr="00271219" w:rsidRDefault="00DA2A70" w:rsidP="000067BA">
      <w:pPr>
        <w:pStyle w:val="paragraphsub"/>
      </w:pPr>
      <w:r w:rsidRPr="00271219">
        <w:tab/>
        <w:t>(ii)</w:t>
      </w:r>
      <w:r w:rsidRPr="00271219">
        <w:tab/>
        <w:t>a chargee of the eligible interest, where the charge is registered under a Torrens system of registration;</w:t>
      </w:r>
    </w:p>
    <w:p w14:paraId="4A63D461" w14:textId="77777777" w:rsidR="00DA2A70" w:rsidRPr="00271219" w:rsidRDefault="00DA2A70" w:rsidP="000067BA">
      <w:pPr>
        <w:pStyle w:val="subsection2"/>
      </w:pPr>
      <w:r w:rsidRPr="00271219">
        <w:t xml:space="preserve">the mortgage or charge is an </w:t>
      </w:r>
      <w:r w:rsidRPr="00271219">
        <w:rPr>
          <w:b/>
          <w:i/>
        </w:rPr>
        <w:t>eligible interest</w:t>
      </w:r>
      <w:r w:rsidRPr="00271219">
        <w:t xml:space="preserve"> held by the other person in the area of land.</w:t>
      </w:r>
    </w:p>
    <w:p w14:paraId="72D75996" w14:textId="77777777" w:rsidR="00DA2A70" w:rsidRPr="00271219" w:rsidRDefault="00DA2A70" w:rsidP="000067BA">
      <w:pPr>
        <w:pStyle w:val="subsection"/>
      </w:pPr>
      <w:r w:rsidRPr="00271219">
        <w:tab/>
        <w:t>(4)</w:t>
      </w:r>
      <w:r w:rsidRPr="00271219">
        <w:tab/>
        <w:t>For the purposes of this Act, if the area of land:</w:t>
      </w:r>
    </w:p>
    <w:p w14:paraId="4A94D337" w14:textId="77777777" w:rsidR="00DA2A70" w:rsidRPr="00271219" w:rsidRDefault="00DA2A70" w:rsidP="000067BA">
      <w:pPr>
        <w:pStyle w:val="paragraph"/>
      </w:pPr>
      <w:r w:rsidRPr="00271219">
        <w:tab/>
        <w:t>(a)</w:t>
      </w:r>
      <w:r w:rsidRPr="00271219">
        <w:tab/>
        <w:t>is Crown land; and</w:t>
      </w:r>
    </w:p>
    <w:p w14:paraId="4A77CB68" w14:textId="77777777" w:rsidR="00DA2A70" w:rsidRPr="00271219" w:rsidRDefault="00DA2A70" w:rsidP="000067BA">
      <w:pPr>
        <w:pStyle w:val="paragraph"/>
      </w:pPr>
      <w:r w:rsidRPr="00271219">
        <w:tab/>
        <w:t>(b)</w:t>
      </w:r>
      <w:r w:rsidRPr="00271219">
        <w:tab/>
        <w:t>is not</w:t>
      </w:r>
      <w:r w:rsidR="00C71F42">
        <w:t xml:space="preserve"> </w:t>
      </w:r>
      <w:r w:rsidR="00DE6054">
        <w:t xml:space="preserve">an </w:t>
      </w:r>
      <w:r w:rsidRPr="00271219">
        <w:t xml:space="preserve">exclusive possession native title </w:t>
      </w:r>
      <w:r w:rsidR="00C71F42">
        <w:t>area</w:t>
      </w:r>
      <w:r w:rsidRPr="00271219">
        <w:t>; and</w:t>
      </w:r>
    </w:p>
    <w:p w14:paraId="70C33A3B" w14:textId="77777777" w:rsidR="00DA2A70" w:rsidRPr="00271219" w:rsidRDefault="00DA2A70" w:rsidP="000067BA">
      <w:pPr>
        <w:pStyle w:val="paragraph"/>
      </w:pPr>
      <w:r w:rsidRPr="00271219">
        <w:tab/>
        <w:t>(c)</w:t>
      </w:r>
      <w:r w:rsidRPr="00271219">
        <w:tab/>
        <w:t>is not land rights land;</w:t>
      </w:r>
    </w:p>
    <w:p w14:paraId="0C9DE764" w14:textId="77777777" w:rsidR="00DA2A70" w:rsidRPr="00271219" w:rsidRDefault="00DA2A70" w:rsidP="000067BA">
      <w:pPr>
        <w:pStyle w:val="subsection2"/>
      </w:pPr>
      <w:r w:rsidRPr="00271219">
        <w:lastRenderedPageBreak/>
        <w:t xml:space="preserve">the Crown lands Minister of the State or Territory holds an </w:t>
      </w:r>
      <w:r w:rsidRPr="00271219">
        <w:rPr>
          <w:b/>
          <w:i/>
        </w:rPr>
        <w:t>eligible interest</w:t>
      </w:r>
      <w:r w:rsidRPr="00271219">
        <w:t xml:space="preserve"> in the area of land.</w:t>
      </w:r>
    </w:p>
    <w:p w14:paraId="20C2A7D8" w14:textId="77777777" w:rsidR="00DA2A70" w:rsidRPr="00271219" w:rsidRDefault="00DA2A70" w:rsidP="000067BA">
      <w:pPr>
        <w:pStyle w:val="subsection"/>
      </w:pPr>
      <w:r w:rsidRPr="00271219">
        <w:tab/>
        <w:t>(5)</w:t>
      </w:r>
      <w:r w:rsidRPr="00271219">
        <w:tab/>
        <w:t xml:space="preserve">The rules may provide that, for the purposes of this Act, a person specified in, or ascertained in accordance with, the rules holds an </w:t>
      </w:r>
      <w:r w:rsidRPr="00271219">
        <w:rPr>
          <w:b/>
          <w:i/>
        </w:rPr>
        <w:t>eligible interest</w:t>
      </w:r>
      <w:r w:rsidRPr="00271219">
        <w:t xml:space="preserve"> in the area of land.</w:t>
      </w:r>
    </w:p>
    <w:p w14:paraId="66ADCC01" w14:textId="77777777" w:rsidR="00DA2A70" w:rsidRPr="00271219" w:rsidRDefault="00DA2A70" w:rsidP="000067BA">
      <w:pPr>
        <w:pStyle w:val="subsection"/>
      </w:pPr>
      <w:r w:rsidRPr="00271219">
        <w:tab/>
        <w:t>(6)</w:t>
      </w:r>
      <w:r w:rsidRPr="00271219">
        <w:tab/>
        <w:t>For the purposes of this Act, if:</w:t>
      </w:r>
    </w:p>
    <w:p w14:paraId="34782798" w14:textId="77777777" w:rsidR="00DA2A70" w:rsidRPr="00271219" w:rsidRDefault="00DA2A70" w:rsidP="000067BA">
      <w:pPr>
        <w:pStyle w:val="paragraph"/>
      </w:pPr>
      <w:r w:rsidRPr="00271219">
        <w:tab/>
        <w:t>(a)</w:t>
      </w:r>
      <w:r w:rsidRPr="00271219">
        <w:tab/>
        <w:t>the area of land is land rights land; and</w:t>
      </w:r>
    </w:p>
    <w:p w14:paraId="0093B4E9" w14:textId="77777777" w:rsidR="00DA2A70" w:rsidRPr="00271219" w:rsidRDefault="00DA2A70" w:rsidP="000067BA">
      <w:pPr>
        <w:pStyle w:val="paragraph"/>
      </w:pPr>
      <w:r w:rsidRPr="00271219">
        <w:tab/>
        <w:t>(b)</w:t>
      </w:r>
      <w:r w:rsidRPr="00271219">
        <w:tab/>
        <w:t xml:space="preserve">the area of land is not </w:t>
      </w:r>
      <w:r w:rsidR="00C71F42">
        <w:t xml:space="preserve">an </w:t>
      </w:r>
      <w:r w:rsidRPr="00271219">
        <w:t xml:space="preserve">exclusive possession native title </w:t>
      </w:r>
      <w:r w:rsidR="00C71F42">
        <w:t>area</w:t>
      </w:r>
      <w:r w:rsidRPr="00271219">
        <w:t>; and</w:t>
      </w:r>
    </w:p>
    <w:p w14:paraId="3D8FF515" w14:textId="77777777" w:rsidR="00DA2A70" w:rsidRPr="00271219" w:rsidRDefault="00DA2A70" w:rsidP="000067BA">
      <w:pPr>
        <w:pStyle w:val="paragraph"/>
      </w:pPr>
      <w:r w:rsidRPr="00271219">
        <w:tab/>
        <w:t>(c)</w:t>
      </w:r>
      <w:r w:rsidRPr="00271219">
        <w:tab/>
        <w:t>any of the following subparagraphs applies to the area of land:</w:t>
      </w:r>
    </w:p>
    <w:p w14:paraId="56BA0770" w14:textId="77777777" w:rsidR="00DA2A70" w:rsidRPr="00271219" w:rsidRDefault="00DA2A70" w:rsidP="000067BA">
      <w:pPr>
        <w:pStyle w:val="paragraphsub"/>
      </w:pPr>
      <w:r w:rsidRPr="00271219">
        <w:tab/>
        <w:t>(i)</w:t>
      </w:r>
      <w:r w:rsidRPr="00271219">
        <w:tab/>
        <w:t>a lease is in force over the land, and the grant of the lease took place under a law of the Commonwealth that makes provision for the grant of such things only to, or for the benefit of, Aboriginal persons or Torres Strait Islanders;</w:t>
      </w:r>
    </w:p>
    <w:p w14:paraId="39BC2CB4" w14:textId="77777777" w:rsidR="00DA2A70" w:rsidRPr="00271219" w:rsidRDefault="00DA2A70" w:rsidP="000067BA">
      <w:pPr>
        <w:pStyle w:val="paragraphsub"/>
      </w:pPr>
      <w:r w:rsidRPr="00271219">
        <w:tab/>
        <w:t>(ii)</w:t>
      </w:r>
      <w:r w:rsidRPr="00271219">
        <w:tab/>
      </w:r>
      <w:r w:rsidR="007F2F58">
        <w:t>sub</w:t>
      </w:r>
      <w:r w:rsidR="000067BA">
        <w:t>paragraph (</w:t>
      </w:r>
      <w:r w:rsidRPr="00271219">
        <w:t>i) does not apply, and the land is held by the Commonwealth;</w:t>
      </w:r>
    </w:p>
    <w:p w14:paraId="030BC724" w14:textId="77777777" w:rsidR="00DA2A70" w:rsidRPr="00271219" w:rsidRDefault="00DA2A70" w:rsidP="000067BA">
      <w:pPr>
        <w:pStyle w:val="paragraphsub"/>
      </w:pPr>
      <w:r w:rsidRPr="00271219">
        <w:tab/>
        <w:t>(iii)</w:t>
      </w:r>
      <w:r w:rsidRPr="00271219">
        <w:tab/>
      </w:r>
      <w:r w:rsidR="007F2F58">
        <w:t>sub</w:t>
      </w:r>
      <w:r w:rsidR="000067BA">
        <w:t>paragraph (</w:t>
      </w:r>
      <w:r w:rsidRPr="00271219">
        <w:t>i) does not apply, and the land is held by a statutory authority of the Commonwealth;</w:t>
      </w:r>
    </w:p>
    <w:p w14:paraId="75E36A12" w14:textId="77777777" w:rsidR="00DA2A70" w:rsidRPr="00271219" w:rsidRDefault="00DA2A70" w:rsidP="000067BA">
      <w:pPr>
        <w:pStyle w:val="subsection2"/>
      </w:pPr>
      <w:r w:rsidRPr="00271219">
        <w:t>then:</w:t>
      </w:r>
    </w:p>
    <w:p w14:paraId="30692503" w14:textId="77777777" w:rsidR="00DA2A70" w:rsidRPr="00271219" w:rsidRDefault="00DA2A70" w:rsidP="000067BA">
      <w:pPr>
        <w:pStyle w:val="paragraph"/>
      </w:pPr>
      <w:r w:rsidRPr="00271219">
        <w:tab/>
        <w:t>(d)</w:t>
      </w:r>
      <w:r w:rsidRPr="00271219">
        <w:tab/>
        <w:t xml:space="preserve">if </w:t>
      </w:r>
      <w:r w:rsidR="007F2F58">
        <w:t>sub</w:t>
      </w:r>
      <w:r w:rsidR="000067BA">
        <w:t>paragraph (</w:t>
      </w:r>
      <w:r w:rsidRPr="00271219">
        <w:t xml:space="preserve">c)(i) applies—the Minister who administers the law mentioned in that subparagraph holds an </w:t>
      </w:r>
      <w:r w:rsidRPr="00271219">
        <w:rPr>
          <w:b/>
          <w:i/>
        </w:rPr>
        <w:t>eligible interest</w:t>
      </w:r>
      <w:r w:rsidRPr="00271219">
        <w:t xml:space="preserve"> in the area of land; or</w:t>
      </w:r>
    </w:p>
    <w:p w14:paraId="4CBDA0DB" w14:textId="77777777" w:rsidR="00DA2A70" w:rsidRPr="00271219" w:rsidRDefault="00DA2A70" w:rsidP="000067BA">
      <w:pPr>
        <w:pStyle w:val="paragraph"/>
      </w:pPr>
      <w:r w:rsidRPr="00271219">
        <w:tab/>
        <w:t>(e)</w:t>
      </w:r>
      <w:r w:rsidRPr="00271219">
        <w:tab/>
        <w:t xml:space="preserve">if </w:t>
      </w:r>
      <w:r w:rsidR="007F2F58">
        <w:t>sub</w:t>
      </w:r>
      <w:r w:rsidR="000067BA">
        <w:t>paragraph (</w:t>
      </w:r>
      <w:r w:rsidRPr="00271219">
        <w:t xml:space="preserve">c)(ii) applies—the Minister who administers the </w:t>
      </w:r>
      <w:r w:rsidRPr="00271219">
        <w:rPr>
          <w:i/>
        </w:rPr>
        <w:t>Aboriginal Land Rights (Northern Territory) Act 1976</w:t>
      </w:r>
      <w:r w:rsidRPr="00271219">
        <w:t xml:space="preserve"> holds an </w:t>
      </w:r>
      <w:r w:rsidRPr="00271219">
        <w:rPr>
          <w:b/>
          <w:i/>
        </w:rPr>
        <w:t xml:space="preserve">eligible interest </w:t>
      </w:r>
      <w:r w:rsidRPr="00271219">
        <w:t>in the area of land; or</w:t>
      </w:r>
    </w:p>
    <w:p w14:paraId="21D0D750" w14:textId="77777777" w:rsidR="00DA2A70" w:rsidRPr="00271219" w:rsidRDefault="00DA2A70" w:rsidP="000067BA">
      <w:pPr>
        <w:pStyle w:val="paragraph"/>
      </w:pPr>
      <w:r w:rsidRPr="00271219">
        <w:tab/>
        <w:t>(f)</w:t>
      </w:r>
      <w:r w:rsidRPr="00271219">
        <w:tab/>
        <w:t xml:space="preserve">if </w:t>
      </w:r>
      <w:r w:rsidR="007F2F58">
        <w:t>sub</w:t>
      </w:r>
      <w:r w:rsidR="000067BA">
        <w:t>paragraph (</w:t>
      </w:r>
      <w:r w:rsidRPr="00271219">
        <w:t xml:space="preserve">c)(iii) applies—the Minister who administers the Act that establishes the statutory authority holds an </w:t>
      </w:r>
      <w:r w:rsidRPr="00271219">
        <w:rPr>
          <w:b/>
          <w:i/>
        </w:rPr>
        <w:t>eligible interest</w:t>
      </w:r>
      <w:r w:rsidRPr="00271219">
        <w:t xml:space="preserve"> in the area of land.</w:t>
      </w:r>
    </w:p>
    <w:p w14:paraId="63E0E529" w14:textId="77777777" w:rsidR="00DA2A70" w:rsidRPr="00271219" w:rsidRDefault="00DA2A70" w:rsidP="000067BA">
      <w:pPr>
        <w:pStyle w:val="subsection"/>
      </w:pPr>
      <w:r w:rsidRPr="00271219">
        <w:tab/>
        <w:t>(7)</w:t>
      </w:r>
      <w:r w:rsidRPr="00271219">
        <w:tab/>
        <w:t>For the purposes of this Act, if:</w:t>
      </w:r>
    </w:p>
    <w:p w14:paraId="45C45293" w14:textId="77777777" w:rsidR="00DA2A70" w:rsidRPr="00271219" w:rsidRDefault="00DA2A70" w:rsidP="000067BA">
      <w:pPr>
        <w:pStyle w:val="paragraph"/>
      </w:pPr>
      <w:r w:rsidRPr="00271219">
        <w:tab/>
        <w:t>(a)</w:t>
      </w:r>
      <w:r w:rsidRPr="00271219">
        <w:tab/>
        <w:t>the area of land is land rights land in a State or Territory; and</w:t>
      </w:r>
    </w:p>
    <w:p w14:paraId="17A0B4D6" w14:textId="77777777" w:rsidR="00DA2A70" w:rsidRPr="00271219" w:rsidRDefault="00DA2A70" w:rsidP="000067BA">
      <w:pPr>
        <w:pStyle w:val="paragraph"/>
      </w:pPr>
      <w:r w:rsidRPr="00271219">
        <w:tab/>
        <w:t>(b)</w:t>
      </w:r>
      <w:r w:rsidRPr="00271219">
        <w:tab/>
        <w:t xml:space="preserve">the area of land is not </w:t>
      </w:r>
      <w:r w:rsidR="00C71F42">
        <w:t xml:space="preserve">an </w:t>
      </w:r>
      <w:r w:rsidRPr="00271219">
        <w:t xml:space="preserve">exclusive possession native title </w:t>
      </w:r>
      <w:r w:rsidR="00C71F42">
        <w:t>area</w:t>
      </w:r>
      <w:r w:rsidRPr="00271219">
        <w:t>; and</w:t>
      </w:r>
    </w:p>
    <w:p w14:paraId="0B462AA5" w14:textId="77777777" w:rsidR="00DA2A70" w:rsidRPr="00271219" w:rsidRDefault="00DA2A70" w:rsidP="000067BA">
      <w:pPr>
        <w:pStyle w:val="paragraph"/>
      </w:pPr>
      <w:r w:rsidRPr="00271219">
        <w:lastRenderedPageBreak/>
        <w:tab/>
        <w:t>(c)</w:t>
      </w:r>
      <w:r w:rsidRPr="00271219">
        <w:tab/>
        <w:t xml:space="preserve">none of the subparagraphs of </w:t>
      </w:r>
      <w:r w:rsidR="000067BA">
        <w:t>paragraph (</w:t>
      </w:r>
      <w:r w:rsidRPr="00271219">
        <w:t>6)(c) applies to the area of land; and</w:t>
      </w:r>
    </w:p>
    <w:p w14:paraId="1DDEB890" w14:textId="77777777" w:rsidR="00DA2A70" w:rsidRPr="00271219" w:rsidRDefault="00DA2A70" w:rsidP="000067BA">
      <w:pPr>
        <w:pStyle w:val="paragraph"/>
      </w:pPr>
      <w:r w:rsidRPr="00271219">
        <w:tab/>
        <w:t>(d)</w:t>
      </w:r>
      <w:r w:rsidRPr="00271219">
        <w:tab/>
        <w:t>the area of land is not freehold land rights land;</w:t>
      </w:r>
    </w:p>
    <w:p w14:paraId="045B1DC5" w14:textId="77777777" w:rsidR="00DA2A70" w:rsidRPr="00271219" w:rsidRDefault="00DA2A70" w:rsidP="000067BA">
      <w:pPr>
        <w:pStyle w:val="subsection2"/>
      </w:pPr>
      <w:r w:rsidRPr="00271219">
        <w:t xml:space="preserve">the Crown lands Minister of the State or Territory holds an </w:t>
      </w:r>
      <w:r w:rsidRPr="00271219">
        <w:rPr>
          <w:b/>
          <w:i/>
        </w:rPr>
        <w:t>eligible interest</w:t>
      </w:r>
      <w:r w:rsidRPr="00271219">
        <w:rPr>
          <w:b/>
        </w:rPr>
        <w:t xml:space="preserve"> </w:t>
      </w:r>
      <w:r w:rsidRPr="00271219">
        <w:t>in the area of land.</w:t>
      </w:r>
    </w:p>
    <w:p w14:paraId="3691BD8C" w14:textId="77777777" w:rsidR="00DA2A70" w:rsidRPr="00271219" w:rsidRDefault="00E34084" w:rsidP="000067BA">
      <w:pPr>
        <w:pStyle w:val="ActHead5"/>
      </w:pPr>
      <w:bookmarkStart w:id="158" w:name="_Toc120867701"/>
      <w:r w:rsidRPr="00C557AD">
        <w:rPr>
          <w:rStyle w:val="CharSectno"/>
        </w:rPr>
        <w:t>90</w:t>
      </w:r>
      <w:r w:rsidR="00DA2A70" w:rsidRPr="00271219">
        <w:t xml:space="preserve">  Eligible interest in an area of land—Crown land that is not Torrens system land</w:t>
      </w:r>
      <w:bookmarkEnd w:id="158"/>
    </w:p>
    <w:p w14:paraId="1021796E" w14:textId="77777777" w:rsidR="00DA2A70" w:rsidRPr="00271219" w:rsidRDefault="00DA2A70" w:rsidP="000067BA">
      <w:pPr>
        <w:pStyle w:val="SubsectionHead"/>
      </w:pPr>
      <w:r w:rsidRPr="00271219">
        <w:t>Scope</w:t>
      </w:r>
    </w:p>
    <w:p w14:paraId="6F3C3511" w14:textId="77777777" w:rsidR="00DA2A70" w:rsidRPr="00271219" w:rsidRDefault="00DA2A70" w:rsidP="000067BA">
      <w:pPr>
        <w:pStyle w:val="subsection"/>
      </w:pPr>
      <w:r w:rsidRPr="00271219">
        <w:tab/>
        <w:t>(1)</w:t>
      </w:r>
      <w:r w:rsidRPr="00271219">
        <w:tab/>
        <w:t>This section applies to an area of land in a State or Territory if the area of land:</w:t>
      </w:r>
    </w:p>
    <w:p w14:paraId="73CCD1A5" w14:textId="77777777" w:rsidR="00DA2A70" w:rsidRPr="00271219" w:rsidRDefault="00DA2A70" w:rsidP="000067BA">
      <w:pPr>
        <w:pStyle w:val="paragraph"/>
      </w:pPr>
      <w:r w:rsidRPr="00271219">
        <w:tab/>
        <w:t>(a)</w:t>
      </w:r>
      <w:r w:rsidRPr="00271219">
        <w:tab/>
        <w:t>is Crown land; and</w:t>
      </w:r>
    </w:p>
    <w:p w14:paraId="1393AC8B" w14:textId="77777777" w:rsidR="00DA2A70" w:rsidRPr="00271219" w:rsidRDefault="00DA2A70" w:rsidP="000067BA">
      <w:pPr>
        <w:pStyle w:val="paragraph"/>
      </w:pPr>
      <w:r w:rsidRPr="00271219">
        <w:tab/>
        <w:t>(b)</w:t>
      </w:r>
      <w:r w:rsidRPr="00271219">
        <w:tab/>
        <w:t>is not Torrens system land.</w:t>
      </w:r>
    </w:p>
    <w:p w14:paraId="234EFEE1" w14:textId="77777777" w:rsidR="00DA2A70" w:rsidRPr="00271219" w:rsidRDefault="00DA2A70" w:rsidP="000067BA">
      <w:pPr>
        <w:pStyle w:val="SubsectionHead"/>
      </w:pPr>
      <w:r w:rsidRPr="00271219">
        <w:t>Eligible interest</w:t>
      </w:r>
    </w:p>
    <w:p w14:paraId="2894C1ED" w14:textId="77777777" w:rsidR="00DA2A70" w:rsidRPr="00271219" w:rsidRDefault="00DA2A70" w:rsidP="000067BA">
      <w:pPr>
        <w:pStyle w:val="subsection"/>
      </w:pPr>
      <w:r w:rsidRPr="00271219">
        <w:tab/>
        <w:t>(2)</w:t>
      </w:r>
      <w:r w:rsidRPr="00271219">
        <w:tab/>
        <w:t>For the purposes of this Act, if the area of land is neither:</w:t>
      </w:r>
    </w:p>
    <w:p w14:paraId="6DE05FCF" w14:textId="77777777" w:rsidR="00DA2A70" w:rsidRPr="00271219" w:rsidRDefault="00DA2A70" w:rsidP="000067BA">
      <w:pPr>
        <w:pStyle w:val="paragraph"/>
      </w:pPr>
      <w:r w:rsidRPr="00271219">
        <w:tab/>
        <w:t>(a)</w:t>
      </w:r>
      <w:r w:rsidRPr="00271219">
        <w:tab/>
      </w:r>
      <w:r w:rsidR="00C71F42">
        <w:t xml:space="preserve">an </w:t>
      </w:r>
      <w:r w:rsidRPr="00271219">
        <w:t xml:space="preserve">exclusive possession native title </w:t>
      </w:r>
      <w:r w:rsidR="00C71F42">
        <w:t>area</w:t>
      </w:r>
      <w:r w:rsidRPr="00271219">
        <w:t>; nor</w:t>
      </w:r>
    </w:p>
    <w:p w14:paraId="53C889AD" w14:textId="77777777" w:rsidR="00DA2A70" w:rsidRPr="00271219" w:rsidRDefault="00DA2A70" w:rsidP="000067BA">
      <w:pPr>
        <w:pStyle w:val="paragraph"/>
      </w:pPr>
      <w:r w:rsidRPr="00271219">
        <w:tab/>
        <w:t>(b)</w:t>
      </w:r>
      <w:r w:rsidRPr="00271219">
        <w:tab/>
        <w:t>land rights land;</w:t>
      </w:r>
    </w:p>
    <w:p w14:paraId="4F5686E4" w14:textId="77777777" w:rsidR="00DA2A70" w:rsidRPr="00271219" w:rsidRDefault="00DA2A70" w:rsidP="000067BA">
      <w:pPr>
        <w:pStyle w:val="subsection2"/>
      </w:pPr>
      <w:r w:rsidRPr="00271219">
        <w:t xml:space="preserve">the Crown lands Minister of the State or Territory holds an </w:t>
      </w:r>
      <w:r w:rsidRPr="00271219">
        <w:rPr>
          <w:b/>
          <w:i/>
        </w:rPr>
        <w:t xml:space="preserve">eligible interest </w:t>
      </w:r>
      <w:r w:rsidRPr="00271219">
        <w:t>in the area of land.</w:t>
      </w:r>
    </w:p>
    <w:p w14:paraId="4581B8E3" w14:textId="77777777" w:rsidR="00DA2A70" w:rsidRPr="00271219" w:rsidRDefault="00DA2A70" w:rsidP="000067BA">
      <w:pPr>
        <w:pStyle w:val="subsection"/>
      </w:pPr>
      <w:r w:rsidRPr="00271219">
        <w:tab/>
        <w:t>(3)</w:t>
      </w:r>
      <w:r w:rsidRPr="00271219">
        <w:tab/>
        <w:t>For the purposes of this Act, if:</w:t>
      </w:r>
    </w:p>
    <w:p w14:paraId="1C9EB110" w14:textId="77777777" w:rsidR="00DA2A70" w:rsidRPr="00271219" w:rsidRDefault="00DA2A70" w:rsidP="000067BA">
      <w:pPr>
        <w:pStyle w:val="paragraph"/>
      </w:pPr>
      <w:r w:rsidRPr="00271219">
        <w:tab/>
        <w:t>(a)</w:t>
      </w:r>
      <w:r w:rsidRPr="00271219">
        <w:tab/>
        <w:t xml:space="preserve">a person (other than the State or Territory) holds a legal estate or interest (the </w:t>
      </w:r>
      <w:r w:rsidRPr="00271219">
        <w:rPr>
          <w:b/>
          <w:i/>
        </w:rPr>
        <w:t>relevant estate or interest</w:t>
      </w:r>
      <w:r w:rsidRPr="00271219">
        <w:t>) in the whole or a part of the area of land; and</w:t>
      </w:r>
    </w:p>
    <w:p w14:paraId="0EFB6910" w14:textId="77777777" w:rsidR="00DA2A70" w:rsidRPr="00271219" w:rsidRDefault="00DA2A70" w:rsidP="000067BA">
      <w:pPr>
        <w:pStyle w:val="paragraph"/>
      </w:pPr>
      <w:r w:rsidRPr="00271219">
        <w:tab/>
        <w:t>(b)</w:t>
      </w:r>
      <w:r w:rsidRPr="00271219">
        <w:tab/>
        <w:t>any of the following conditions are satisfied:</w:t>
      </w:r>
    </w:p>
    <w:p w14:paraId="5DFA51C5" w14:textId="77777777" w:rsidR="00DA2A70" w:rsidRPr="00271219" w:rsidRDefault="00DA2A70" w:rsidP="000067BA">
      <w:pPr>
        <w:pStyle w:val="paragraphsub"/>
      </w:pPr>
      <w:r w:rsidRPr="00271219">
        <w:tab/>
        <w:t>(i)</w:t>
      </w:r>
      <w:r w:rsidRPr="00271219">
        <w:tab/>
        <w:t>the relevant estate or interest came into existence as a result of a grant by the Crown in any capacity;</w:t>
      </w:r>
    </w:p>
    <w:p w14:paraId="671FCCEE" w14:textId="77777777" w:rsidR="00DA2A70" w:rsidRPr="00271219" w:rsidRDefault="00DA2A70" w:rsidP="000067BA">
      <w:pPr>
        <w:pStyle w:val="paragraphsub"/>
      </w:pPr>
      <w:r w:rsidRPr="00271219">
        <w:tab/>
        <w:t>(ii)</w:t>
      </w:r>
      <w:r w:rsidRPr="00271219">
        <w:tab/>
        <w:t>the relevant estate or interest was derived from an estate or interest that came into existence as a result of a grant by the Crown in any capacity;</w:t>
      </w:r>
    </w:p>
    <w:p w14:paraId="4A05A28C" w14:textId="77777777" w:rsidR="00DA2A70" w:rsidRPr="00271219" w:rsidRDefault="00DA2A70" w:rsidP="000067BA">
      <w:pPr>
        <w:pStyle w:val="paragraphsub"/>
      </w:pPr>
      <w:r w:rsidRPr="00271219">
        <w:tab/>
        <w:t>(iii)</w:t>
      </w:r>
      <w:r w:rsidRPr="00271219">
        <w:tab/>
        <w:t>the relevant estate or interest was created by or under a law of the Commonwealth, a State or a Territory;</w:t>
      </w:r>
    </w:p>
    <w:p w14:paraId="5539B7C4" w14:textId="77777777" w:rsidR="00DA2A70" w:rsidRPr="00271219" w:rsidRDefault="00DA2A70" w:rsidP="000067BA">
      <w:pPr>
        <w:pStyle w:val="paragraphsub"/>
      </w:pPr>
      <w:r w:rsidRPr="00271219">
        <w:lastRenderedPageBreak/>
        <w:tab/>
        <w:t>(iv)</w:t>
      </w:r>
      <w:r w:rsidRPr="00271219">
        <w:tab/>
        <w:t>the relevant estate or interest was derived from an estate or interest that was created by or under a law of the Commonwealth, a State or a Territory;</w:t>
      </w:r>
    </w:p>
    <w:p w14:paraId="224BAB0E" w14:textId="77777777" w:rsidR="00DA2A70" w:rsidRPr="00271219" w:rsidRDefault="00DA2A70" w:rsidP="000067BA">
      <w:pPr>
        <w:pStyle w:val="subsection2"/>
      </w:pPr>
      <w:r w:rsidRPr="00271219">
        <w:t xml:space="preserve">the relevant estate or interest is an </w:t>
      </w:r>
      <w:r w:rsidRPr="00271219">
        <w:rPr>
          <w:b/>
          <w:i/>
        </w:rPr>
        <w:t>eligible interest</w:t>
      </w:r>
      <w:r w:rsidRPr="00271219">
        <w:t xml:space="preserve"> held by the person in the area of land.</w:t>
      </w:r>
    </w:p>
    <w:p w14:paraId="4BEDEB30" w14:textId="77777777" w:rsidR="00DA2A70" w:rsidRPr="00271219" w:rsidRDefault="00DA2A70" w:rsidP="000067BA">
      <w:pPr>
        <w:pStyle w:val="subsection"/>
      </w:pPr>
      <w:r w:rsidRPr="00271219">
        <w:tab/>
        <w:t>(4)</w:t>
      </w:r>
      <w:r w:rsidRPr="00271219">
        <w:tab/>
        <w:t>For the purposes of this Act, if:</w:t>
      </w:r>
    </w:p>
    <w:p w14:paraId="016465A3" w14:textId="77777777" w:rsidR="00DA2A70" w:rsidRPr="00271219" w:rsidRDefault="00DA2A70" w:rsidP="000067BA">
      <w:pPr>
        <w:pStyle w:val="paragraph"/>
      </w:pPr>
      <w:r w:rsidRPr="00271219">
        <w:tab/>
        <w:t>(a)</w:t>
      </w:r>
      <w:r w:rsidRPr="00271219">
        <w:tab/>
        <w:t xml:space="preserve">under </w:t>
      </w:r>
      <w:r w:rsidR="000067BA">
        <w:t>subsection (</w:t>
      </w:r>
      <w:r w:rsidRPr="00271219">
        <w:t>3), a person holds an eligible interest in the area of land; and</w:t>
      </w:r>
    </w:p>
    <w:p w14:paraId="039BBF7D" w14:textId="77777777" w:rsidR="00DA2A70" w:rsidRPr="00271219" w:rsidRDefault="00DA2A70" w:rsidP="000067BA">
      <w:pPr>
        <w:pStyle w:val="paragraph"/>
      </w:pPr>
      <w:r w:rsidRPr="00271219">
        <w:tab/>
        <w:t>(b)</w:t>
      </w:r>
      <w:r w:rsidRPr="00271219">
        <w:tab/>
        <w:t>another person:</w:t>
      </w:r>
    </w:p>
    <w:p w14:paraId="090DC467" w14:textId="77777777" w:rsidR="00DA2A70" w:rsidRPr="00271219" w:rsidRDefault="00DA2A70" w:rsidP="000067BA">
      <w:pPr>
        <w:pStyle w:val="paragraphsub"/>
      </w:pPr>
      <w:r w:rsidRPr="00271219">
        <w:tab/>
        <w:t>(i)</w:t>
      </w:r>
      <w:r w:rsidRPr="00271219">
        <w:tab/>
        <w:t>is a mortgagee of the eligible interest; or</w:t>
      </w:r>
    </w:p>
    <w:p w14:paraId="703465E9" w14:textId="77777777" w:rsidR="00DA2A70" w:rsidRPr="00271219" w:rsidRDefault="00DA2A70" w:rsidP="000067BA">
      <w:pPr>
        <w:pStyle w:val="paragraphsub"/>
      </w:pPr>
      <w:r w:rsidRPr="00271219">
        <w:tab/>
        <w:t>(ii)</w:t>
      </w:r>
      <w:r w:rsidRPr="00271219">
        <w:tab/>
        <w:t>is a chargee of the eligible interest;</w:t>
      </w:r>
    </w:p>
    <w:p w14:paraId="253688F3" w14:textId="77777777" w:rsidR="00DA2A70" w:rsidRPr="00271219" w:rsidRDefault="00DA2A70" w:rsidP="000067BA">
      <w:pPr>
        <w:pStyle w:val="subsection2"/>
      </w:pPr>
      <w:r w:rsidRPr="00271219">
        <w:t xml:space="preserve">the mortgage or charge is an </w:t>
      </w:r>
      <w:r w:rsidRPr="00271219">
        <w:rPr>
          <w:b/>
          <w:i/>
        </w:rPr>
        <w:t>eligible interest</w:t>
      </w:r>
      <w:r w:rsidRPr="00271219">
        <w:t xml:space="preserve"> held by the other person in the area of land.</w:t>
      </w:r>
    </w:p>
    <w:p w14:paraId="38308E25" w14:textId="77777777" w:rsidR="00DA2A70" w:rsidRPr="00271219" w:rsidRDefault="00DA2A70" w:rsidP="000067BA">
      <w:pPr>
        <w:pStyle w:val="subsection"/>
      </w:pPr>
      <w:r w:rsidRPr="00271219">
        <w:tab/>
        <w:t>(5)</w:t>
      </w:r>
      <w:r w:rsidRPr="00271219">
        <w:tab/>
        <w:t xml:space="preserve">The rules may provide that, for the purposes of this Act, a person specified in, or ascertained in accordance with, the rules holds an </w:t>
      </w:r>
      <w:r w:rsidRPr="00271219">
        <w:rPr>
          <w:b/>
          <w:i/>
        </w:rPr>
        <w:t>eligible interest</w:t>
      </w:r>
      <w:r w:rsidRPr="00271219">
        <w:t xml:space="preserve"> in the area of land.</w:t>
      </w:r>
    </w:p>
    <w:p w14:paraId="39CA004D" w14:textId="77777777" w:rsidR="00DA2A70" w:rsidRPr="00271219" w:rsidRDefault="00DA2A70" w:rsidP="000067BA">
      <w:pPr>
        <w:pStyle w:val="subsection"/>
      </w:pPr>
      <w:r w:rsidRPr="00271219">
        <w:tab/>
        <w:t>(6)</w:t>
      </w:r>
      <w:r w:rsidRPr="00271219">
        <w:tab/>
        <w:t>For the purposes of this Act, if:</w:t>
      </w:r>
    </w:p>
    <w:p w14:paraId="157A622B" w14:textId="77777777" w:rsidR="00DA2A70" w:rsidRPr="00271219" w:rsidRDefault="00DA2A70" w:rsidP="000067BA">
      <w:pPr>
        <w:pStyle w:val="paragraph"/>
      </w:pPr>
      <w:r w:rsidRPr="00271219">
        <w:tab/>
        <w:t>(a)</w:t>
      </w:r>
      <w:r w:rsidRPr="00271219">
        <w:tab/>
        <w:t>the area of land is land rights land; and</w:t>
      </w:r>
    </w:p>
    <w:p w14:paraId="1314B715" w14:textId="77777777" w:rsidR="00DA2A70" w:rsidRPr="00271219" w:rsidRDefault="00DA2A70" w:rsidP="000067BA">
      <w:pPr>
        <w:pStyle w:val="paragraph"/>
      </w:pPr>
      <w:r w:rsidRPr="00271219">
        <w:tab/>
        <w:t>(b)</w:t>
      </w:r>
      <w:r w:rsidRPr="00271219">
        <w:tab/>
        <w:t xml:space="preserve">the area of land is not </w:t>
      </w:r>
      <w:r w:rsidR="00C71F42">
        <w:t xml:space="preserve">an </w:t>
      </w:r>
      <w:r w:rsidRPr="00271219">
        <w:t xml:space="preserve">exclusive possession native title </w:t>
      </w:r>
      <w:r w:rsidR="00C71F42">
        <w:t>area</w:t>
      </w:r>
      <w:r w:rsidRPr="00271219">
        <w:t>; and</w:t>
      </w:r>
    </w:p>
    <w:p w14:paraId="1CC06198" w14:textId="77777777" w:rsidR="00DA2A70" w:rsidRPr="00271219" w:rsidRDefault="00DA2A70" w:rsidP="000067BA">
      <w:pPr>
        <w:pStyle w:val="paragraph"/>
      </w:pPr>
      <w:r w:rsidRPr="00271219">
        <w:tab/>
        <w:t>(c)</w:t>
      </w:r>
      <w:r w:rsidRPr="00271219">
        <w:tab/>
        <w:t>any of the following subparagraphs applies to the area of land:</w:t>
      </w:r>
    </w:p>
    <w:p w14:paraId="1B6CCA34" w14:textId="77777777" w:rsidR="00DA2A70" w:rsidRPr="00271219" w:rsidRDefault="00DA2A70" w:rsidP="000067BA">
      <w:pPr>
        <w:pStyle w:val="paragraphsub"/>
      </w:pPr>
      <w:r w:rsidRPr="00271219">
        <w:tab/>
        <w:t>(i)</w:t>
      </w:r>
      <w:r w:rsidRPr="00271219">
        <w:tab/>
        <w:t>a lease is in force over the land, and the grant of the lease took place under a law of the Commonwealth that makes provision for the grant of such things only to, or for the benefit of, Aboriginal persons or Torres Strait Islanders;</w:t>
      </w:r>
    </w:p>
    <w:p w14:paraId="3795F965" w14:textId="77777777" w:rsidR="00DA2A70" w:rsidRPr="00271219" w:rsidRDefault="00DA2A70" w:rsidP="000067BA">
      <w:pPr>
        <w:pStyle w:val="paragraphsub"/>
      </w:pPr>
      <w:r w:rsidRPr="00271219">
        <w:tab/>
        <w:t>(ii)</w:t>
      </w:r>
      <w:r w:rsidRPr="00271219">
        <w:tab/>
      </w:r>
      <w:r w:rsidR="007F2F58">
        <w:t>sub</w:t>
      </w:r>
      <w:r w:rsidR="000067BA">
        <w:t>paragraph (</w:t>
      </w:r>
      <w:r w:rsidRPr="00271219">
        <w:t>i) does not apply, and the land is held by the Commonwealth;</w:t>
      </w:r>
    </w:p>
    <w:p w14:paraId="0F8D5CA1" w14:textId="77777777" w:rsidR="00DA2A70" w:rsidRPr="00271219" w:rsidRDefault="00DA2A70" w:rsidP="000067BA">
      <w:pPr>
        <w:pStyle w:val="paragraphsub"/>
      </w:pPr>
      <w:r w:rsidRPr="00271219">
        <w:tab/>
        <w:t>(iii)</w:t>
      </w:r>
      <w:r w:rsidRPr="00271219">
        <w:tab/>
      </w:r>
      <w:r w:rsidR="007F2F58">
        <w:t>sub</w:t>
      </w:r>
      <w:r w:rsidR="000067BA">
        <w:t>paragraph (</w:t>
      </w:r>
      <w:r w:rsidRPr="00271219">
        <w:t>i) does not apply, and the land is held by a statutory authority of the Commonwealth;</w:t>
      </w:r>
    </w:p>
    <w:p w14:paraId="3D274429" w14:textId="77777777" w:rsidR="00DA2A70" w:rsidRPr="00271219" w:rsidRDefault="00DA2A70" w:rsidP="000067BA">
      <w:pPr>
        <w:pStyle w:val="subsection2"/>
      </w:pPr>
      <w:r w:rsidRPr="00271219">
        <w:t>then:</w:t>
      </w:r>
    </w:p>
    <w:p w14:paraId="266EB129" w14:textId="77777777" w:rsidR="00DA2A70" w:rsidRPr="00271219" w:rsidRDefault="00DA2A70" w:rsidP="000067BA">
      <w:pPr>
        <w:pStyle w:val="paragraph"/>
      </w:pPr>
      <w:r w:rsidRPr="00271219">
        <w:lastRenderedPageBreak/>
        <w:tab/>
        <w:t>(d)</w:t>
      </w:r>
      <w:r w:rsidRPr="00271219">
        <w:tab/>
        <w:t xml:space="preserve">if </w:t>
      </w:r>
      <w:r w:rsidR="007F2F58">
        <w:t>sub</w:t>
      </w:r>
      <w:r w:rsidR="000067BA">
        <w:t>paragraph (</w:t>
      </w:r>
      <w:r w:rsidRPr="00271219">
        <w:t xml:space="preserve">c)(i) applies—the Minister who administers the law mentioned in that subparagraph holds an </w:t>
      </w:r>
      <w:r w:rsidRPr="00271219">
        <w:rPr>
          <w:b/>
          <w:i/>
        </w:rPr>
        <w:t>eligible interest</w:t>
      </w:r>
      <w:r w:rsidRPr="00271219">
        <w:t xml:space="preserve"> in the area of land; or</w:t>
      </w:r>
    </w:p>
    <w:p w14:paraId="7F8F4AAE" w14:textId="77777777" w:rsidR="00DA2A70" w:rsidRPr="00271219" w:rsidRDefault="00DA2A70" w:rsidP="000067BA">
      <w:pPr>
        <w:pStyle w:val="paragraph"/>
      </w:pPr>
      <w:r w:rsidRPr="00271219">
        <w:tab/>
        <w:t>(e)</w:t>
      </w:r>
      <w:r w:rsidRPr="00271219">
        <w:tab/>
        <w:t xml:space="preserve">if </w:t>
      </w:r>
      <w:r w:rsidR="007F2F58">
        <w:t>sub</w:t>
      </w:r>
      <w:r w:rsidR="000067BA">
        <w:t>paragraph (</w:t>
      </w:r>
      <w:r w:rsidRPr="00271219">
        <w:t xml:space="preserve">c)(ii) applies—the Minister who administers the </w:t>
      </w:r>
      <w:r w:rsidRPr="00271219">
        <w:rPr>
          <w:i/>
        </w:rPr>
        <w:t>Aboriginal Land Rights (Northern Territory) Act 1976</w:t>
      </w:r>
      <w:r w:rsidRPr="00271219">
        <w:t xml:space="preserve"> holds an </w:t>
      </w:r>
      <w:r w:rsidRPr="00271219">
        <w:rPr>
          <w:b/>
          <w:i/>
        </w:rPr>
        <w:t xml:space="preserve">eligible interest </w:t>
      </w:r>
      <w:r w:rsidRPr="00271219">
        <w:t>in the area of land; or</w:t>
      </w:r>
    </w:p>
    <w:p w14:paraId="3730FEC8" w14:textId="77777777" w:rsidR="00DA2A70" w:rsidRPr="00271219" w:rsidRDefault="00DA2A70" w:rsidP="000067BA">
      <w:pPr>
        <w:pStyle w:val="paragraph"/>
      </w:pPr>
      <w:r w:rsidRPr="00271219">
        <w:tab/>
        <w:t>(f)</w:t>
      </w:r>
      <w:r w:rsidRPr="00271219">
        <w:tab/>
        <w:t xml:space="preserve">if </w:t>
      </w:r>
      <w:r w:rsidR="007F2F58">
        <w:t>sub</w:t>
      </w:r>
      <w:r w:rsidR="000067BA">
        <w:t>paragraph (</w:t>
      </w:r>
      <w:r w:rsidRPr="00271219">
        <w:t xml:space="preserve">c)(iii) applies—the Minister who administers the Act that establishes the statutory authority holds an </w:t>
      </w:r>
      <w:r w:rsidRPr="00271219">
        <w:rPr>
          <w:b/>
          <w:i/>
        </w:rPr>
        <w:t>eligible interest</w:t>
      </w:r>
      <w:r w:rsidRPr="00271219">
        <w:t xml:space="preserve"> in the area of land.</w:t>
      </w:r>
    </w:p>
    <w:p w14:paraId="6DAB0503" w14:textId="77777777" w:rsidR="00DA2A70" w:rsidRPr="00271219" w:rsidRDefault="00DA2A70" w:rsidP="000067BA">
      <w:pPr>
        <w:pStyle w:val="subsection"/>
      </w:pPr>
      <w:r w:rsidRPr="00271219">
        <w:tab/>
        <w:t>(7)</w:t>
      </w:r>
      <w:r w:rsidRPr="00271219">
        <w:tab/>
        <w:t>For the purposes of this Act, if:</w:t>
      </w:r>
    </w:p>
    <w:p w14:paraId="54EC336F" w14:textId="77777777" w:rsidR="00DA2A70" w:rsidRPr="00271219" w:rsidRDefault="00DA2A70" w:rsidP="000067BA">
      <w:pPr>
        <w:pStyle w:val="paragraph"/>
      </w:pPr>
      <w:r w:rsidRPr="00271219">
        <w:tab/>
        <w:t>(a)</w:t>
      </w:r>
      <w:r w:rsidRPr="00271219">
        <w:tab/>
        <w:t>the area of land is land rights land in a State or Territory; and</w:t>
      </w:r>
    </w:p>
    <w:p w14:paraId="047E002C" w14:textId="77777777" w:rsidR="00DA2A70" w:rsidRPr="00271219" w:rsidRDefault="00DA2A70" w:rsidP="000067BA">
      <w:pPr>
        <w:pStyle w:val="paragraph"/>
      </w:pPr>
      <w:r w:rsidRPr="00271219">
        <w:tab/>
        <w:t>(b)</w:t>
      </w:r>
      <w:r w:rsidRPr="00271219">
        <w:tab/>
        <w:t>the area of land is not</w:t>
      </w:r>
      <w:r w:rsidR="00C71F42">
        <w:t xml:space="preserve"> an</w:t>
      </w:r>
      <w:r w:rsidRPr="00271219">
        <w:t xml:space="preserve"> exclusive possession native title </w:t>
      </w:r>
      <w:r w:rsidR="00C71F42">
        <w:t>area</w:t>
      </w:r>
      <w:r w:rsidRPr="00271219">
        <w:t>; and</w:t>
      </w:r>
    </w:p>
    <w:p w14:paraId="70D9391A" w14:textId="77777777" w:rsidR="00DA2A70" w:rsidRPr="00271219" w:rsidRDefault="00DA2A70" w:rsidP="000067BA">
      <w:pPr>
        <w:pStyle w:val="paragraph"/>
      </w:pPr>
      <w:r w:rsidRPr="00271219">
        <w:tab/>
        <w:t>(c)</w:t>
      </w:r>
      <w:r w:rsidRPr="00271219">
        <w:tab/>
        <w:t xml:space="preserve">none of the subparagraphs of </w:t>
      </w:r>
      <w:r w:rsidR="000067BA">
        <w:t>paragraph (</w:t>
      </w:r>
      <w:r w:rsidRPr="00271219">
        <w:t>6)(c) applies to the area of land; and</w:t>
      </w:r>
    </w:p>
    <w:p w14:paraId="58707F39" w14:textId="77777777" w:rsidR="00DA2A70" w:rsidRPr="00271219" w:rsidRDefault="00DA2A70" w:rsidP="000067BA">
      <w:pPr>
        <w:pStyle w:val="paragraph"/>
      </w:pPr>
      <w:r w:rsidRPr="00271219">
        <w:tab/>
        <w:t>(d)</w:t>
      </w:r>
      <w:r w:rsidRPr="00271219">
        <w:tab/>
        <w:t>the area of land is not freehold land rights land;</w:t>
      </w:r>
    </w:p>
    <w:p w14:paraId="6ECD9362" w14:textId="77777777" w:rsidR="00DA2A70" w:rsidRPr="00271219" w:rsidRDefault="00DA2A70" w:rsidP="000067BA">
      <w:pPr>
        <w:pStyle w:val="subsection2"/>
      </w:pPr>
      <w:r w:rsidRPr="00271219">
        <w:t xml:space="preserve">the Crown lands Minister of the State or Territory holds an </w:t>
      </w:r>
      <w:r w:rsidRPr="00271219">
        <w:rPr>
          <w:b/>
          <w:i/>
        </w:rPr>
        <w:t>eligible interest</w:t>
      </w:r>
      <w:r w:rsidRPr="00271219">
        <w:rPr>
          <w:b/>
        </w:rPr>
        <w:t xml:space="preserve"> </w:t>
      </w:r>
      <w:r w:rsidRPr="00271219">
        <w:t>in the area of land.</w:t>
      </w:r>
    </w:p>
    <w:p w14:paraId="5F9C0319" w14:textId="77777777" w:rsidR="00DA2A70" w:rsidRPr="00271219" w:rsidRDefault="00E34084" w:rsidP="000067BA">
      <w:pPr>
        <w:pStyle w:val="ActHead5"/>
      </w:pPr>
      <w:bookmarkStart w:id="159" w:name="_Toc120867702"/>
      <w:r w:rsidRPr="00C557AD">
        <w:rPr>
          <w:rStyle w:val="CharSectno"/>
        </w:rPr>
        <w:t>91</w:t>
      </w:r>
      <w:r w:rsidR="00DA2A70" w:rsidRPr="00271219">
        <w:t xml:space="preserve">  Eligible interest in an area of land—native title </w:t>
      </w:r>
      <w:r w:rsidR="00C71F42">
        <w:t>areas</w:t>
      </w:r>
      <w:bookmarkEnd w:id="159"/>
    </w:p>
    <w:p w14:paraId="7F2FB084" w14:textId="77777777" w:rsidR="00DA2A70" w:rsidRPr="00271219" w:rsidRDefault="00DA2A70" w:rsidP="000067BA">
      <w:pPr>
        <w:pStyle w:val="SubsectionHead"/>
      </w:pPr>
      <w:r w:rsidRPr="00271219">
        <w:t>Scope</w:t>
      </w:r>
    </w:p>
    <w:p w14:paraId="6393C15F" w14:textId="77777777" w:rsidR="00DA2A70" w:rsidRPr="00271219" w:rsidRDefault="00DA2A70" w:rsidP="000067BA">
      <w:pPr>
        <w:pStyle w:val="subsection"/>
      </w:pPr>
      <w:r w:rsidRPr="00271219">
        <w:tab/>
        <w:t>(1)</w:t>
      </w:r>
      <w:r w:rsidRPr="00271219">
        <w:tab/>
        <w:t xml:space="preserve">This </w:t>
      </w:r>
      <w:r w:rsidRPr="00271219">
        <w:rPr>
          <w:lang w:eastAsia="en-US"/>
        </w:rPr>
        <w:t>section</w:t>
      </w:r>
      <w:r w:rsidRPr="00271219">
        <w:t xml:space="preserve"> applies to an area if:</w:t>
      </w:r>
    </w:p>
    <w:p w14:paraId="366E3872" w14:textId="77777777" w:rsidR="00DA2A70" w:rsidRPr="00271219" w:rsidRDefault="00DA2A70" w:rsidP="000067BA">
      <w:pPr>
        <w:pStyle w:val="paragraph"/>
      </w:pPr>
      <w:r w:rsidRPr="00271219">
        <w:tab/>
        <w:t>(a)</w:t>
      </w:r>
      <w:r w:rsidRPr="00271219">
        <w:tab/>
        <w:t xml:space="preserve">the area is </w:t>
      </w:r>
      <w:r w:rsidR="00C71F42">
        <w:t xml:space="preserve">a </w:t>
      </w:r>
      <w:r w:rsidRPr="00271219">
        <w:t xml:space="preserve">native title </w:t>
      </w:r>
      <w:r w:rsidR="00C71F42">
        <w:t>area</w:t>
      </w:r>
      <w:r w:rsidRPr="00271219">
        <w:t>; and</w:t>
      </w:r>
    </w:p>
    <w:p w14:paraId="3D784C93" w14:textId="77777777" w:rsidR="00DA2A70" w:rsidRPr="00271219" w:rsidRDefault="00DA2A70" w:rsidP="000067BA">
      <w:pPr>
        <w:pStyle w:val="paragraph"/>
      </w:pPr>
      <w:r w:rsidRPr="00271219">
        <w:tab/>
        <w:t>(b)</w:t>
      </w:r>
      <w:r w:rsidRPr="00271219">
        <w:tab/>
        <w:t>there is a registered native title body corporate for the area.</w:t>
      </w:r>
    </w:p>
    <w:p w14:paraId="4B1E711A" w14:textId="77777777" w:rsidR="00DA2A70" w:rsidRPr="00271219" w:rsidRDefault="00DA2A70" w:rsidP="000067BA">
      <w:pPr>
        <w:pStyle w:val="SubsectionHead"/>
      </w:pPr>
      <w:r w:rsidRPr="00271219">
        <w:t>Eligible interest</w:t>
      </w:r>
    </w:p>
    <w:p w14:paraId="69E5DA25" w14:textId="77777777" w:rsidR="00DA2A70" w:rsidRPr="00271219" w:rsidRDefault="00DA2A70" w:rsidP="000067BA">
      <w:pPr>
        <w:pStyle w:val="subsection"/>
      </w:pPr>
      <w:r w:rsidRPr="00271219">
        <w:tab/>
        <w:t>(2)</w:t>
      </w:r>
      <w:r w:rsidRPr="00271219">
        <w:tab/>
        <w:t xml:space="preserve">For the purposes of this Act, the registered native title body corporate holds an </w:t>
      </w:r>
      <w:r w:rsidRPr="00271219">
        <w:rPr>
          <w:b/>
          <w:i/>
        </w:rPr>
        <w:t>eligible interest</w:t>
      </w:r>
      <w:r w:rsidRPr="00271219">
        <w:t xml:space="preserve"> in the area.</w:t>
      </w:r>
    </w:p>
    <w:p w14:paraId="31EEA644" w14:textId="77777777" w:rsidR="00F966AC" w:rsidRPr="00271219" w:rsidRDefault="00E34084" w:rsidP="000067BA">
      <w:pPr>
        <w:pStyle w:val="ActHead5"/>
      </w:pPr>
      <w:bookmarkStart w:id="160" w:name="_Toc120867703"/>
      <w:r w:rsidRPr="00C557AD">
        <w:rPr>
          <w:rStyle w:val="CharSectno"/>
        </w:rPr>
        <w:t>92</w:t>
      </w:r>
      <w:r w:rsidR="00F966AC" w:rsidRPr="00271219">
        <w:t xml:space="preserve">  Eligible interest in an area of land—</w:t>
      </w:r>
      <w:r w:rsidR="00F966AC" w:rsidRPr="00411544">
        <w:t>Aboriginal land council</w:t>
      </w:r>
      <w:bookmarkEnd w:id="160"/>
    </w:p>
    <w:p w14:paraId="2B6D5CF7" w14:textId="77777777" w:rsidR="00F966AC" w:rsidRPr="00411544" w:rsidRDefault="00F966AC" w:rsidP="000067BA">
      <w:pPr>
        <w:pStyle w:val="subsection"/>
      </w:pPr>
      <w:r w:rsidRPr="00411544">
        <w:tab/>
      </w:r>
      <w:r w:rsidRPr="00411544">
        <w:tab/>
      </w:r>
      <w:r w:rsidRPr="00271219">
        <w:t>For the purposes of this Act,</w:t>
      </w:r>
      <w:r w:rsidRPr="00411544">
        <w:t xml:space="preserve"> an Aboriginal land council holds an </w:t>
      </w:r>
      <w:r w:rsidRPr="009648F6">
        <w:rPr>
          <w:b/>
          <w:i/>
        </w:rPr>
        <w:t>eligible interest</w:t>
      </w:r>
      <w:r w:rsidRPr="00411544">
        <w:t xml:space="preserve"> in an area of land if:</w:t>
      </w:r>
    </w:p>
    <w:p w14:paraId="1D94368A" w14:textId="77777777" w:rsidR="00F966AC" w:rsidRPr="00411544" w:rsidRDefault="00F966AC" w:rsidP="000067BA">
      <w:pPr>
        <w:pStyle w:val="paragraph"/>
      </w:pPr>
      <w:r w:rsidRPr="00411544">
        <w:lastRenderedPageBreak/>
        <w:tab/>
        <w:t>(a)</w:t>
      </w:r>
      <w:r w:rsidRPr="00411544">
        <w:tab/>
        <w:t>under a law of the Commonwealth, a State or a Territory, the Aboriginal land council makes a claim for the area of land to become land rights land</w:t>
      </w:r>
      <w:r w:rsidR="003A5433">
        <w:t xml:space="preserve"> (within the meaning of the law)</w:t>
      </w:r>
      <w:r w:rsidRPr="00411544">
        <w:t>; and</w:t>
      </w:r>
    </w:p>
    <w:p w14:paraId="59FD188F" w14:textId="77777777" w:rsidR="00F966AC" w:rsidRPr="00411544" w:rsidRDefault="00F966AC" w:rsidP="000067BA">
      <w:pPr>
        <w:tabs>
          <w:tab w:val="right" w:pos="1531"/>
        </w:tabs>
        <w:spacing w:before="40" w:line="240" w:lineRule="auto"/>
        <w:ind w:left="1644" w:hanging="1644"/>
        <w:rPr>
          <w:rFonts w:eastAsia="Times New Roman"/>
          <w:lang w:eastAsia="en-AU"/>
        </w:rPr>
      </w:pPr>
      <w:r w:rsidRPr="00411544">
        <w:rPr>
          <w:rFonts w:eastAsia="Times New Roman"/>
          <w:lang w:eastAsia="en-AU"/>
        </w:rPr>
        <w:tab/>
        <w:t>(b)</w:t>
      </w:r>
      <w:r w:rsidRPr="00411544">
        <w:rPr>
          <w:rFonts w:eastAsia="Times New Roman"/>
          <w:lang w:eastAsia="en-AU"/>
        </w:rPr>
        <w:tab/>
        <w:t>the Minister who administers the law makes a decision that the land become land rights land</w:t>
      </w:r>
      <w:r w:rsidR="003A5433">
        <w:t xml:space="preserve"> (within the meaning of the law)</w:t>
      </w:r>
      <w:r w:rsidRPr="00411544">
        <w:rPr>
          <w:rFonts w:eastAsia="Times New Roman"/>
          <w:lang w:eastAsia="en-AU"/>
        </w:rPr>
        <w:t>.</w:t>
      </w:r>
    </w:p>
    <w:p w14:paraId="5DA40A47" w14:textId="77777777" w:rsidR="00DA2A70" w:rsidRPr="00271219" w:rsidRDefault="00DA2A70" w:rsidP="000067BA">
      <w:pPr>
        <w:pStyle w:val="ActHead3"/>
        <w:pageBreakBefore/>
      </w:pPr>
      <w:bookmarkStart w:id="161" w:name="_Toc120867704"/>
      <w:r w:rsidRPr="00C557AD">
        <w:rPr>
          <w:rStyle w:val="CharDivNo"/>
        </w:rPr>
        <w:lastRenderedPageBreak/>
        <w:t>Division 3</w:t>
      </w:r>
      <w:r w:rsidRPr="00271219">
        <w:t>—</w:t>
      </w:r>
      <w:r w:rsidRPr="00C557AD">
        <w:rPr>
          <w:rStyle w:val="CharDivText"/>
        </w:rPr>
        <w:t>Freehold land rights land</w:t>
      </w:r>
      <w:bookmarkEnd w:id="161"/>
    </w:p>
    <w:p w14:paraId="792B27F2" w14:textId="77777777" w:rsidR="00DA2A70" w:rsidRPr="00271219" w:rsidRDefault="00E34084" w:rsidP="000067BA">
      <w:pPr>
        <w:pStyle w:val="ActHead5"/>
      </w:pPr>
      <w:bookmarkStart w:id="162" w:name="_Toc120867705"/>
      <w:r w:rsidRPr="00C557AD">
        <w:rPr>
          <w:rStyle w:val="CharSectno"/>
        </w:rPr>
        <w:t>93</w:t>
      </w:r>
      <w:r w:rsidR="00DA2A70" w:rsidRPr="00271219">
        <w:t xml:space="preserve">  Regulator to notify Crown lands Minister of approval of registration of biodiversity project</w:t>
      </w:r>
      <w:bookmarkEnd w:id="162"/>
    </w:p>
    <w:p w14:paraId="07A86D2C" w14:textId="77777777" w:rsidR="00DA2A70" w:rsidRPr="00271219" w:rsidRDefault="00DA2A70" w:rsidP="000067BA">
      <w:pPr>
        <w:pStyle w:val="SubsectionHead"/>
      </w:pPr>
      <w:r w:rsidRPr="00271219">
        <w:t>Scope</w:t>
      </w:r>
    </w:p>
    <w:p w14:paraId="6370E701" w14:textId="77777777" w:rsidR="00DA2A70" w:rsidRPr="00271219" w:rsidRDefault="00DA2A70" w:rsidP="000067BA">
      <w:pPr>
        <w:pStyle w:val="subsection"/>
      </w:pPr>
      <w:r w:rsidRPr="00271219">
        <w:tab/>
        <w:t>(1)</w:t>
      </w:r>
      <w:r w:rsidRPr="00271219">
        <w:tab/>
        <w:t>This section applies if:</w:t>
      </w:r>
    </w:p>
    <w:p w14:paraId="7D5B1023" w14:textId="77777777" w:rsidR="00DA2A70" w:rsidRDefault="00DA2A70" w:rsidP="000067BA">
      <w:pPr>
        <w:pStyle w:val="paragraph"/>
      </w:pPr>
      <w:r w:rsidRPr="00271219">
        <w:tab/>
        <w:t>(a)</w:t>
      </w:r>
      <w:r w:rsidRPr="00271219">
        <w:tab/>
        <w:t xml:space="preserve">the Regulator approves under </w:t>
      </w:r>
      <w:r w:rsidR="007F2F58">
        <w:t>section </w:t>
      </w:r>
      <w:r w:rsidR="00E34084">
        <w:t>15</w:t>
      </w:r>
      <w:r w:rsidRPr="00271219">
        <w:t xml:space="preserve"> the registration of a biodiversity project; and</w:t>
      </w:r>
    </w:p>
    <w:p w14:paraId="29871BCE" w14:textId="77777777" w:rsidR="0010186A" w:rsidRPr="00184604" w:rsidRDefault="00DA2A70" w:rsidP="000067BA">
      <w:pPr>
        <w:pStyle w:val="paragraph"/>
      </w:pPr>
      <w:r w:rsidRPr="00271219">
        <w:tab/>
        <w:t>(b)</w:t>
      </w:r>
      <w:r w:rsidRPr="00271219">
        <w:tab/>
        <w:t>the project area is</w:t>
      </w:r>
      <w:r w:rsidR="00184604">
        <w:t>, wholly or partly,</w:t>
      </w:r>
      <w:r w:rsidR="00817AAA">
        <w:t xml:space="preserve"> </w:t>
      </w:r>
      <w:r w:rsidR="00817AAA" w:rsidRPr="00184604">
        <w:t>freehold land rights land in a particular State or Territory</w:t>
      </w:r>
      <w:r w:rsidR="00817AAA">
        <w:t>; and</w:t>
      </w:r>
    </w:p>
    <w:p w14:paraId="3F4288E0" w14:textId="77777777" w:rsidR="00DA2A70" w:rsidRPr="00271219" w:rsidRDefault="00DA2A70" w:rsidP="000067BA">
      <w:pPr>
        <w:pStyle w:val="paragraph"/>
      </w:pPr>
      <w:r w:rsidRPr="00271219">
        <w:tab/>
        <w:t>(c)</w:t>
      </w:r>
      <w:r w:rsidRPr="00271219">
        <w:tab/>
        <w:t>the project area is</w:t>
      </w:r>
      <w:r w:rsidR="001D3C81">
        <w:t>, wholly or partly,</w:t>
      </w:r>
      <w:r w:rsidRPr="00271219">
        <w:t xml:space="preserve"> Crown land; and</w:t>
      </w:r>
    </w:p>
    <w:p w14:paraId="7689C773" w14:textId="77777777" w:rsidR="00B20F3C" w:rsidRPr="00271219" w:rsidRDefault="00DA2A70" w:rsidP="000067BA">
      <w:pPr>
        <w:pStyle w:val="paragraph"/>
      </w:pPr>
      <w:r w:rsidRPr="00271219">
        <w:tab/>
        <w:t>(d)</w:t>
      </w:r>
      <w:r w:rsidRPr="00271219">
        <w:tab/>
        <w:t>the project area is not</w:t>
      </w:r>
      <w:r w:rsidR="00F5540B">
        <w:t xml:space="preserve"> wholly </w:t>
      </w:r>
      <w:r w:rsidRPr="00271219">
        <w:t>Torrens system land.</w:t>
      </w:r>
    </w:p>
    <w:p w14:paraId="1EB56AF5" w14:textId="77777777" w:rsidR="00DA2A70" w:rsidRPr="00271219" w:rsidRDefault="00DA2A70" w:rsidP="000067BA">
      <w:pPr>
        <w:pStyle w:val="SubsectionHead"/>
      </w:pPr>
      <w:r w:rsidRPr="00271219">
        <w:t>Notification</w:t>
      </w:r>
    </w:p>
    <w:p w14:paraId="30D50D4D" w14:textId="77777777" w:rsidR="00DA2A70" w:rsidRPr="00271219" w:rsidRDefault="00DA2A70" w:rsidP="000067BA">
      <w:pPr>
        <w:pStyle w:val="subsection"/>
      </w:pPr>
      <w:r w:rsidRPr="00271219">
        <w:tab/>
        <w:t>(2)</w:t>
      </w:r>
      <w:r w:rsidRPr="00271219">
        <w:tab/>
        <w:t>As soon as practicable after giving the approval, the Regulator must notify the Crown lands Minister of the State or Territory, in writing, of the approval.</w:t>
      </w:r>
    </w:p>
    <w:p w14:paraId="786C03B5" w14:textId="77777777" w:rsidR="00DA2A70" w:rsidRPr="00271219" w:rsidRDefault="007F2F58" w:rsidP="000067BA">
      <w:pPr>
        <w:pStyle w:val="ActHead3"/>
        <w:pageBreakBefore/>
      </w:pPr>
      <w:bookmarkStart w:id="163" w:name="_Toc120867706"/>
      <w:r w:rsidRPr="00C557AD">
        <w:rPr>
          <w:rStyle w:val="CharDivNo"/>
        </w:rPr>
        <w:lastRenderedPageBreak/>
        <w:t>Division 4</w:t>
      </w:r>
      <w:r w:rsidR="00DA2A70" w:rsidRPr="00271219">
        <w:t>—</w:t>
      </w:r>
      <w:r w:rsidR="00DA2A70" w:rsidRPr="00C557AD">
        <w:rPr>
          <w:rStyle w:val="CharDivText"/>
        </w:rPr>
        <w:t>Entries in title registers</w:t>
      </w:r>
      <w:bookmarkEnd w:id="163"/>
    </w:p>
    <w:p w14:paraId="62D7348F" w14:textId="77777777" w:rsidR="00DA2A70" w:rsidRPr="00271219" w:rsidRDefault="00E34084" w:rsidP="000067BA">
      <w:pPr>
        <w:pStyle w:val="ActHead5"/>
      </w:pPr>
      <w:bookmarkStart w:id="164" w:name="_Toc120867707"/>
      <w:r w:rsidRPr="00C557AD">
        <w:rPr>
          <w:rStyle w:val="CharSectno"/>
        </w:rPr>
        <w:t>94</w:t>
      </w:r>
      <w:r w:rsidR="00DA2A70" w:rsidRPr="00271219">
        <w:t xml:space="preserve">  Entries in title registers—general</w:t>
      </w:r>
      <w:bookmarkEnd w:id="164"/>
    </w:p>
    <w:p w14:paraId="75082AE3" w14:textId="77777777" w:rsidR="00DA2A70" w:rsidRPr="00271219" w:rsidRDefault="00DA2A70" w:rsidP="000067BA">
      <w:pPr>
        <w:pStyle w:val="SubsectionHead"/>
      </w:pPr>
      <w:r w:rsidRPr="00271219">
        <w:t>Scope</w:t>
      </w:r>
    </w:p>
    <w:p w14:paraId="5562379B" w14:textId="77777777" w:rsidR="00DA2A70" w:rsidRPr="00271219" w:rsidRDefault="00DA2A70" w:rsidP="000067BA">
      <w:pPr>
        <w:pStyle w:val="subsection"/>
      </w:pPr>
      <w:r w:rsidRPr="00271219">
        <w:tab/>
        <w:t>(1)</w:t>
      </w:r>
      <w:r w:rsidRPr="00271219">
        <w:tab/>
        <w:t>This section applies to a registered biodiversity project.</w:t>
      </w:r>
    </w:p>
    <w:p w14:paraId="33FC19F0" w14:textId="77777777" w:rsidR="00DA2A70" w:rsidRPr="00271219" w:rsidRDefault="00DA2A70" w:rsidP="000067BA">
      <w:pPr>
        <w:pStyle w:val="SubsectionHead"/>
      </w:pPr>
      <w:r w:rsidRPr="00271219">
        <w:t>Entries</w:t>
      </w:r>
    </w:p>
    <w:p w14:paraId="697BE3DA" w14:textId="77777777" w:rsidR="00DA2A70" w:rsidRPr="00271219" w:rsidRDefault="00DA2A70" w:rsidP="000067BA">
      <w:pPr>
        <w:pStyle w:val="subsection"/>
      </w:pPr>
      <w:r w:rsidRPr="00271219">
        <w:tab/>
        <w:t>(2)</w:t>
      </w:r>
      <w:r w:rsidRPr="00271219">
        <w:tab/>
      </w:r>
      <w:r w:rsidR="003C4F43">
        <w:t>A</w:t>
      </w:r>
      <w:r w:rsidRPr="00271219">
        <w:t xml:space="preserve"> relevant land registration official may make such entries or notations in or on registers or other documents kept by the official (in electronic form or otherwise) as the official thinks appropriate for the purposes of drawing the attention of persons to:</w:t>
      </w:r>
    </w:p>
    <w:p w14:paraId="50E10FF7" w14:textId="77777777" w:rsidR="00DA2A70" w:rsidRPr="00271219" w:rsidRDefault="00DA2A70" w:rsidP="000067BA">
      <w:pPr>
        <w:pStyle w:val="paragraph"/>
      </w:pPr>
      <w:r w:rsidRPr="00271219">
        <w:tab/>
        <w:t>(a)</w:t>
      </w:r>
      <w:r w:rsidRPr="00271219">
        <w:tab/>
        <w:t>the existence of the registered biodiversity project; and</w:t>
      </w:r>
    </w:p>
    <w:p w14:paraId="652E548A" w14:textId="77777777" w:rsidR="00DA2A70" w:rsidRPr="00271219" w:rsidRDefault="00DA2A70" w:rsidP="000067BA">
      <w:pPr>
        <w:pStyle w:val="paragraph"/>
      </w:pPr>
      <w:r w:rsidRPr="00271219">
        <w:tab/>
        <w:t>(b)</w:t>
      </w:r>
      <w:r w:rsidRPr="00271219">
        <w:tab/>
        <w:t>the fact that requirements may arise under this Act in relation to the project; and</w:t>
      </w:r>
    </w:p>
    <w:p w14:paraId="3D6E1BDB" w14:textId="77777777" w:rsidR="00DA2A70" w:rsidRPr="00271219" w:rsidRDefault="00DA2A70" w:rsidP="000067BA">
      <w:pPr>
        <w:pStyle w:val="paragraph"/>
      </w:pPr>
      <w:r w:rsidRPr="00271219">
        <w:tab/>
        <w:t>(c)</w:t>
      </w:r>
      <w:r w:rsidRPr="00271219">
        <w:tab/>
        <w:t>such other matters (if any) relating to this Act as the official considers appropriate.</w:t>
      </w:r>
    </w:p>
    <w:p w14:paraId="442F85B6" w14:textId="77777777" w:rsidR="00DA2A70" w:rsidRPr="00271219" w:rsidRDefault="00E34084" w:rsidP="000067BA">
      <w:pPr>
        <w:pStyle w:val="ActHead5"/>
      </w:pPr>
      <w:bookmarkStart w:id="165" w:name="_Toc120867708"/>
      <w:r w:rsidRPr="00C557AD">
        <w:rPr>
          <w:rStyle w:val="CharSectno"/>
        </w:rPr>
        <w:t>95</w:t>
      </w:r>
      <w:r w:rsidR="00DA2A70" w:rsidRPr="00271219">
        <w:t xml:space="preserve">  Entries in title registers—biodiversity maintenance areas</w:t>
      </w:r>
      <w:bookmarkEnd w:id="165"/>
    </w:p>
    <w:p w14:paraId="6E297932" w14:textId="77777777" w:rsidR="00DA2A70" w:rsidRPr="00271219" w:rsidRDefault="00DA2A70" w:rsidP="000067BA">
      <w:pPr>
        <w:pStyle w:val="SubsectionHead"/>
      </w:pPr>
      <w:r w:rsidRPr="00271219">
        <w:t>Scope</w:t>
      </w:r>
    </w:p>
    <w:p w14:paraId="481B6A73" w14:textId="77777777" w:rsidR="00DA2A70" w:rsidRPr="00271219" w:rsidRDefault="00DA2A70" w:rsidP="000067BA">
      <w:pPr>
        <w:pStyle w:val="subsection"/>
      </w:pPr>
      <w:r w:rsidRPr="00271219">
        <w:tab/>
        <w:t>(1)</w:t>
      </w:r>
      <w:r w:rsidRPr="00271219">
        <w:tab/>
        <w:t>This section applies to one or more areas of land if those areas of land are biodiversity maintenance areas declared under a biodiversity maintenance declaration.</w:t>
      </w:r>
    </w:p>
    <w:p w14:paraId="5ECF9E35" w14:textId="77777777" w:rsidR="00DA2A70" w:rsidRPr="00271219" w:rsidRDefault="00DA2A70" w:rsidP="000067BA">
      <w:pPr>
        <w:pStyle w:val="notetext"/>
      </w:pPr>
      <w:r w:rsidRPr="00271219">
        <w:t>Note:</w:t>
      </w:r>
      <w:r w:rsidRPr="00271219">
        <w:tab/>
        <w:t xml:space="preserve">See </w:t>
      </w:r>
      <w:r w:rsidR="000067BA">
        <w:t>Part 1</w:t>
      </w:r>
      <w:r w:rsidR="00EB7A1E">
        <w:t>4</w:t>
      </w:r>
      <w:r w:rsidRPr="00271219">
        <w:t xml:space="preserve"> (biodiversity maintenance declarations).</w:t>
      </w:r>
    </w:p>
    <w:p w14:paraId="5DF54EB0" w14:textId="77777777" w:rsidR="00DA2A70" w:rsidRPr="00271219" w:rsidRDefault="00DA2A70" w:rsidP="000067BA">
      <w:pPr>
        <w:pStyle w:val="SubsectionHead"/>
      </w:pPr>
      <w:r w:rsidRPr="00271219">
        <w:t>Entries</w:t>
      </w:r>
    </w:p>
    <w:p w14:paraId="26D8A44F" w14:textId="77777777" w:rsidR="00DA2A70" w:rsidRPr="00271219" w:rsidRDefault="00DA2A70" w:rsidP="000067BA">
      <w:pPr>
        <w:pStyle w:val="subsection"/>
      </w:pPr>
      <w:r w:rsidRPr="00271219">
        <w:tab/>
        <w:t>(2)</w:t>
      </w:r>
      <w:r w:rsidRPr="00271219">
        <w:tab/>
      </w:r>
      <w:r w:rsidR="003C4F43">
        <w:t>A</w:t>
      </w:r>
      <w:r w:rsidRPr="00271219">
        <w:t xml:space="preserve"> relevant land registration official may make such entries or notations in or on registers or other documents kept by the official (in electronic form or otherwise) as the official thinks appropriate for the purposes of drawing the attention of persons to the biodiversity maintenance declaration.</w:t>
      </w:r>
    </w:p>
    <w:p w14:paraId="60243387" w14:textId="77777777" w:rsidR="00DA2A70" w:rsidRPr="00271219" w:rsidRDefault="00DA2A70" w:rsidP="000067BA">
      <w:pPr>
        <w:pStyle w:val="ActHead2"/>
        <w:pageBreakBefore/>
      </w:pPr>
      <w:bookmarkStart w:id="166" w:name="_Toc120867709"/>
      <w:r w:rsidRPr="00C557AD">
        <w:rPr>
          <w:rStyle w:val="CharPartNo"/>
        </w:rPr>
        <w:lastRenderedPageBreak/>
        <w:t>Part 8</w:t>
      </w:r>
      <w:r w:rsidRPr="00271219">
        <w:t>—</w:t>
      </w:r>
      <w:r w:rsidRPr="00C557AD">
        <w:rPr>
          <w:rStyle w:val="CharPartText"/>
        </w:rPr>
        <w:t>Fit and proper person</w:t>
      </w:r>
      <w:bookmarkEnd w:id="166"/>
    </w:p>
    <w:p w14:paraId="67D9B129" w14:textId="77777777" w:rsidR="00DA2A70" w:rsidRPr="00C557AD" w:rsidRDefault="00DA2A70" w:rsidP="000067BA">
      <w:pPr>
        <w:pStyle w:val="Header"/>
      </w:pPr>
      <w:r w:rsidRPr="00C557AD">
        <w:rPr>
          <w:rStyle w:val="CharDivNo"/>
        </w:rPr>
        <w:t xml:space="preserve"> </w:t>
      </w:r>
      <w:r w:rsidRPr="00C557AD">
        <w:rPr>
          <w:rStyle w:val="CharDivText"/>
        </w:rPr>
        <w:t xml:space="preserve"> </w:t>
      </w:r>
    </w:p>
    <w:p w14:paraId="256E5A0C" w14:textId="77777777" w:rsidR="00DA2A70" w:rsidRPr="00271219" w:rsidRDefault="00E34084" w:rsidP="000067BA">
      <w:pPr>
        <w:pStyle w:val="ActHead5"/>
      </w:pPr>
      <w:bookmarkStart w:id="167" w:name="_Toc120867710"/>
      <w:r w:rsidRPr="00C557AD">
        <w:rPr>
          <w:rStyle w:val="CharSectno"/>
        </w:rPr>
        <w:t>96</w:t>
      </w:r>
      <w:r w:rsidR="00DA2A70" w:rsidRPr="00271219">
        <w:t xml:space="preserve">  Simplified outline of this Part</w:t>
      </w:r>
      <w:bookmarkEnd w:id="167"/>
    </w:p>
    <w:p w14:paraId="15814445" w14:textId="77777777" w:rsidR="001F0F86" w:rsidRDefault="00A3083D" w:rsidP="000067BA">
      <w:pPr>
        <w:pStyle w:val="SOText"/>
      </w:pPr>
      <w:r w:rsidRPr="00773C21">
        <w:t>In determining whether a person is a fit and proper perso</w:t>
      </w:r>
      <w:r w:rsidR="008D62E9">
        <w:t>n</w:t>
      </w:r>
      <w:r w:rsidR="002310C3">
        <w:t>,</w:t>
      </w:r>
      <w:r w:rsidR="008D62E9">
        <w:t xml:space="preserve"> the Regulator:</w:t>
      </w:r>
    </w:p>
    <w:p w14:paraId="1B24D09A" w14:textId="77777777" w:rsidR="008D62E9" w:rsidRPr="008D62E9" w:rsidRDefault="008D62E9" w:rsidP="000067BA">
      <w:pPr>
        <w:pStyle w:val="SOPara"/>
      </w:pPr>
      <w:r w:rsidRPr="008D62E9">
        <w:tab/>
        <w:t>(a)</w:t>
      </w:r>
      <w:r w:rsidRPr="008D62E9">
        <w:tab/>
        <w:t>must have regard to certain matters; and</w:t>
      </w:r>
    </w:p>
    <w:p w14:paraId="6E636CFF" w14:textId="77777777" w:rsidR="008D62E9" w:rsidRPr="008D62E9" w:rsidRDefault="008D62E9" w:rsidP="000067BA">
      <w:pPr>
        <w:pStyle w:val="SOPara"/>
      </w:pPr>
      <w:r w:rsidRPr="008D62E9">
        <w:tab/>
        <w:t>(b)</w:t>
      </w:r>
      <w:r w:rsidRPr="008D62E9">
        <w:tab/>
        <w:t>may have regard to certain matters.</w:t>
      </w:r>
    </w:p>
    <w:p w14:paraId="775976A8" w14:textId="77777777" w:rsidR="00DA2A70" w:rsidRDefault="00E34084" w:rsidP="000067BA">
      <w:pPr>
        <w:pStyle w:val="ActHead5"/>
      </w:pPr>
      <w:bookmarkStart w:id="168" w:name="_Toc120867711"/>
      <w:r w:rsidRPr="00C557AD">
        <w:rPr>
          <w:rStyle w:val="CharSectno"/>
        </w:rPr>
        <w:t>97</w:t>
      </w:r>
      <w:r w:rsidR="00DA2A70" w:rsidRPr="00271219">
        <w:t xml:space="preserve">  Fit and proper perso</w:t>
      </w:r>
      <w:r w:rsidR="001311D5">
        <w:t>n</w:t>
      </w:r>
      <w:r w:rsidR="000556C4">
        <w:t>—individuals</w:t>
      </w:r>
      <w:bookmarkEnd w:id="168"/>
    </w:p>
    <w:p w14:paraId="3E2A0D55" w14:textId="77777777" w:rsidR="00C821F4" w:rsidRPr="00C821F4" w:rsidRDefault="00CC3400" w:rsidP="000067BA">
      <w:pPr>
        <w:pStyle w:val="SubsectionHead"/>
      </w:pPr>
      <w:r>
        <w:t>Matters the Regulator must have regard to</w:t>
      </w:r>
    </w:p>
    <w:p w14:paraId="6E4E4AEC" w14:textId="77777777" w:rsidR="000556C4" w:rsidRDefault="000951B4" w:rsidP="000067BA">
      <w:pPr>
        <w:pStyle w:val="subsection"/>
      </w:pPr>
      <w:r>
        <w:tab/>
      </w:r>
      <w:r w:rsidR="00DA2A70" w:rsidRPr="00271219">
        <w:t>(</w:t>
      </w:r>
      <w:r w:rsidR="000556C4">
        <w:t>1</w:t>
      </w:r>
      <w:r w:rsidR="00DA2A70" w:rsidRPr="00271219">
        <w:t>)</w:t>
      </w:r>
      <w:r w:rsidR="00DA2A70" w:rsidRPr="00271219">
        <w:tab/>
      </w:r>
      <w:bookmarkStart w:id="169" w:name="_Hlk113270991"/>
      <w:r w:rsidR="000556C4">
        <w:t>In determining whether an individual is a fit and proper person</w:t>
      </w:r>
      <w:r w:rsidR="00C9515F">
        <w:t xml:space="preserve"> for the purposes of this Act,</w:t>
      </w:r>
      <w:r w:rsidR="000556C4">
        <w:t xml:space="preserve"> the Regulator must have regard to the following matters:</w:t>
      </w:r>
    </w:p>
    <w:bookmarkEnd w:id="169"/>
    <w:p w14:paraId="4C9D1FCB" w14:textId="77777777" w:rsidR="00DA2A70" w:rsidRDefault="00DA2A70" w:rsidP="000067BA">
      <w:pPr>
        <w:pStyle w:val="paragraph"/>
      </w:pPr>
      <w:r w:rsidRPr="00F72C90">
        <w:tab/>
        <w:t>(</w:t>
      </w:r>
      <w:r w:rsidR="00F574FE" w:rsidRPr="00F72C90">
        <w:t>a</w:t>
      </w:r>
      <w:r w:rsidRPr="00F72C90">
        <w:t>)</w:t>
      </w:r>
      <w:r w:rsidRPr="00F72C90">
        <w:tab/>
      </w:r>
      <w:r w:rsidR="00933B15" w:rsidRPr="00F72C90">
        <w:t xml:space="preserve">whether the </w:t>
      </w:r>
      <w:r w:rsidR="000556C4">
        <w:t>individual</w:t>
      </w:r>
      <w:r w:rsidR="00933B15" w:rsidRPr="00F72C90">
        <w:t xml:space="preserve"> has been convicted of an offence against, or ordered to pay a pecuniary penalty for contravening </w:t>
      </w:r>
      <w:r w:rsidR="001063C7">
        <w:t xml:space="preserve">a </w:t>
      </w:r>
      <w:r w:rsidR="00933B15" w:rsidRPr="00F72C90">
        <w:t xml:space="preserve">provision </w:t>
      </w:r>
      <w:r w:rsidR="004A0197">
        <w:t>of</w:t>
      </w:r>
      <w:r w:rsidR="00933B15" w:rsidRPr="00F72C90">
        <w:t xml:space="preserve">, a law of the Commonwealth, a State or a Territory, </w:t>
      </w:r>
      <w:r w:rsidR="000556C4">
        <w:t>where</w:t>
      </w:r>
      <w:r w:rsidR="00933B15" w:rsidRPr="00F72C90">
        <w:t xml:space="preserve"> the offence or</w:t>
      </w:r>
      <w:r w:rsidR="000556C4">
        <w:t xml:space="preserve"> provision</w:t>
      </w:r>
      <w:r w:rsidR="00C436DB" w:rsidRPr="00F72C90">
        <w:t xml:space="preserve"> relates to:</w:t>
      </w:r>
    </w:p>
    <w:p w14:paraId="42D9837D" w14:textId="77777777" w:rsidR="00C436DB" w:rsidRDefault="00EC06A9" w:rsidP="000067BA">
      <w:pPr>
        <w:pStyle w:val="paragraphsub"/>
      </w:pPr>
      <w:r>
        <w:tab/>
        <w:t>(i)</w:t>
      </w:r>
      <w:r>
        <w:tab/>
        <w:t>dishonesty or fraudulent conduct; or</w:t>
      </w:r>
    </w:p>
    <w:p w14:paraId="2D963CF6" w14:textId="77777777" w:rsidR="00EC06A9" w:rsidRDefault="00EC06A9" w:rsidP="000067BA">
      <w:pPr>
        <w:pStyle w:val="paragraphsub"/>
      </w:pPr>
      <w:r>
        <w:tab/>
        <w:t>(ii)</w:t>
      </w:r>
      <w:r>
        <w:tab/>
        <w:t>the environment; or</w:t>
      </w:r>
    </w:p>
    <w:p w14:paraId="77AD6814" w14:textId="77777777" w:rsidR="00EC06A9" w:rsidRDefault="00EC06A9" w:rsidP="000067BA">
      <w:pPr>
        <w:pStyle w:val="paragraphsub"/>
      </w:pPr>
      <w:r>
        <w:tab/>
        <w:t>(iii)</w:t>
      </w:r>
      <w:r>
        <w:tab/>
        <w:t>climate change; or</w:t>
      </w:r>
    </w:p>
    <w:p w14:paraId="527EC8BE" w14:textId="77777777" w:rsidR="00EC06A9" w:rsidRDefault="00EC06A9" w:rsidP="000067BA">
      <w:pPr>
        <w:pStyle w:val="paragraphsub"/>
      </w:pPr>
      <w:r>
        <w:tab/>
        <w:t>(iv)</w:t>
      </w:r>
      <w:r>
        <w:tab/>
        <w:t>work health or safety;</w:t>
      </w:r>
    </w:p>
    <w:p w14:paraId="64E7F611" w14:textId="77777777" w:rsidR="004D1CF3" w:rsidRDefault="00933B15" w:rsidP="000067BA">
      <w:pPr>
        <w:pStyle w:val="paragraph"/>
      </w:pPr>
      <w:r>
        <w:tab/>
        <w:t>(</w:t>
      </w:r>
      <w:r w:rsidR="00F574FE">
        <w:t>b</w:t>
      </w:r>
      <w:r>
        <w:t>)</w:t>
      </w:r>
      <w:r>
        <w:tab/>
      </w:r>
      <w:r w:rsidR="00EC06A9">
        <w:t xml:space="preserve">whether the </w:t>
      </w:r>
      <w:r w:rsidR="000556C4">
        <w:t>individual</w:t>
      </w:r>
      <w:r w:rsidR="00EC06A9">
        <w:t xml:space="preserve"> has been convicted of an offence</w:t>
      </w:r>
      <w:r w:rsidR="004D1CF3">
        <w:t xml:space="preserve"> against any of the following provisions of the </w:t>
      </w:r>
      <w:r w:rsidR="004D1CF3">
        <w:rPr>
          <w:i/>
        </w:rPr>
        <w:t>Criminal Code</w:t>
      </w:r>
      <w:r w:rsidR="004D1CF3">
        <w:t>:</w:t>
      </w:r>
    </w:p>
    <w:p w14:paraId="31D7CA3C" w14:textId="77777777" w:rsidR="004D1CF3" w:rsidRDefault="004D1CF3" w:rsidP="000067BA">
      <w:pPr>
        <w:pStyle w:val="paragraphsub"/>
      </w:pPr>
      <w:r>
        <w:tab/>
        <w:t>(i)</w:t>
      </w:r>
      <w:r>
        <w:tab/>
      </w:r>
      <w:r w:rsidR="007F2F58">
        <w:t>section 1</w:t>
      </w:r>
      <w:r>
        <w:t>36.1 (false or misleading statements in applications);</w:t>
      </w:r>
    </w:p>
    <w:p w14:paraId="3E763464" w14:textId="77777777" w:rsidR="004D1CF3" w:rsidRDefault="004D1CF3" w:rsidP="000067BA">
      <w:pPr>
        <w:pStyle w:val="paragraphsub"/>
      </w:pPr>
      <w:r>
        <w:tab/>
        <w:t>(ii)</w:t>
      </w:r>
      <w:r>
        <w:tab/>
      </w:r>
      <w:r w:rsidR="007F2F58">
        <w:t>section 1</w:t>
      </w:r>
      <w:r>
        <w:t>37.1 (f</w:t>
      </w:r>
      <w:r w:rsidRPr="004D1CF3">
        <w:t>alse or misleading information</w:t>
      </w:r>
      <w:r>
        <w:t>);</w:t>
      </w:r>
    </w:p>
    <w:p w14:paraId="57C4BCF0" w14:textId="77777777" w:rsidR="004D1CF3" w:rsidRDefault="004D1CF3" w:rsidP="000067BA">
      <w:pPr>
        <w:pStyle w:val="paragraphsub"/>
      </w:pPr>
      <w:r>
        <w:tab/>
        <w:t>(iii)</w:t>
      </w:r>
      <w:r>
        <w:tab/>
      </w:r>
      <w:r w:rsidR="007F2F58">
        <w:t>section 1</w:t>
      </w:r>
      <w:r>
        <w:t>37.2 (false or misleading documents);</w:t>
      </w:r>
    </w:p>
    <w:p w14:paraId="31913082" w14:textId="77777777" w:rsidR="00956F1E" w:rsidRDefault="00933B15" w:rsidP="000067BA">
      <w:pPr>
        <w:pStyle w:val="paragraph"/>
      </w:pPr>
      <w:r>
        <w:tab/>
      </w:r>
      <w:r w:rsidR="00956F1E">
        <w:t>(</w:t>
      </w:r>
      <w:r w:rsidR="00F574FE">
        <w:t>c</w:t>
      </w:r>
      <w:r w:rsidR="00956F1E">
        <w:t>)</w:t>
      </w:r>
      <w:r w:rsidR="00956F1E">
        <w:tab/>
        <w:t xml:space="preserve">whether an order has been made against </w:t>
      </w:r>
      <w:r w:rsidR="00D0002C">
        <w:t>the</w:t>
      </w:r>
      <w:r w:rsidR="00644086">
        <w:t xml:space="preserve"> </w:t>
      </w:r>
      <w:r w:rsidR="000556C4">
        <w:t>individual</w:t>
      </w:r>
      <w:r w:rsidR="00644086">
        <w:t xml:space="preserve"> under </w:t>
      </w:r>
      <w:r w:rsidR="00E372A0">
        <w:t>section 7</w:t>
      </w:r>
      <w:r w:rsidR="00644086">
        <w:t xml:space="preserve">6 (pecuniary penalties) of the </w:t>
      </w:r>
      <w:r w:rsidR="00644086">
        <w:rPr>
          <w:i/>
        </w:rPr>
        <w:t>Competition and Consumer Act 2010</w:t>
      </w:r>
      <w:r w:rsidR="00644086">
        <w:t>;</w:t>
      </w:r>
    </w:p>
    <w:p w14:paraId="29FEC597" w14:textId="77777777" w:rsidR="00933B15" w:rsidRDefault="00956F1E" w:rsidP="000067BA">
      <w:pPr>
        <w:pStyle w:val="paragraph"/>
      </w:pPr>
      <w:r>
        <w:lastRenderedPageBreak/>
        <w:tab/>
      </w:r>
      <w:r w:rsidR="00933B15">
        <w:t>(</w:t>
      </w:r>
      <w:r w:rsidR="00F574FE">
        <w:t>d</w:t>
      </w:r>
      <w:r w:rsidR="00933B15">
        <w:t>)</w:t>
      </w:r>
      <w:r w:rsidR="00933B15">
        <w:tab/>
      </w:r>
      <w:r w:rsidR="004D1CF3">
        <w:t>whether an order has been made against the</w:t>
      </w:r>
      <w:r w:rsidR="00DE498E">
        <w:t xml:space="preserve"> </w:t>
      </w:r>
      <w:r w:rsidR="000556C4">
        <w:t>individual</w:t>
      </w:r>
      <w:r w:rsidR="004D1CF3">
        <w:t xml:space="preserve"> under </w:t>
      </w:r>
      <w:r w:rsidR="009D3174">
        <w:t>section 2</w:t>
      </w:r>
      <w:r w:rsidR="004D1CF3">
        <w:t xml:space="preserve">24 </w:t>
      </w:r>
      <w:r w:rsidR="00644086">
        <w:t xml:space="preserve">(pecuniary penalties) </w:t>
      </w:r>
      <w:r w:rsidR="004D1CF3">
        <w:t>of the Australia</w:t>
      </w:r>
      <w:r w:rsidR="00A2040B">
        <w:t>n</w:t>
      </w:r>
      <w:r w:rsidR="004D1CF3">
        <w:t xml:space="preserve"> Consumer Law;</w:t>
      </w:r>
    </w:p>
    <w:p w14:paraId="2DEF0DF2" w14:textId="77777777" w:rsidR="001063C7" w:rsidRDefault="00933B15" w:rsidP="000067BA">
      <w:pPr>
        <w:pStyle w:val="paragraph"/>
      </w:pPr>
      <w:r>
        <w:tab/>
        <w:t>(</w:t>
      </w:r>
      <w:r w:rsidR="00F574FE">
        <w:t>e</w:t>
      </w:r>
      <w:r>
        <w:t>)</w:t>
      </w:r>
      <w:r>
        <w:tab/>
      </w:r>
      <w:r w:rsidR="004D1CF3">
        <w:t xml:space="preserve">whether the </w:t>
      </w:r>
      <w:r w:rsidR="000556C4">
        <w:t>individual</w:t>
      </w:r>
      <w:r w:rsidR="004D1CF3">
        <w:t xml:space="preserve"> has </w:t>
      </w:r>
      <w:r w:rsidR="000556C4">
        <w:t>contravened</w:t>
      </w:r>
      <w:r w:rsidR="004D1CF3">
        <w:t xml:space="preserve"> this Act</w:t>
      </w:r>
      <w:r w:rsidR="00956F1E">
        <w:t xml:space="preserve"> or </w:t>
      </w:r>
      <w:r w:rsidR="000556C4">
        <w:t>a</w:t>
      </w:r>
      <w:r w:rsidR="001063C7">
        <w:t xml:space="preserve"> legislative</w:t>
      </w:r>
      <w:r w:rsidR="000556C4">
        <w:t xml:space="preserve"> instrument</w:t>
      </w:r>
      <w:r w:rsidR="00956F1E">
        <w:t xml:space="preserve"> made under this Act;</w:t>
      </w:r>
    </w:p>
    <w:p w14:paraId="46F6B975" w14:textId="77777777" w:rsidR="00933B15" w:rsidRPr="00956F1E" w:rsidRDefault="00933B15" w:rsidP="000067BA">
      <w:pPr>
        <w:pStyle w:val="paragraph"/>
      </w:pPr>
      <w:r>
        <w:tab/>
        <w:t>(</w:t>
      </w:r>
      <w:r w:rsidR="00F574FE">
        <w:t>f</w:t>
      </w:r>
      <w:r>
        <w:t>)</w:t>
      </w:r>
      <w:r>
        <w:tab/>
      </w:r>
      <w:r w:rsidR="00956F1E">
        <w:t xml:space="preserve">whether the </w:t>
      </w:r>
      <w:r w:rsidR="000556C4">
        <w:t>individual</w:t>
      </w:r>
      <w:r w:rsidR="00956F1E">
        <w:t xml:space="preserve"> has </w:t>
      </w:r>
      <w:r w:rsidR="000556C4">
        <w:t>contravened</w:t>
      </w:r>
      <w:r w:rsidR="00956F1E">
        <w:t xml:space="preserve"> the </w:t>
      </w:r>
      <w:r w:rsidR="00956F1E" w:rsidRPr="00956F1E">
        <w:rPr>
          <w:i/>
        </w:rPr>
        <w:t>Carbon Credits (Carbon Farming Initiative) Act 2011</w:t>
      </w:r>
      <w:r w:rsidR="00956F1E">
        <w:rPr>
          <w:i/>
        </w:rPr>
        <w:t xml:space="preserve"> </w:t>
      </w:r>
      <w:r w:rsidR="00956F1E">
        <w:t>or regulations or legislative rules made under that Act;</w:t>
      </w:r>
    </w:p>
    <w:p w14:paraId="02358E5B" w14:textId="77777777" w:rsidR="00933B15" w:rsidRDefault="00933B15" w:rsidP="000067BA">
      <w:pPr>
        <w:pStyle w:val="paragraph"/>
      </w:pPr>
      <w:r>
        <w:tab/>
        <w:t>(</w:t>
      </w:r>
      <w:r w:rsidR="00F574FE">
        <w:t>g</w:t>
      </w:r>
      <w:r>
        <w:t>)</w:t>
      </w:r>
      <w:r>
        <w:tab/>
      </w:r>
      <w:r w:rsidR="00956F1E">
        <w:t xml:space="preserve">whether the </w:t>
      </w:r>
      <w:r w:rsidR="000556C4">
        <w:t>individual</w:t>
      </w:r>
      <w:r w:rsidR="00956F1E">
        <w:t xml:space="preserve"> has </w:t>
      </w:r>
      <w:r w:rsidR="000556C4">
        <w:t>contravened</w:t>
      </w:r>
      <w:r w:rsidR="00956F1E">
        <w:t xml:space="preserve"> the </w:t>
      </w:r>
      <w:r w:rsidR="00956F1E" w:rsidRPr="00956F1E">
        <w:rPr>
          <w:i/>
        </w:rPr>
        <w:t>National Greenhouse and Energy Reporting Act 2007</w:t>
      </w:r>
      <w:r w:rsidR="00956F1E">
        <w:rPr>
          <w:i/>
        </w:rPr>
        <w:t xml:space="preserve"> </w:t>
      </w:r>
      <w:r w:rsidR="00956F1E">
        <w:t>or regulations made under that Act;</w:t>
      </w:r>
    </w:p>
    <w:p w14:paraId="5BA2EC29" w14:textId="77777777" w:rsidR="002A3184" w:rsidRDefault="00956F1E" w:rsidP="000067BA">
      <w:pPr>
        <w:pStyle w:val="paragraph"/>
      </w:pPr>
      <w:r>
        <w:tab/>
        <w:t>(</w:t>
      </w:r>
      <w:r w:rsidR="00F574FE">
        <w:t>h</w:t>
      </w:r>
      <w:r>
        <w:t>)</w:t>
      </w:r>
      <w:r>
        <w:tab/>
      </w:r>
      <w:r w:rsidR="00644086">
        <w:t>whether an</w:t>
      </w:r>
      <w:r w:rsidR="002A3184">
        <w:t xml:space="preserve"> application under any of the following provisions was refused on the ground</w:t>
      </w:r>
      <w:r w:rsidR="00A2040B">
        <w:t xml:space="preserve"> that the Regulator was not satisfied</w:t>
      </w:r>
      <w:r w:rsidR="002A3184">
        <w:t xml:space="preserve"> that the </w:t>
      </w:r>
      <w:r w:rsidR="000556C4">
        <w:t>individual</w:t>
      </w:r>
      <w:r w:rsidR="002A3184">
        <w:t xml:space="preserve"> was a fit and proper person:</w:t>
      </w:r>
    </w:p>
    <w:p w14:paraId="144AB618" w14:textId="77777777" w:rsidR="00644086" w:rsidRDefault="00644086" w:rsidP="000067BA">
      <w:pPr>
        <w:pStyle w:val="paragraphsub"/>
      </w:pPr>
      <w:r>
        <w:t xml:space="preserve"> </w:t>
      </w:r>
      <w:r w:rsidR="002A3184">
        <w:tab/>
        <w:t>(i)</w:t>
      </w:r>
      <w:r w:rsidR="002A3184">
        <w:tab/>
      </w:r>
      <w:r w:rsidR="007F2F58">
        <w:t>section </w:t>
      </w:r>
      <w:r w:rsidR="00E34084">
        <w:t>11</w:t>
      </w:r>
      <w:r>
        <w:t>;</w:t>
      </w:r>
    </w:p>
    <w:p w14:paraId="11386EFE" w14:textId="77777777" w:rsidR="002A3184" w:rsidRDefault="00DA76D5" w:rsidP="000067BA">
      <w:pPr>
        <w:pStyle w:val="paragraphsub"/>
      </w:pPr>
      <w:r>
        <w:tab/>
        <w:t>(ii)</w:t>
      </w:r>
      <w:r>
        <w:tab/>
      </w:r>
      <w:r w:rsidR="002A3184">
        <w:t xml:space="preserve">rules made for the purposes of </w:t>
      </w:r>
      <w:r w:rsidR="007F2F58">
        <w:t>section </w:t>
      </w:r>
      <w:r w:rsidR="00E34084">
        <w:t>221</w:t>
      </w:r>
      <w:r w:rsidR="002A3184">
        <w:t>;</w:t>
      </w:r>
    </w:p>
    <w:p w14:paraId="3D06C98F" w14:textId="77777777" w:rsidR="00933B15" w:rsidRPr="00271219" w:rsidRDefault="00DA76D5" w:rsidP="000067BA">
      <w:pPr>
        <w:pStyle w:val="paragraphsub"/>
      </w:pPr>
      <w:r>
        <w:tab/>
        <w:t>(iii)</w:t>
      </w:r>
      <w:r>
        <w:tab/>
        <w:t>a provision of this Act prescribed by the rules;</w:t>
      </w:r>
    </w:p>
    <w:p w14:paraId="486F5122" w14:textId="77777777" w:rsidR="003F663D" w:rsidRDefault="000951B4" w:rsidP="000067BA">
      <w:pPr>
        <w:pStyle w:val="paragraph"/>
      </w:pPr>
      <w:r>
        <w:tab/>
      </w:r>
      <w:r w:rsidR="00CA0C90">
        <w:t>(i)</w:t>
      </w:r>
      <w:r w:rsidR="00CA0C90">
        <w:tab/>
        <w:t xml:space="preserve">whether the </w:t>
      </w:r>
      <w:r w:rsidR="000556C4">
        <w:t>individual</w:t>
      </w:r>
      <w:r w:rsidR="00CA0C90">
        <w:t xml:space="preserve"> is an insolvent under administration;</w:t>
      </w:r>
    </w:p>
    <w:p w14:paraId="71886B8D" w14:textId="77777777" w:rsidR="000556C4" w:rsidRDefault="000556C4" w:rsidP="000067BA">
      <w:pPr>
        <w:pStyle w:val="paragraph"/>
      </w:pPr>
      <w:r>
        <w:tab/>
        <w:t>(j)</w:t>
      </w:r>
      <w:r>
        <w:tab/>
      </w:r>
      <w:r w:rsidR="00F1050C">
        <w:t>a matter (if any) prescribed by the rules;</w:t>
      </w:r>
    </w:p>
    <w:p w14:paraId="1992F723" w14:textId="77777777" w:rsidR="00CA0C90" w:rsidRDefault="003F663D" w:rsidP="000067BA">
      <w:pPr>
        <w:pStyle w:val="paragraph"/>
      </w:pPr>
      <w:r>
        <w:tab/>
        <w:t>(</w:t>
      </w:r>
      <w:r w:rsidR="000556C4">
        <w:t>k</w:t>
      </w:r>
      <w:r>
        <w:t>)</w:t>
      </w:r>
      <w:r>
        <w:tab/>
      </w:r>
      <w:r w:rsidR="00DA76D5">
        <w:t>such other matters (if any) as the Regulator considers relevant</w:t>
      </w:r>
      <w:r w:rsidR="008F2D1A">
        <w:t>.</w:t>
      </w:r>
    </w:p>
    <w:p w14:paraId="361FB762" w14:textId="77777777" w:rsidR="00CC3400" w:rsidRDefault="00CC3400" w:rsidP="000067BA">
      <w:pPr>
        <w:pStyle w:val="SubsectionHead"/>
      </w:pPr>
      <w:r>
        <w:t>Matters the Regulator may have regard to</w:t>
      </w:r>
    </w:p>
    <w:p w14:paraId="79CAF0E2" w14:textId="77777777" w:rsidR="004635F5" w:rsidRDefault="004635F5" w:rsidP="000067BA">
      <w:pPr>
        <w:pStyle w:val="subsection"/>
      </w:pPr>
      <w:r>
        <w:tab/>
      </w:r>
      <w:r w:rsidRPr="00271219">
        <w:t>(</w:t>
      </w:r>
      <w:r w:rsidR="008F2D1A">
        <w:t>2</w:t>
      </w:r>
      <w:r w:rsidRPr="00271219">
        <w:t>)</w:t>
      </w:r>
      <w:r w:rsidRPr="00271219">
        <w:tab/>
      </w:r>
      <w:r w:rsidR="00C9515F">
        <w:t>In determining whether an individual is a fit and proper person for the purposes of this Act, the Regulator may have regard to the following matters</w:t>
      </w:r>
      <w:r>
        <w:t>:</w:t>
      </w:r>
    </w:p>
    <w:p w14:paraId="7987F679" w14:textId="77777777" w:rsidR="00F574FE" w:rsidRPr="00C92A9D" w:rsidRDefault="00F574FE" w:rsidP="000067BA">
      <w:pPr>
        <w:pStyle w:val="paragraph"/>
      </w:pPr>
      <w:r>
        <w:tab/>
      </w:r>
      <w:r w:rsidRPr="00271219">
        <w:t>(</w:t>
      </w:r>
      <w:r>
        <w:t>a</w:t>
      </w:r>
      <w:r w:rsidRPr="00271219">
        <w:t>)</w:t>
      </w:r>
      <w:r w:rsidRPr="00271219">
        <w:tab/>
      </w:r>
      <w:r w:rsidRPr="00933B15">
        <w:t xml:space="preserve">whether the </w:t>
      </w:r>
      <w:r w:rsidR="008F2D1A">
        <w:t>individual</w:t>
      </w:r>
      <w:r w:rsidRPr="00933B15">
        <w:t xml:space="preserve"> has been convicted of an offence against, or o</w:t>
      </w:r>
      <w:r w:rsidRPr="00C92A9D">
        <w:t xml:space="preserve">rdered to pay a pecuniary penalty for contravening a provision of, a law of a foreign country, </w:t>
      </w:r>
      <w:r w:rsidR="008F2D1A">
        <w:t>where</w:t>
      </w:r>
      <w:r w:rsidRPr="00C92A9D">
        <w:t xml:space="preserve"> the offence or </w:t>
      </w:r>
      <w:r w:rsidR="008F2D1A">
        <w:t>provision</w:t>
      </w:r>
      <w:r w:rsidRPr="00C92A9D">
        <w:t xml:space="preserve"> relates to:</w:t>
      </w:r>
    </w:p>
    <w:p w14:paraId="70078135" w14:textId="77777777" w:rsidR="00F574FE" w:rsidRPr="00C92A9D" w:rsidRDefault="00F574FE" w:rsidP="000067BA">
      <w:pPr>
        <w:pStyle w:val="paragraphsub"/>
      </w:pPr>
      <w:r w:rsidRPr="00C92A9D">
        <w:tab/>
        <w:t>(i)</w:t>
      </w:r>
      <w:r w:rsidRPr="00C92A9D">
        <w:tab/>
        <w:t>dishonesty or fraudulent conduct; or</w:t>
      </w:r>
    </w:p>
    <w:p w14:paraId="6AF4B4D4" w14:textId="77777777" w:rsidR="00F574FE" w:rsidRPr="00C92A9D" w:rsidRDefault="00F574FE" w:rsidP="000067BA">
      <w:pPr>
        <w:pStyle w:val="paragraphsub"/>
      </w:pPr>
      <w:r w:rsidRPr="00C92A9D">
        <w:tab/>
        <w:t>(ii)</w:t>
      </w:r>
      <w:r w:rsidRPr="00C92A9D">
        <w:tab/>
        <w:t>the environment; or</w:t>
      </w:r>
    </w:p>
    <w:p w14:paraId="48CA1C7B" w14:textId="77777777" w:rsidR="00F574FE" w:rsidRPr="00C92A9D" w:rsidRDefault="00F574FE" w:rsidP="000067BA">
      <w:pPr>
        <w:pStyle w:val="paragraphsub"/>
      </w:pPr>
      <w:r w:rsidRPr="00C92A9D">
        <w:tab/>
        <w:t>(iii)</w:t>
      </w:r>
      <w:r w:rsidRPr="00C92A9D">
        <w:tab/>
        <w:t>climate change; or</w:t>
      </w:r>
    </w:p>
    <w:p w14:paraId="0CB37114" w14:textId="77777777" w:rsidR="00F574FE" w:rsidRPr="00C92A9D" w:rsidRDefault="00F574FE" w:rsidP="000067BA">
      <w:pPr>
        <w:pStyle w:val="paragraphsub"/>
      </w:pPr>
      <w:r w:rsidRPr="00C92A9D">
        <w:tab/>
        <w:t>(iv)</w:t>
      </w:r>
      <w:r w:rsidRPr="00C92A9D">
        <w:tab/>
        <w:t>work health or safety;</w:t>
      </w:r>
    </w:p>
    <w:p w14:paraId="5B05D04D" w14:textId="77777777" w:rsidR="00E46CCE" w:rsidRPr="00C92A9D" w:rsidRDefault="00F574FE" w:rsidP="000067BA">
      <w:pPr>
        <w:pStyle w:val="paragraph"/>
      </w:pPr>
      <w:r w:rsidRPr="00C92A9D">
        <w:lastRenderedPageBreak/>
        <w:tab/>
        <w:t>(b)</w:t>
      </w:r>
      <w:r w:rsidRPr="00C92A9D">
        <w:tab/>
        <w:t>whether</w:t>
      </w:r>
      <w:r w:rsidR="00E46CCE" w:rsidRPr="00C92A9D">
        <w:t xml:space="preserve">, </w:t>
      </w:r>
      <w:r w:rsidR="008F2D1A">
        <w:t>at any time during the previous 3 years</w:t>
      </w:r>
      <w:r w:rsidR="00E46CCE" w:rsidRPr="00C92A9D">
        <w:t xml:space="preserve">, </w:t>
      </w:r>
      <w:r w:rsidRPr="00C92A9D">
        <w:t>the</w:t>
      </w:r>
      <w:r w:rsidR="00DE498E">
        <w:t xml:space="preserve"> </w:t>
      </w:r>
      <w:r w:rsidR="008F2D1A">
        <w:t>individual</w:t>
      </w:r>
      <w:r w:rsidR="00E46CCE" w:rsidRPr="00C92A9D">
        <w:t>:</w:t>
      </w:r>
    </w:p>
    <w:p w14:paraId="0914F11E" w14:textId="77777777" w:rsidR="00F574FE" w:rsidRPr="00C92A9D" w:rsidRDefault="00E46CCE" w:rsidP="000067BA">
      <w:pPr>
        <w:pStyle w:val="paragraphsub"/>
      </w:pPr>
      <w:r w:rsidRPr="00C92A9D">
        <w:tab/>
        <w:t>(i)</w:t>
      </w:r>
      <w:r w:rsidRPr="00C92A9D">
        <w:tab/>
        <w:t xml:space="preserve">engaged in conduct that resulted in the </w:t>
      </w:r>
      <w:r w:rsidR="00A40232">
        <w:t>individual</w:t>
      </w:r>
      <w:r w:rsidRPr="00C92A9D">
        <w:t xml:space="preserve"> giving an enforceable undertaking</w:t>
      </w:r>
      <w:r w:rsidR="008F2D1A">
        <w:t xml:space="preserve"> under a law of the Commonwealth, a State or a Territory</w:t>
      </w:r>
      <w:r w:rsidRPr="00C92A9D">
        <w:t>; or</w:t>
      </w:r>
    </w:p>
    <w:p w14:paraId="0372C8E5" w14:textId="77777777" w:rsidR="00E46CCE" w:rsidRPr="00C92A9D" w:rsidRDefault="00E46CCE" w:rsidP="000067BA">
      <w:pPr>
        <w:pStyle w:val="paragraphsub"/>
      </w:pPr>
      <w:r w:rsidRPr="00C92A9D">
        <w:tab/>
        <w:t>(ii)</w:t>
      </w:r>
      <w:r w:rsidRPr="00C92A9D">
        <w:tab/>
        <w:t>breached an enforceable undertaking</w:t>
      </w:r>
      <w:r w:rsidR="00CF4A80">
        <w:t xml:space="preserve"> </w:t>
      </w:r>
      <w:r w:rsidR="00C821F4">
        <w:t xml:space="preserve">given </w:t>
      </w:r>
      <w:r w:rsidR="00592153">
        <w:t xml:space="preserve">by the individual </w:t>
      </w:r>
      <w:r w:rsidR="00CF4A80">
        <w:t>under a law of the Commonwealth, a State or a Territory</w:t>
      </w:r>
      <w:r w:rsidRPr="00C92A9D">
        <w:t>;</w:t>
      </w:r>
    </w:p>
    <w:p w14:paraId="6591A71F" w14:textId="77777777" w:rsidR="00E46CCE" w:rsidRDefault="00E46CCE" w:rsidP="000067BA">
      <w:pPr>
        <w:pStyle w:val="paragraph"/>
      </w:pPr>
      <w:r w:rsidRPr="00C92A9D">
        <w:tab/>
      </w:r>
      <w:r w:rsidRPr="00C92A9D">
        <w:tab/>
      </w:r>
      <w:r w:rsidR="008F2D1A">
        <w:t>where that law relates</w:t>
      </w:r>
      <w:r w:rsidRPr="00C92A9D">
        <w:t xml:space="preserve"> to</w:t>
      </w:r>
      <w:r>
        <w:t>:</w:t>
      </w:r>
    </w:p>
    <w:p w14:paraId="1FC5375E" w14:textId="77777777" w:rsidR="00E46CCE" w:rsidRDefault="00E46CCE" w:rsidP="000067BA">
      <w:pPr>
        <w:pStyle w:val="paragraphsub"/>
      </w:pPr>
      <w:r>
        <w:tab/>
        <w:t>(ii</w:t>
      </w:r>
      <w:r w:rsidR="002310C3">
        <w:t>i</w:t>
      </w:r>
      <w:r>
        <w:t>)</w:t>
      </w:r>
      <w:r>
        <w:tab/>
        <w:t>the environment; or</w:t>
      </w:r>
    </w:p>
    <w:p w14:paraId="6BE9C239" w14:textId="77777777" w:rsidR="00E46CCE" w:rsidRDefault="00E46CCE" w:rsidP="000067BA">
      <w:pPr>
        <w:pStyle w:val="paragraphsub"/>
      </w:pPr>
      <w:r>
        <w:tab/>
        <w:t>(i</w:t>
      </w:r>
      <w:r w:rsidR="002310C3">
        <w:t>v</w:t>
      </w:r>
      <w:r>
        <w:t>)</w:t>
      </w:r>
      <w:r>
        <w:tab/>
        <w:t>climate change; or</w:t>
      </w:r>
    </w:p>
    <w:p w14:paraId="01CD03F0" w14:textId="77777777" w:rsidR="00E46CCE" w:rsidRDefault="00E46CCE" w:rsidP="000067BA">
      <w:pPr>
        <w:pStyle w:val="paragraphsub"/>
      </w:pPr>
      <w:r>
        <w:tab/>
        <w:t>(v)</w:t>
      </w:r>
      <w:r>
        <w:tab/>
        <w:t>work health or safety;</w:t>
      </w:r>
    </w:p>
    <w:p w14:paraId="311CD226" w14:textId="77777777" w:rsidR="00146C94" w:rsidRDefault="00146C94" w:rsidP="000067BA">
      <w:pPr>
        <w:pStyle w:val="paragraph"/>
      </w:pPr>
      <w:r>
        <w:tab/>
        <w:t>(</w:t>
      </w:r>
      <w:r w:rsidR="008F2D1A">
        <w:t>c</w:t>
      </w:r>
      <w:r>
        <w:t>)</w:t>
      </w:r>
      <w:r>
        <w:tab/>
      </w:r>
      <w:r w:rsidR="00F1050C">
        <w:t xml:space="preserve">a </w:t>
      </w:r>
      <w:r>
        <w:t xml:space="preserve">matter </w:t>
      </w:r>
      <w:r w:rsidR="00F1050C">
        <w:t xml:space="preserve">(if any) </w:t>
      </w:r>
      <w:r>
        <w:t>prescribed by the rules</w:t>
      </w:r>
      <w:r w:rsidR="008F2D1A">
        <w:t>;</w:t>
      </w:r>
    </w:p>
    <w:p w14:paraId="39B6CBFB" w14:textId="77777777" w:rsidR="008F2D1A" w:rsidRDefault="008F2D1A" w:rsidP="000067BA">
      <w:pPr>
        <w:pStyle w:val="paragraph"/>
      </w:pPr>
      <w:r>
        <w:tab/>
        <w:t>(d)</w:t>
      </w:r>
      <w:r>
        <w:tab/>
        <w:t>such other matters (if any) as the Regulator considers relevant.</w:t>
      </w:r>
    </w:p>
    <w:p w14:paraId="34BC344D" w14:textId="77777777" w:rsidR="00CC3400" w:rsidRDefault="00CC3400" w:rsidP="000067BA">
      <w:pPr>
        <w:pStyle w:val="SubsectionHead"/>
      </w:pPr>
      <w:r>
        <w:t>Spent convictions</w:t>
      </w:r>
    </w:p>
    <w:p w14:paraId="332F38D4" w14:textId="77777777" w:rsidR="00146C94" w:rsidRDefault="00DA2A70" w:rsidP="000067BA">
      <w:pPr>
        <w:pStyle w:val="subsection"/>
      </w:pPr>
      <w:r w:rsidRPr="00271219">
        <w:tab/>
        <w:t>(</w:t>
      </w:r>
      <w:r w:rsidR="007E4AD8">
        <w:t>3</w:t>
      </w:r>
      <w:r w:rsidRPr="00271219">
        <w:t>)</w:t>
      </w:r>
      <w:r w:rsidRPr="00271219">
        <w:tab/>
      </w:r>
      <w:r w:rsidR="00146C94">
        <w:t xml:space="preserve">To avoid doubt, nothing in this section </w:t>
      </w:r>
      <w:r w:rsidR="00146C94" w:rsidRPr="00271219">
        <w:t>affect</w:t>
      </w:r>
      <w:r w:rsidR="00146C94">
        <w:t>s</w:t>
      </w:r>
      <w:r w:rsidR="00146C94" w:rsidRPr="00271219">
        <w:t xml:space="preserve"> the operation of Part VIIC of the </w:t>
      </w:r>
      <w:r w:rsidR="00146C94" w:rsidRPr="00271219">
        <w:rPr>
          <w:i/>
        </w:rPr>
        <w:t>Crimes Act 1914</w:t>
      </w:r>
      <w:r w:rsidR="00146C94" w:rsidRPr="00271219">
        <w:t>.</w:t>
      </w:r>
    </w:p>
    <w:p w14:paraId="35A3E21A" w14:textId="77777777" w:rsidR="00DA2A70" w:rsidRPr="00271219" w:rsidRDefault="00146C94" w:rsidP="000067BA">
      <w:pPr>
        <w:pStyle w:val="subsection"/>
      </w:pPr>
      <w:r>
        <w:tab/>
        <w:t>(</w:t>
      </w:r>
      <w:r w:rsidR="007E4AD8">
        <w:t>4</w:t>
      </w:r>
      <w:r>
        <w:t>)</w:t>
      </w:r>
      <w:r>
        <w:tab/>
      </w:r>
      <w:r w:rsidR="00DA2A70" w:rsidRPr="00271219">
        <w:t xml:space="preserve">Rules made for the purposes of </w:t>
      </w:r>
      <w:r w:rsidR="000067BA">
        <w:t>paragraph (</w:t>
      </w:r>
      <w:r w:rsidR="00E1774B" w:rsidRPr="00E1774B">
        <w:t>1</w:t>
      </w:r>
      <w:r w:rsidR="00DA2A70" w:rsidRPr="00E1774B">
        <w:t>)(</w:t>
      </w:r>
      <w:r w:rsidR="007E4AD8" w:rsidRPr="00E1774B">
        <w:t>j</w:t>
      </w:r>
      <w:r w:rsidR="00DA2A70" w:rsidRPr="00E1774B">
        <w:t>)</w:t>
      </w:r>
      <w:r w:rsidRPr="00E1774B">
        <w:t xml:space="preserve"> </w:t>
      </w:r>
      <w:r w:rsidR="00DA2A70" w:rsidRPr="00E1774B">
        <w:t>or</w:t>
      </w:r>
      <w:r w:rsidRPr="00E1774B">
        <w:t xml:space="preserve"> (</w:t>
      </w:r>
      <w:r w:rsidR="00E1774B" w:rsidRPr="00E1774B">
        <w:t>2</w:t>
      </w:r>
      <w:r w:rsidRPr="00E1774B">
        <w:t>)(</w:t>
      </w:r>
      <w:r w:rsidR="007E4AD8" w:rsidRPr="00E1774B">
        <w:t>c</w:t>
      </w:r>
      <w:r w:rsidRPr="00E1774B">
        <w:t xml:space="preserve">) </w:t>
      </w:r>
      <w:r w:rsidR="00DA2A70" w:rsidRPr="00E1774B">
        <w:t xml:space="preserve">must not affect the operation of Part VIIC of the </w:t>
      </w:r>
      <w:r w:rsidR="00DA2A70" w:rsidRPr="00E1774B">
        <w:rPr>
          <w:i/>
        </w:rPr>
        <w:t>Crimes Act 1914</w:t>
      </w:r>
      <w:r w:rsidR="00DA2A70" w:rsidRPr="00E1774B">
        <w:t>.</w:t>
      </w:r>
    </w:p>
    <w:p w14:paraId="6B25C50D" w14:textId="77777777" w:rsidR="00DA2A70" w:rsidRDefault="00DA2A70" w:rsidP="000067BA">
      <w:pPr>
        <w:pStyle w:val="notetext"/>
      </w:pPr>
      <w:r w:rsidRPr="00271219">
        <w:t xml:space="preserve">Note: </w:t>
      </w:r>
      <w:r w:rsidRPr="00271219">
        <w:tab/>
        <w:t xml:space="preserve">Part VIIC of the </w:t>
      </w:r>
      <w:r w:rsidRPr="00271219">
        <w:rPr>
          <w:i/>
        </w:rPr>
        <w:t>Crimes Act 1914</w:t>
      </w:r>
      <w:r w:rsidRPr="00271219">
        <w:t xml:space="preserve"> includes provisions that, in certain circumstances, relieve persons from the requirement to disclose spent convictions and require persons aware of such convictions to disregard them.</w:t>
      </w:r>
    </w:p>
    <w:p w14:paraId="23057A1D" w14:textId="77777777" w:rsidR="00DF7938" w:rsidRPr="00DF7938" w:rsidRDefault="00E34084" w:rsidP="000067BA">
      <w:pPr>
        <w:pStyle w:val="ActHead5"/>
      </w:pPr>
      <w:bookmarkStart w:id="170" w:name="_Toc120867712"/>
      <w:r w:rsidRPr="00C557AD">
        <w:rPr>
          <w:rStyle w:val="CharSectno"/>
        </w:rPr>
        <w:t>98</w:t>
      </w:r>
      <w:r w:rsidR="007E4AD8" w:rsidRPr="00271219">
        <w:t xml:space="preserve">  Fit and proper perso</w:t>
      </w:r>
      <w:r w:rsidR="007E4AD8">
        <w:t>n—</w:t>
      </w:r>
      <w:r w:rsidR="00E51D81">
        <w:t>corporations</w:t>
      </w:r>
      <w:bookmarkEnd w:id="170"/>
    </w:p>
    <w:p w14:paraId="242A5DB7" w14:textId="77777777" w:rsidR="00CC3400" w:rsidRDefault="00CC3400" w:rsidP="000067BA">
      <w:pPr>
        <w:pStyle w:val="SubsectionHead"/>
      </w:pPr>
      <w:r>
        <w:t>Matters the Regulator must have regard to</w:t>
      </w:r>
    </w:p>
    <w:p w14:paraId="0859EB48" w14:textId="77777777" w:rsidR="007E4AD8" w:rsidRDefault="00CC3400" w:rsidP="000067BA">
      <w:pPr>
        <w:pStyle w:val="subsection"/>
      </w:pPr>
      <w:r>
        <w:tab/>
      </w:r>
      <w:r w:rsidR="007E4AD8" w:rsidRPr="00271219">
        <w:t>(</w:t>
      </w:r>
      <w:r w:rsidR="007E4AD8">
        <w:t>1</w:t>
      </w:r>
      <w:r w:rsidR="007E4AD8" w:rsidRPr="00271219">
        <w:t>)</w:t>
      </w:r>
      <w:r w:rsidR="007E4AD8" w:rsidRPr="00271219">
        <w:tab/>
      </w:r>
      <w:r w:rsidR="00C9515F">
        <w:t>In determining whether a</w:t>
      </w:r>
      <w:r w:rsidR="00E22BEB">
        <w:t xml:space="preserve"> corporation </w:t>
      </w:r>
      <w:r w:rsidR="00C9515F">
        <w:t>is a fit and proper person for the purposes of this Act, the Regulator must have regard to the following matters</w:t>
      </w:r>
      <w:r w:rsidR="007E4AD8">
        <w:t>:</w:t>
      </w:r>
    </w:p>
    <w:p w14:paraId="7CA3ECAA" w14:textId="77777777" w:rsidR="007E4AD8" w:rsidRDefault="007E4AD8" w:rsidP="000067BA">
      <w:pPr>
        <w:pStyle w:val="paragraph"/>
      </w:pPr>
      <w:r w:rsidRPr="00F72C90">
        <w:tab/>
        <w:t>(a)</w:t>
      </w:r>
      <w:r w:rsidRPr="00F72C90">
        <w:tab/>
        <w:t xml:space="preserve">whether the </w:t>
      </w:r>
      <w:r w:rsidR="00E51D81">
        <w:t>corporation</w:t>
      </w:r>
      <w:r w:rsidRPr="00F72C90">
        <w:t xml:space="preserve"> has been convicted of an offence against, or ordered to pay a pecuniary penalty for </w:t>
      </w:r>
      <w:r w:rsidRPr="00F72C90">
        <w:lastRenderedPageBreak/>
        <w:t xml:space="preserve">contravening a provision </w:t>
      </w:r>
      <w:r w:rsidR="001063C7">
        <w:t>of</w:t>
      </w:r>
      <w:r w:rsidRPr="00F72C90">
        <w:t xml:space="preserve">, a law of the Commonwealth, a State or a Territory, </w:t>
      </w:r>
      <w:r>
        <w:t>where</w:t>
      </w:r>
      <w:r w:rsidRPr="00F72C90">
        <w:t xml:space="preserve"> the offence or</w:t>
      </w:r>
      <w:r>
        <w:t xml:space="preserve"> provision</w:t>
      </w:r>
      <w:r w:rsidRPr="00F72C90">
        <w:t xml:space="preserve"> relates to:</w:t>
      </w:r>
    </w:p>
    <w:p w14:paraId="37BB28D9" w14:textId="77777777" w:rsidR="007E4AD8" w:rsidRDefault="007E4AD8" w:rsidP="000067BA">
      <w:pPr>
        <w:pStyle w:val="paragraphsub"/>
      </w:pPr>
      <w:r>
        <w:tab/>
        <w:t>(i)</w:t>
      </w:r>
      <w:r>
        <w:tab/>
        <w:t>dishonesty or fraudulent conduct; or</w:t>
      </w:r>
    </w:p>
    <w:p w14:paraId="221AE6AC" w14:textId="77777777" w:rsidR="007E4AD8" w:rsidRDefault="007E4AD8" w:rsidP="000067BA">
      <w:pPr>
        <w:pStyle w:val="paragraphsub"/>
      </w:pPr>
      <w:r>
        <w:tab/>
        <w:t>(ii)</w:t>
      </w:r>
      <w:r>
        <w:tab/>
        <w:t>the environment; or</w:t>
      </w:r>
    </w:p>
    <w:p w14:paraId="7D102627" w14:textId="77777777" w:rsidR="007E4AD8" w:rsidRDefault="007E4AD8" w:rsidP="000067BA">
      <w:pPr>
        <w:pStyle w:val="paragraphsub"/>
      </w:pPr>
      <w:r>
        <w:tab/>
        <w:t>(iii)</w:t>
      </w:r>
      <w:r>
        <w:tab/>
        <w:t>climate change; or</w:t>
      </w:r>
    </w:p>
    <w:p w14:paraId="6F94A5EB" w14:textId="77777777" w:rsidR="007E4AD8" w:rsidRDefault="007E4AD8" w:rsidP="000067BA">
      <w:pPr>
        <w:pStyle w:val="paragraphsub"/>
      </w:pPr>
      <w:r>
        <w:tab/>
        <w:t>(iv)</w:t>
      </w:r>
      <w:r>
        <w:tab/>
        <w:t>work health or safety;</w:t>
      </w:r>
    </w:p>
    <w:p w14:paraId="34AE1D09" w14:textId="77777777" w:rsidR="007E4AD8" w:rsidRDefault="007E4AD8" w:rsidP="000067BA">
      <w:pPr>
        <w:pStyle w:val="paragraph"/>
      </w:pPr>
      <w:r>
        <w:tab/>
        <w:t>(b)</w:t>
      </w:r>
      <w:r>
        <w:tab/>
        <w:t xml:space="preserve">whether the </w:t>
      </w:r>
      <w:r w:rsidR="00E51D81">
        <w:t>corporation</w:t>
      </w:r>
      <w:r w:rsidR="00DF7938">
        <w:t xml:space="preserve"> </w:t>
      </w:r>
      <w:r>
        <w:t xml:space="preserve">has been convicted of an offence against any of the following provisions of the </w:t>
      </w:r>
      <w:r>
        <w:rPr>
          <w:i/>
        </w:rPr>
        <w:t>Criminal Code</w:t>
      </w:r>
      <w:r>
        <w:t>:</w:t>
      </w:r>
    </w:p>
    <w:p w14:paraId="169CB511" w14:textId="77777777" w:rsidR="007E4AD8" w:rsidRDefault="007E4AD8" w:rsidP="000067BA">
      <w:pPr>
        <w:pStyle w:val="paragraphsub"/>
      </w:pPr>
      <w:r>
        <w:tab/>
        <w:t>(i)</w:t>
      </w:r>
      <w:r>
        <w:tab/>
      </w:r>
      <w:r w:rsidR="007F2F58">
        <w:t>section 1</w:t>
      </w:r>
      <w:r>
        <w:t>36.1 (false or misleading statements in applications);</w:t>
      </w:r>
    </w:p>
    <w:p w14:paraId="14DB1C01" w14:textId="77777777" w:rsidR="007E4AD8" w:rsidRDefault="007E4AD8" w:rsidP="000067BA">
      <w:pPr>
        <w:pStyle w:val="paragraphsub"/>
      </w:pPr>
      <w:r>
        <w:tab/>
        <w:t>(ii)</w:t>
      </w:r>
      <w:r>
        <w:tab/>
      </w:r>
      <w:r w:rsidR="007F2F58">
        <w:t>section 1</w:t>
      </w:r>
      <w:r>
        <w:t>37.1 (f</w:t>
      </w:r>
      <w:r w:rsidRPr="004D1CF3">
        <w:t>alse or misleading information</w:t>
      </w:r>
      <w:r>
        <w:t>);</w:t>
      </w:r>
    </w:p>
    <w:p w14:paraId="34CE0923" w14:textId="77777777" w:rsidR="007E4AD8" w:rsidRDefault="007E4AD8" w:rsidP="000067BA">
      <w:pPr>
        <w:pStyle w:val="paragraphsub"/>
      </w:pPr>
      <w:r>
        <w:tab/>
        <w:t>(iii)</w:t>
      </w:r>
      <w:r>
        <w:tab/>
      </w:r>
      <w:r w:rsidR="007F2F58">
        <w:t>section 1</w:t>
      </w:r>
      <w:r>
        <w:t>37.2 (false or misleading documents);</w:t>
      </w:r>
    </w:p>
    <w:p w14:paraId="5F415516" w14:textId="77777777" w:rsidR="007E4AD8" w:rsidRDefault="007E4AD8" w:rsidP="000067BA">
      <w:pPr>
        <w:pStyle w:val="paragraph"/>
      </w:pPr>
      <w:r>
        <w:tab/>
        <w:t>(c)</w:t>
      </w:r>
      <w:r>
        <w:tab/>
        <w:t xml:space="preserve">whether an order has been made against the </w:t>
      </w:r>
      <w:r w:rsidR="00E51D81">
        <w:t>corporation</w:t>
      </w:r>
      <w:r w:rsidR="00DF7938">
        <w:t xml:space="preserve"> </w:t>
      </w:r>
      <w:r>
        <w:t xml:space="preserve">under </w:t>
      </w:r>
      <w:r w:rsidR="00E372A0">
        <w:t>section 7</w:t>
      </w:r>
      <w:r>
        <w:t xml:space="preserve">6 (pecuniary penalties) of the </w:t>
      </w:r>
      <w:r>
        <w:rPr>
          <w:i/>
        </w:rPr>
        <w:t>Competition and Consumer Act 2010</w:t>
      </w:r>
      <w:r>
        <w:t>;</w:t>
      </w:r>
    </w:p>
    <w:p w14:paraId="686A10DF" w14:textId="77777777" w:rsidR="007E4AD8" w:rsidRDefault="007E4AD8" w:rsidP="000067BA">
      <w:pPr>
        <w:pStyle w:val="paragraph"/>
      </w:pPr>
      <w:r>
        <w:tab/>
        <w:t>(d)</w:t>
      </w:r>
      <w:r>
        <w:tab/>
        <w:t xml:space="preserve">whether an order has been made against the </w:t>
      </w:r>
      <w:r w:rsidR="00E51D81">
        <w:t>corporation</w:t>
      </w:r>
      <w:r w:rsidR="00DF7938">
        <w:t xml:space="preserve"> </w:t>
      </w:r>
      <w:r>
        <w:t xml:space="preserve">under </w:t>
      </w:r>
      <w:r w:rsidR="009D3174">
        <w:t>section 2</w:t>
      </w:r>
      <w:r>
        <w:t>24 (pecuniary penalties) of the Australian Consumer Law;</w:t>
      </w:r>
    </w:p>
    <w:p w14:paraId="481619B9" w14:textId="77777777" w:rsidR="007E4AD8" w:rsidRDefault="007E4AD8" w:rsidP="000067BA">
      <w:pPr>
        <w:pStyle w:val="paragraph"/>
      </w:pPr>
      <w:r>
        <w:tab/>
        <w:t>(e)</w:t>
      </w:r>
      <w:r>
        <w:tab/>
        <w:t xml:space="preserve">whether the </w:t>
      </w:r>
      <w:r w:rsidR="00E51D81">
        <w:t>corporation</w:t>
      </w:r>
      <w:r w:rsidR="00DF7938">
        <w:t xml:space="preserve"> </w:t>
      </w:r>
      <w:r>
        <w:t>has contravened this Act or a</w:t>
      </w:r>
      <w:r w:rsidR="00F1050C">
        <w:t xml:space="preserve"> legislative</w:t>
      </w:r>
      <w:r>
        <w:t xml:space="preserve"> instrument made under this Act;</w:t>
      </w:r>
    </w:p>
    <w:p w14:paraId="12E59877" w14:textId="77777777" w:rsidR="007E4AD8" w:rsidRPr="00956F1E" w:rsidRDefault="007E4AD8" w:rsidP="000067BA">
      <w:pPr>
        <w:pStyle w:val="paragraph"/>
      </w:pPr>
      <w:r>
        <w:tab/>
        <w:t>(f)</w:t>
      </w:r>
      <w:r>
        <w:tab/>
        <w:t xml:space="preserve">whether the </w:t>
      </w:r>
      <w:r w:rsidR="00E51D81">
        <w:t>corporation</w:t>
      </w:r>
      <w:r w:rsidR="00DF7938">
        <w:t xml:space="preserve"> </w:t>
      </w:r>
      <w:r>
        <w:t xml:space="preserve">has contravened the </w:t>
      </w:r>
      <w:r w:rsidRPr="00956F1E">
        <w:rPr>
          <w:i/>
        </w:rPr>
        <w:t>Carbon Credits (Carbon Farming Initiative) Act 2011</w:t>
      </w:r>
      <w:r>
        <w:rPr>
          <w:i/>
        </w:rPr>
        <w:t xml:space="preserve"> </w:t>
      </w:r>
      <w:r>
        <w:t>or regulations or legislative rules made under that Act;</w:t>
      </w:r>
    </w:p>
    <w:p w14:paraId="0D16C0EF" w14:textId="77777777" w:rsidR="007E4AD8" w:rsidRDefault="007E4AD8" w:rsidP="000067BA">
      <w:pPr>
        <w:pStyle w:val="paragraph"/>
      </w:pPr>
      <w:r>
        <w:tab/>
        <w:t>(g)</w:t>
      </w:r>
      <w:r>
        <w:tab/>
        <w:t xml:space="preserve">whether the </w:t>
      </w:r>
      <w:r w:rsidR="00E51D81">
        <w:t>corporation</w:t>
      </w:r>
      <w:r w:rsidR="00DF7938">
        <w:t xml:space="preserve"> </w:t>
      </w:r>
      <w:r>
        <w:t xml:space="preserve">has contravened the </w:t>
      </w:r>
      <w:r w:rsidRPr="00956F1E">
        <w:rPr>
          <w:i/>
        </w:rPr>
        <w:t>National Greenhouse and Energy Reporting Act 2007</w:t>
      </w:r>
      <w:r>
        <w:rPr>
          <w:i/>
        </w:rPr>
        <w:t xml:space="preserve"> </w:t>
      </w:r>
      <w:r>
        <w:t>or regulations made under that Act;</w:t>
      </w:r>
    </w:p>
    <w:p w14:paraId="3CF4510A" w14:textId="77777777" w:rsidR="007E4AD8" w:rsidRDefault="007E4AD8" w:rsidP="000067BA">
      <w:pPr>
        <w:pStyle w:val="paragraph"/>
      </w:pPr>
      <w:r>
        <w:tab/>
        <w:t>(h)</w:t>
      </w:r>
      <w:r>
        <w:tab/>
        <w:t xml:space="preserve">whether an application under any of the following provisions was refused on the ground that the Regulator was not satisfied that the </w:t>
      </w:r>
      <w:r w:rsidR="00E51D81">
        <w:t>corporation</w:t>
      </w:r>
      <w:r w:rsidR="00DF7938">
        <w:t xml:space="preserve"> </w:t>
      </w:r>
      <w:r>
        <w:t>was a fit and proper person:</w:t>
      </w:r>
    </w:p>
    <w:p w14:paraId="03D5B9AA" w14:textId="77777777" w:rsidR="007E4AD8" w:rsidRDefault="007E4AD8" w:rsidP="000067BA">
      <w:pPr>
        <w:pStyle w:val="paragraphsub"/>
      </w:pPr>
      <w:r>
        <w:t xml:space="preserve"> </w:t>
      </w:r>
      <w:r>
        <w:tab/>
        <w:t>(i)</w:t>
      </w:r>
      <w:r>
        <w:tab/>
      </w:r>
      <w:r w:rsidR="007F2F58">
        <w:t>section </w:t>
      </w:r>
      <w:r w:rsidR="00E34084">
        <w:t>11</w:t>
      </w:r>
      <w:r>
        <w:t>;</w:t>
      </w:r>
    </w:p>
    <w:p w14:paraId="394057BF" w14:textId="77777777" w:rsidR="007E4AD8" w:rsidRDefault="007E4AD8" w:rsidP="000067BA">
      <w:pPr>
        <w:pStyle w:val="paragraphsub"/>
      </w:pPr>
      <w:r>
        <w:tab/>
        <w:t>(ii)</w:t>
      </w:r>
      <w:r>
        <w:tab/>
        <w:t xml:space="preserve">rules made for the purposes of </w:t>
      </w:r>
      <w:r w:rsidR="007F2F58">
        <w:t>section </w:t>
      </w:r>
      <w:r w:rsidR="00E34084">
        <w:t>221</w:t>
      </w:r>
      <w:r>
        <w:t>;</w:t>
      </w:r>
    </w:p>
    <w:p w14:paraId="7472FB92" w14:textId="77777777" w:rsidR="007E4AD8" w:rsidRPr="00271219" w:rsidRDefault="007E4AD8" w:rsidP="000067BA">
      <w:pPr>
        <w:pStyle w:val="paragraphsub"/>
      </w:pPr>
      <w:r>
        <w:tab/>
        <w:t>(iii)</w:t>
      </w:r>
      <w:r>
        <w:tab/>
        <w:t>a provision of this Act prescribed by the rules;</w:t>
      </w:r>
    </w:p>
    <w:p w14:paraId="7A2A114A" w14:textId="77777777" w:rsidR="007E4AD8" w:rsidRDefault="007E4AD8" w:rsidP="000067BA">
      <w:pPr>
        <w:pStyle w:val="paragraph"/>
      </w:pPr>
      <w:r>
        <w:tab/>
        <w:t>(i)</w:t>
      </w:r>
      <w:r>
        <w:tab/>
        <w:t xml:space="preserve">whether the </w:t>
      </w:r>
      <w:r w:rsidR="00E51D81">
        <w:t>corporation</w:t>
      </w:r>
      <w:r w:rsidR="00DF7938">
        <w:t xml:space="preserve"> </w:t>
      </w:r>
      <w:r>
        <w:t>i</w:t>
      </w:r>
      <w:r w:rsidR="00DF7938">
        <w:t xml:space="preserve">s a </w:t>
      </w:r>
      <w:r w:rsidR="00E51D81">
        <w:t>corporation</w:t>
      </w:r>
      <w:r w:rsidR="00DF7938">
        <w:t xml:space="preserve"> under external administration;</w:t>
      </w:r>
    </w:p>
    <w:p w14:paraId="3AE62A76" w14:textId="77777777" w:rsidR="00DF7938" w:rsidRDefault="00DF7938" w:rsidP="000067BA">
      <w:pPr>
        <w:pStyle w:val="paragraph"/>
      </w:pPr>
      <w:r>
        <w:lastRenderedPageBreak/>
        <w:tab/>
        <w:t>(j)</w:t>
      </w:r>
      <w:r>
        <w:tab/>
      </w:r>
      <w:r w:rsidRPr="00DF7938">
        <w:t xml:space="preserve">whether any of the </w:t>
      </w:r>
      <w:r w:rsidR="006B19F5">
        <w:t>events</w:t>
      </w:r>
      <w:r w:rsidRPr="00DF7938">
        <w:t xml:space="preserve"> set out in paragraphs</w:t>
      </w:r>
      <w:r>
        <w:t xml:space="preserve"> </w:t>
      </w:r>
      <w:r w:rsidR="00E34084">
        <w:t>97</w:t>
      </w:r>
      <w:r>
        <w:t>(1)(a) to (</w:t>
      </w:r>
      <w:r w:rsidR="00607AAB">
        <w:t>i</w:t>
      </w:r>
      <w:r>
        <w:t>)</w:t>
      </w:r>
      <w:r w:rsidRPr="00DF7938">
        <w:t xml:space="preserve"> </w:t>
      </w:r>
      <w:r w:rsidR="006B19F5">
        <w:t>have happened in relation</w:t>
      </w:r>
      <w:r w:rsidRPr="00DF7938">
        <w:t xml:space="preserve"> to an executive officer of the </w:t>
      </w:r>
      <w:r w:rsidR="00E51D81">
        <w:t>corporation</w:t>
      </w:r>
      <w:r w:rsidRPr="00DF7938">
        <w:t>;</w:t>
      </w:r>
    </w:p>
    <w:p w14:paraId="2AF7BDF8" w14:textId="77777777" w:rsidR="007E4AD8" w:rsidRDefault="007E4AD8" w:rsidP="000067BA">
      <w:pPr>
        <w:pStyle w:val="paragraph"/>
      </w:pPr>
      <w:r>
        <w:tab/>
        <w:t>(</w:t>
      </w:r>
      <w:r w:rsidR="00DF7938">
        <w:t>k</w:t>
      </w:r>
      <w:r>
        <w:t>)</w:t>
      </w:r>
      <w:r>
        <w:tab/>
      </w:r>
      <w:r w:rsidR="00F1050C">
        <w:t>a matter (if any) prescribed by the rules;</w:t>
      </w:r>
    </w:p>
    <w:p w14:paraId="7D3FA968" w14:textId="77777777" w:rsidR="007E4AD8" w:rsidRDefault="007E4AD8" w:rsidP="000067BA">
      <w:pPr>
        <w:pStyle w:val="paragraph"/>
      </w:pPr>
      <w:r>
        <w:tab/>
        <w:t>(</w:t>
      </w:r>
      <w:r w:rsidR="00A40232">
        <w:t>l</w:t>
      </w:r>
      <w:r>
        <w:t>)</w:t>
      </w:r>
      <w:r>
        <w:tab/>
        <w:t>such other matters (if any) as the Regulator considers relevant.</w:t>
      </w:r>
    </w:p>
    <w:p w14:paraId="0E530494" w14:textId="77777777" w:rsidR="00CC3400" w:rsidRDefault="00CC3400" w:rsidP="000067BA">
      <w:pPr>
        <w:pStyle w:val="SubsectionHead"/>
      </w:pPr>
      <w:r>
        <w:t>Matters the Regulator may have regard to</w:t>
      </w:r>
    </w:p>
    <w:p w14:paraId="21E356BE" w14:textId="77777777" w:rsidR="007E4AD8" w:rsidRDefault="007E4AD8" w:rsidP="000067BA">
      <w:pPr>
        <w:pStyle w:val="subsection"/>
      </w:pPr>
      <w:r>
        <w:tab/>
      </w:r>
      <w:r w:rsidRPr="00271219">
        <w:t>(</w:t>
      </w:r>
      <w:r>
        <w:t>2</w:t>
      </w:r>
      <w:r w:rsidRPr="00271219">
        <w:t>)</w:t>
      </w:r>
      <w:r w:rsidRPr="00271219">
        <w:tab/>
      </w:r>
      <w:r w:rsidR="00C9515F">
        <w:t>In determining whether a</w:t>
      </w:r>
      <w:r w:rsidR="00E22BEB">
        <w:t xml:space="preserve"> corporation </w:t>
      </w:r>
      <w:r w:rsidR="00C9515F">
        <w:t>is a fit and proper person for the purposes of this Act, the Regulator may have regard to the following matters:</w:t>
      </w:r>
    </w:p>
    <w:p w14:paraId="29837A9C" w14:textId="77777777" w:rsidR="007E4AD8" w:rsidRPr="00C92A9D" w:rsidRDefault="007E4AD8" w:rsidP="000067BA">
      <w:pPr>
        <w:pStyle w:val="paragraph"/>
      </w:pPr>
      <w:r>
        <w:tab/>
      </w:r>
      <w:r w:rsidRPr="00271219">
        <w:t>(</w:t>
      </w:r>
      <w:r>
        <w:t>a</w:t>
      </w:r>
      <w:r w:rsidRPr="00271219">
        <w:t>)</w:t>
      </w:r>
      <w:r w:rsidRPr="00271219">
        <w:tab/>
      </w:r>
      <w:r w:rsidRPr="00933B15">
        <w:t xml:space="preserve">whether the </w:t>
      </w:r>
      <w:r w:rsidR="00E51D81">
        <w:t>corporation</w:t>
      </w:r>
      <w:r w:rsidRPr="00933B15">
        <w:t xml:space="preserve"> has been convicted of an offence against, or o</w:t>
      </w:r>
      <w:r w:rsidRPr="00C92A9D">
        <w:t xml:space="preserve">rdered to pay a pecuniary penalty for contravening a provision of, a law of a foreign country, </w:t>
      </w:r>
      <w:r>
        <w:t>where</w:t>
      </w:r>
      <w:r w:rsidRPr="00C92A9D">
        <w:t xml:space="preserve"> the offence or </w:t>
      </w:r>
      <w:r>
        <w:t>provision</w:t>
      </w:r>
      <w:r w:rsidRPr="00C92A9D">
        <w:t xml:space="preserve"> relates to:</w:t>
      </w:r>
    </w:p>
    <w:p w14:paraId="3403865E" w14:textId="77777777" w:rsidR="007E4AD8" w:rsidRPr="00C92A9D" w:rsidRDefault="007E4AD8" w:rsidP="000067BA">
      <w:pPr>
        <w:pStyle w:val="paragraphsub"/>
      </w:pPr>
      <w:r w:rsidRPr="00C92A9D">
        <w:tab/>
        <w:t>(i)</w:t>
      </w:r>
      <w:r w:rsidRPr="00C92A9D">
        <w:tab/>
        <w:t>dishonesty or fraudulent conduct; or</w:t>
      </w:r>
    </w:p>
    <w:p w14:paraId="064699DF" w14:textId="77777777" w:rsidR="007E4AD8" w:rsidRPr="00C92A9D" w:rsidRDefault="007E4AD8" w:rsidP="000067BA">
      <w:pPr>
        <w:pStyle w:val="paragraphsub"/>
      </w:pPr>
      <w:r w:rsidRPr="00C92A9D">
        <w:tab/>
        <w:t>(ii)</w:t>
      </w:r>
      <w:r w:rsidRPr="00C92A9D">
        <w:tab/>
        <w:t>the environment; or</w:t>
      </w:r>
    </w:p>
    <w:p w14:paraId="5D89ABB2" w14:textId="77777777" w:rsidR="007E4AD8" w:rsidRPr="00C92A9D" w:rsidRDefault="007E4AD8" w:rsidP="000067BA">
      <w:pPr>
        <w:pStyle w:val="paragraphsub"/>
      </w:pPr>
      <w:r w:rsidRPr="00C92A9D">
        <w:tab/>
        <w:t>(iii)</w:t>
      </w:r>
      <w:r w:rsidRPr="00C92A9D">
        <w:tab/>
        <w:t>climate change; or</w:t>
      </w:r>
    </w:p>
    <w:p w14:paraId="058CA189" w14:textId="77777777" w:rsidR="007E4AD8" w:rsidRPr="00C92A9D" w:rsidRDefault="007E4AD8" w:rsidP="000067BA">
      <w:pPr>
        <w:pStyle w:val="paragraphsub"/>
      </w:pPr>
      <w:r w:rsidRPr="00C92A9D">
        <w:tab/>
        <w:t>(iv)</w:t>
      </w:r>
      <w:r w:rsidRPr="00C92A9D">
        <w:tab/>
        <w:t>work health or safety;</w:t>
      </w:r>
    </w:p>
    <w:p w14:paraId="7F1DBE63" w14:textId="77777777" w:rsidR="007E4AD8" w:rsidRPr="00C92A9D" w:rsidRDefault="007E4AD8" w:rsidP="000067BA">
      <w:pPr>
        <w:pStyle w:val="paragraph"/>
      </w:pPr>
      <w:r w:rsidRPr="00C92A9D">
        <w:tab/>
        <w:t>(b)</w:t>
      </w:r>
      <w:r w:rsidRPr="00C92A9D">
        <w:tab/>
        <w:t xml:space="preserve">whether, </w:t>
      </w:r>
      <w:r>
        <w:t>at any time during the previous 3 years</w:t>
      </w:r>
      <w:r w:rsidRPr="00C92A9D">
        <w:t>, the</w:t>
      </w:r>
      <w:r>
        <w:t xml:space="preserve"> </w:t>
      </w:r>
      <w:r w:rsidR="00E51D81">
        <w:t>corporation</w:t>
      </w:r>
      <w:r w:rsidRPr="00C92A9D">
        <w:t>:</w:t>
      </w:r>
    </w:p>
    <w:p w14:paraId="331DCFF4" w14:textId="77777777" w:rsidR="007E4AD8" w:rsidRPr="00C92A9D" w:rsidRDefault="007E4AD8" w:rsidP="000067BA">
      <w:pPr>
        <w:pStyle w:val="paragraphsub"/>
      </w:pPr>
      <w:r w:rsidRPr="00C92A9D">
        <w:tab/>
        <w:t>(i)</w:t>
      </w:r>
      <w:r w:rsidRPr="00C92A9D">
        <w:tab/>
        <w:t xml:space="preserve">engaged in conduct that resulted in the </w:t>
      </w:r>
      <w:r w:rsidR="00E51D81">
        <w:t>corporation</w:t>
      </w:r>
      <w:r w:rsidRPr="00C92A9D">
        <w:t xml:space="preserve"> giving an enforceable undertaking</w:t>
      </w:r>
      <w:r>
        <w:t xml:space="preserve"> under a law of the Commonwealth, a State or a Territory</w:t>
      </w:r>
      <w:r w:rsidRPr="00C92A9D">
        <w:t>; or</w:t>
      </w:r>
    </w:p>
    <w:p w14:paraId="19BFA460" w14:textId="77777777" w:rsidR="007E4AD8" w:rsidRPr="00C92A9D" w:rsidRDefault="007E4AD8" w:rsidP="000067BA">
      <w:pPr>
        <w:pStyle w:val="paragraphsub"/>
      </w:pPr>
      <w:r w:rsidRPr="00C92A9D">
        <w:tab/>
        <w:t>(ii)</w:t>
      </w:r>
      <w:r w:rsidRPr="00C92A9D">
        <w:tab/>
        <w:t>breached an enforceable undertaking</w:t>
      </w:r>
      <w:r w:rsidR="00CF4A80">
        <w:t xml:space="preserve"> </w:t>
      </w:r>
      <w:r w:rsidR="00C821F4">
        <w:t xml:space="preserve">given </w:t>
      </w:r>
      <w:r w:rsidR="00851D0B">
        <w:t xml:space="preserve">by the corporation </w:t>
      </w:r>
      <w:r w:rsidR="00CF4A80">
        <w:t>under a law of the Commonwealth, a State or a Territory</w:t>
      </w:r>
      <w:r w:rsidRPr="00C92A9D">
        <w:t>;</w:t>
      </w:r>
    </w:p>
    <w:p w14:paraId="6811BD75" w14:textId="77777777" w:rsidR="007E4AD8" w:rsidRDefault="007E4AD8" w:rsidP="000067BA">
      <w:pPr>
        <w:pStyle w:val="paragraph"/>
      </w:pPr>
      <w:r w:rsidRPr="00C92A9D">
        <w:tab/>
      </w:r>
      <w:r w:rsidRPr="00C92A9D">
        <w:tab/>
      </w:r>
      <w:r>
        <w:t>where that law relates</w:t>
      </w:r>
      <w:r w:rsidRPr="00C92A9D">
        <w:t xml:space="preserve"> to</w:t>
      </w:r>
      <w:r>
        <w:t>:</w:t>
      </w:r>
    </w:p>
    <w:p w14:paraId="0B9E0F65" w14:textId="77777777" w:rsidR="007E4AD8" w:rsidRDefault="007E4AD8" w:rsidP="000067BA">
      <w:pPr>
        <w:pStyle w:val="paragraphsub"/>
      </w:pPr>
      <w:r>
        <w:tab/>
        <w:t>(ii</w:t>
      </w:r>
      <w:r w:rsidR="00546E8B">
        <w:t>i</w:t>
      </w:r>
      <w:r>
        <w:t>)</w:t>
      </w:r>
      <w:r>
        <w:tab/>
        <w:t>the environment; or</w:t>
      </w:r>
    </w:p>
    <w:p w14:paraId="49C139A8" w14:textId="77777777" w:rsidR="007E4AD8" w:rsidRDefault="007E4AD8" w:rsidP="000067BA">
      <w:pPr>
        <w:pStyle w:val="paragraphsub"/>
      </w:pPr>
      <w:r>
        <w:tab/>
        <w:t>(i</w:t>
      </w:r>
      <w:r w:rsidR="00546E8B">
        <w:t>v</w:t>
      </w:r>
      <w:r>
        <w:t>)</w:t>
      </w:r>
      <w:r>
        <w:tab/>
        <w:t>climate change; or</w:t>
      </w:r>
    </w:p>
    <w:p w14:paraId="14CDC311" w14:textId="77777777" w:rsidR="007E4AD8" w:rsidRDefault="007E4AD8" w:rsidP="000067BA">
      <w:pPr>
        <w:pStyle w:val="paragraphsub"/>
      </w:pPr>
      <w:r>
        <w:tab/>
        <w:t>(v)</w:t>
      </w:r>
      <w:r>
        <w:tab/>
        <w:t>work health or safety;</w:t>
      </w:r>
    </w:p>
    <w:p w14:paraId="34C11F45" w14:textId="77777777" w:rsidR="007E4AD8" w:rsidRDefault="007E4AD8" w:rsidP="000067BA">
      <w:pPr>
        <w:pStyle w:val="paragraph"/>
      </w:pPr>
      <w:r>
        <w:tab/>
        <w:t>(c)</w:t>
      </w:r>
      <w:r>
        <w:tab/>
      </w:r>
      <w:r w:rsidR="00A40232">
        <w:t xml:space="preserve">whether any of the </w:t>
      </w:r>
      <w:r w:rsidR="006B19F5">
        <w:t>events</w:t>
      </w:r>
      <w:r w:rsidR="00A40232" w:rsidRPr="00DF7938">
        <w:t xml:space="preserve"> set out in paragraphs</w:t>
      </w:r>
      <w:r w:rsidR="00A40232">
        <w:t xml:space="preserve"> </w:t>
      </w:r>
      <w:r w:rsidR="00E34084">
        <w:t>97</w:t>
      </w:r>
      <w:r w:rsidR="00A40232">
        <w:t xml:space="preserve">(2)(a) </w:t>
      </w:r>
      <w:r w:rsidR="002B4A57">
        <w:t>or</w:t>
      </w:r>
      <w:r w:rsidR="00A40232">
        <w:t xml:space="preserve"> (</w:t>
      </w:r>
      <w:r w:rsidR="00607AAB">
        <w:t>b</w:t>
      </w:r>
      <w:r w:rsidR="00A40232">
        <w:t>)</w:t>
      </w:r>
      <w:r w:rsidR="00A40232" w:rsidRPr="00DF7938">
        <w:t xml:space="preserve"> </w:t>
      </w:r>
      <w:r w:rsidR="00E22BEB">
        <w:t>have happened</w:t>
      </w:r>
      <w:r w:rsidR="006B19F5">
        <w:t xml:space="preserve"> in relation</w:t>
      </w:r>
      <w:r w:rsidR="00A40232" w:rsidRPr="00DF7938">
        <w:t xml:space="preserve"> to an executive officer of the </w:t>
      </w:r>
      <w:r w:rsidR="00E51D81">
        <w:t>corporation</w:t>
      </w:r>
      <w:r w:rsidR="00A40232">
        <w:t>;</w:t>
      </w:r>
    </w:p>
    <w:p w14:paraId="6FD96777" w14:textId="77777777" w:rsidR="00A40232" w:rsidRDefault="00A40232" w:rsidP="000067BA">
      <w:pPr>
        <w:pStyle w:val="paragraph"/>
      </w:pPr>
      <w:r>
        <w:tab/>
        <w:t>(d)</w:t>
      </w:r>
      <w:r>
        <w:tab/>
      </w:r>
      <w:r w:rsidR="00F1050C">
        <w:t>a matter (if any) prescribed by the rules;</w:t>
      </w:r>
    </w:p>
    <w:p w14:paraId="0263326D" w14:textId="77777777" w:rsidR="007E4AD8" w:rsidRDefault="007E4AD8" w:rsidP="000067BA">
      <w:pPr>
        <w:pStyle w:val="paragraph"/>
      </w:pPr>
      <w:r>
        <w:lastRenderedPageBreak/>
        <w:tab/>
        <w:t>(</w:t>
      </w:r>
      <w:r w:rsidR="00A40232">
        <w:t>e</w:t>
      </w:r>
      <w:r>
        <w:t>)</w:t>
      </w:r>
      <w:r>
        <w:tab/>
        <w:t>such other matters (if any) as the Regulator considers relevant.</w:t>
      </w:r>
    </w:p>
    <w:p w14:paraId="32922C2E" w14:textId="77777777" w:rsidR="00CC3400" w:rsidRDefault="00CC3400" w:rsidP="000067BA">
      <w:pPr>
        <w:pStyle w:val="SubsectionHead"/>
      </w:pPr>
      <w:r>
        <w:t>Spent convictions</w:t>
      </w:r>
    </w:p>
    <w:p w14:paraId="2CB5BD7A" w14:textId="77777777" w:rsidR="007E4AD8" w:rsidRDefault="007E4AD8" w:rsidP="000067BA">
      <w:pPr>
        <w:pStyle w:val="subsection"/>
      </w:pPr>
      <w:r w:rsidRPr="00271219">
        <w:tab/>
        <w:t>(</w:t>
      </w:r>
      <w:r>
        <w:t>3</w:t>
      </w:r>
      <w:r w:rsidRPr="00271219">
        <w:t>)</w:t>
      </w:r>
      <w:r w:rsidRPr="00271219">
        <w:tab/>
      </w:r>
      <w:r>
        <w:t xml:space="preserve">To avoid doubt, nothing in this section </w:t>
      </w:r>
      <w:r w:rsidRPr="00271219">
        <w:t>affect</w:t>
      </w:r>
      <w:r>
        <w:t>s</w:t>
      </w:r>
      <w:r w:rsidRPr="00271219">
        <w:t xml:space="preserve"> the operation of Part VIIC of the </w:t>
      </w:r>
      <w:r w:rsidRPr="00271219">
        <w:rPr>
          <w:i/>
        </w:rPr>
        <w:t>Crimes Act 1914</w:t>
      </w:r>
      <w:r w:rsidRPr="00271219">
        <w:t>.</w:t>
      </w:r>
    </w:p>
    <w:p w14:paraId="5332B6DA" w14:textId="77777777" w:rsidR="007E4AD8" w:rsidRPr="00271219" w:rsidRDefault="007E4AD8" w:rsidP="000067BA">
      <w:pPr>
        <w:pStyle w:val="subsection"/>
      </w:pPr>
      <w:r>
        <w:tab/>
        <w:t>(4)</w:t>
      </w:r>
      <w:r>
        <w:tab/>
      </w:r>
      <w:r w:rsidRPr="00271219">
        <w:t xml:space="preserve">Rules made for the purposes of </w:t>
      </w:r>
      <w:r w:rsidR="000067BA">
        <w:t>paragraph (</w:t>
      </w:r>
      <w:r w:rsidR="00866C02" w:rsidRPr="00866C02">
        <w:t>1</w:t>
      </w:r>
      <w:r w:rsidRPr="00866C02">
        <w:t>)(</w:t>
      </w:r>
      <w:r w:rsidR="00A40232" w:rsidRPr="00866C02">
        <w:t>k</w:t>
      </w:r>
      <w:r w:rsidRPr="00866C02">
        <w:t>) or (</w:t>
      </w:r>
      <w:r w:rsidR="00866C02" w:rsidRPr="00866C02">
        <w:t>2</w:t>
      </w:r>
      <w:r w:rsidRPr="00866C02">
        <w:t>)(</w:t>
      </w:r>
      <w:r w:rsidR="00A40232" w:rsidRPr="00866C02">
        <w:t>d</w:t>
      </w:r>
      <w:r w:rsidRPr="00866C02">
        <w:t xml:space="preserve">) must not affect the operation of Part VIIC of the </w:t>
      </w:r>
      <w:r w:rsidRPr="00866C02">
        <w:rPr>
          <w:i/>
        </w:rPr>
        <w:t>Crimes Act</w:t>
      </w:r>
      <w:r w:rsidRPr="00271219">
        <w:rPr>
          <w:i/>
        </w:rPr>
        <w:t xml:space="preserve"> 1914</w:t>
      </w:r>
      <w:r w:rsidRPr="00271219">
        <w:t>.</w:t>
      </w:r>
    </w:p>
    <w:p w14:paraId="5B9DB89D" w14:textId="77777777" w:rsidR="007E4AD8" w:rsidRPr="00271219" w:rsidRDefault="007E4AD8" w:rsidP="000067BA">
      <w:pPr>
        <w:pStyle w:val="notetext"/>
      </w:pPr>
      <w:r w:rsidRPr="00271219">
        <w:t xml:space="preserve">Note: </w:t>
      </w:r>
      <w:r w:rsidRPr="00271219">
        <w:tab/>
        <w:t xml:space="preserve">Part VIIC of the </w:t>
      </w:r>
      <w:r w:rsidRPr="00271219">
        <w:rPr>
          <w:i/>
        </w:rPr>
        <w:t>Crimes Act 1914</w:t>
      </w:r>
      <w:r w:rsidRPr="00271219">
        <w:t xml:space="preserve"> includes provisions that, in certain circumstances, relieve persons from the requirement to disclose spent convictions and require persons aware of such convictions to disregard them.</w:t>
      </w:r>
    </w:p>
    <w:p w14:paraId="4CC03CB2" w14:textId="77777777" w:rsidR="00844F38" w:rsidRDefault="00E34084" w:rsidP="000067BA">
      <w:pPr>
        <w:pStyle w:val="ActHead5"/>
      </w:pPr>
      <w:bookmarkStart w:id="171" w:name="_Toc120867713"/>
      <w:r w:rsidRPr="00C557AD">
        <w:rPr>
          <w:rStyle w:val="CharSectno"/>
        </w:rPr>
        <w:t>99</w:t>
      </w:r>
      <w:r w:rsidR="00844F38" w:rsidRPr="00271219">
        <w:t xml:space="preserve">  Fit and proper perso</w:t>
      </w:r>
      <w:r w:rsidR="00844F38">
        <w:t>n—trus</w:t>
      </w:r>
      <w:r w:rsidR="002F5896">
        <w:t>ts</w:t>
      </w:r>
      <w:bookmarkEnd w:id="171"/>
    </w:p>
    <w:p w14:paraId="05E55475" w14:textId="77777777" w:rsidR="00CC3400" w:rsidRPr="00CC3400" w:rsidRDefault="00CC3400" w:rsidP="000067BA">
      <w:pPr>
        <w:pStyle w:val="SubsectionHead"/>
      </w:pPr>
      <w:r>
        <w:t>Matters the Regulator must have regard to</w:t>
      </w:r>
    </w:p>
    <w:p w14:paraId="49E5AD2C" w14:textId="77777777" w:rsidR="00844F38" w:rsidRDefault="00844F38" w:rsidP="000067BA">
      <w:pPr>
        <w:pStyle w:val="subsection"/>
      </w:pPr>
      <w:r>
        <w:tab/>
      </w:r>
      <w:r w:rsidRPr="00271219">
        <w:t>(</w:t>
      </w:r>
      <w:r>
        <w:t>1</w:t>
      </w:r>
      <w:r w:rsidRPr="00271219">
        <w:t>)</w:t>
      </w:r>
      <w:r w:rsidRPr="00271219">
        <w:tab/>
      </w:r>
      <w:r w:rsidR="00C9515F">
        <w:t>In determining whether a</w:t>
      </w:r>
      <w:r w:rsidR="00E22BEB">
        <w:t xml:space="preserve"> trust </w:t>
      </w:r>
      <w:r w:rsidR="00C9515F">
        <w:t>is a fit and proper person for the purposes of this Act, the Regulator must have regard to the following matters:</w:t>
      </w:r>
    </w:p>
    <w:p w14:paraId="0B315252" w14:textId="77777777" w:rsidR="00844F38" w:rsidRDefault="00844F38" w:rsidP="000067BA">
      <w:pPr>
        <w:pStyle w:val="paragraph"/>
      </w:pPr>
      <w:r w:rsidRPr="00F72C90">
        <w:tab/>
        <w:t>(a)</w:t>
      </w:r>
      <w:r w:rsidRPr="00F72C90">
        <w:tab/>
        <w:t xml:space="preserve">whether </w:t>
      </w:r>
      <w:r w:rsidR="0077500A">
        <w:t xml:space="preserve">the trust or </w:t>
      </w:r>
      <w:r w:rsidR="00E22BEB">
        <w:t>a trustee of the</w:t>
      </w:r>
      <w:r w:rsidRPr="00F72C90">
        <w:t xml:space="preserve"> </w:t>
      </w:r>
      <w:r>
        <w:t>trust</w:t>
      </w:r>
      <w:r w:rsidRPr="00F72C90">
        <w:t xml:space="preserve"> has been convicted of an offence against, or ordered to pay a pecuniary penalty for contravening a provision </w:t>
      </w:r>
      <w:r w:rsidR="001063C7">
        <w:t>of</w:t>
      </w:r>
      <w:r w:rsidRPr="00F72C90">
        <w:t xml:space="preserve">, a law of the Commonwealth, a State or a Territory, </w:t>
      </w:r>
      <w:r>
        <w:t>where</w:t>
      </w:r>
      <w:r w:rsidRPr="00F72C90">
        <w:t xml:space="preserve"> the offence or </w:t>
      </w:r>
      <w:r>
        <w:t>provision</w:t>
      </w:r>
      <w:r w:rsidRPr="00F72C90">
        <w:t xml:space="preserve"> relates to:</w:t>
      </w:r>
    </w:p>
    <w:p w14:paraId="7E2FC563" w14:textId="77777777" w:rsidR="00844F38" w:rsidRDefault="00844F38" w:rsidP="000067BA">
      <w:pPr>
        <w:pStyle w:val="paragraphsub"/>
      </w:pPr>
      <w:r>
        <w:tab/>
        <w:t>(i)</w:t>
      </w:r>
      <w:r>
        <w:tab/>
        <w:t>dishonesty or fraudulent conduct; or</w:t>
      </w:r>
    </w:p>
    <w:p w14:paraId="09B4709D" w14:textId="77777777" w:rsidR="00844F38" w:rsidRDefault="00844F38" w:rsidP="000067BA">
      <w:pPr>
        <w:pStyle w:val="paragraphsub"/>
      </w:pPr>
      <w:r>
        <w:tab/>
        <w:t>(ii)</w:t>
      </w:r>
      <w:r>
        <w:tab/>
        <w:t>the environment; or</w:t>
      </w:r>
    </w:p>
    <w:p w14:paraId="6A50DE12" w14:textId="77777777" w:rsidR="00844F38" w:rsidRDefault="00844F38" w:rsidP="000067BA">
      <w:pPr>
        <w:pStyle w:val="paragraphsub"/>
      </w:pPr>
      <w:r>
        <w:tab/>
        <w:t>(iii)</w:t>
      </w:r>
      <w:r>
        <w:tab/>
        <w:t>climate change; or</w:t>
      </w:r>
    </w:p>
    <w:p w14:paraId="3B644ABB" w14:textId="77777777" w:rsidR="00844F38" w:rsidRDefault="00844F38" w:rsidP="000067BA">
      <w:pPr>
        <w:pStyle w:val="paragraphsub"/>
      </w:pPr>
      <w:r>
        <w:tab/>
        <w:t>(iv)</w:t>
      </w:r>
      <w:r>
        <w:tab/>
        <w:t>work health or safety;</w:t>
      </w:r>
    </w:p>
    <w:p w14:paraId="1193BAE2" w14:textId="77777777" w:rsidR="00844F38" w:rsidRDefault="00844F38" w:rsidP="000067BA">
      <w:pPr>
        <w:pStyle w:val="paragraph"/>
      </w:pPr>
      <w:r>
        <w:tab/>
        <w:t>(b)</w:t>
      </w:r>
      <w:r>
        <w:tab/>
        <w:t>whether</w:t>
      </w:r>
      <w:r w:rsidR="0077500A">
        <w:t xml:space="preserve"> </w:t>
      </w:r>
      <w:r w:rsidR="006061BC">
        <w:t>a trustee of the</w:t>
      </w:r>
      <w:r w:rsidR="006061BC" w:rsidRPr="00F72C90">
        <w:t xml:space="preserve"> </w:t>
      </w:r>
      <w:r w:rsidR="006061BC">
        <w:t xml:space="preserve">trust </w:t>
      </w:r>
      <w:r>
        <w:t xml:space="preserve">has been convicted of an offence against any of the following provisions of the </w:t>
      </w:r>
      <w:r>
        <w:rPr>
          <w:i/>
        </w:rPr>
        <w:t>Criminal Code</w:t>
      </w:r>
      <w:r>
        <w:t>:</w:t>
      </w:r>
    </w:p>
    <w:p w14:paraId="6B75267F" w14:textId="77777777" w:rsidR="00844F38" w:rsidRDefault="00844F38" w:rsidP="000067BA">
      <w:pPr>
        <w:pStyle w:val="paragraphsub"/>
      </w:pPr>
      <w:r>
        <w:tab/>
        <w:t>(i)</w:t>
      </w:r>
      <w:r>
        <w:tab/>
      </w:r>
      <w:r w:rsidR="007F2F58">
        <w:t>section 1</w:t>
      </w:r>
      <w:r>
        <w:t>36.1 (false or misleading statements in applications);</w:t>
      </w:r>
    </w:p>
    <w:p w14:paraId="0852D166" w14:textId="77777777" w:rsidR="00844F38" w:rsidRDefault="00844F38" w:rsidP="000067BA">
      <w:pPr>
        <w:pStyle w:val="paragraphsub"/>
      </w:pPr>
      <w:r>
        <w:tab/>
        <w:t>(ii)</w:t>
      </w:r>
      <w:r>
        <w:tab/>
      </w:r>
      <w:r w:rsidR="007F2F58">
        <w:t>section 1</w:t>
      </w:r>
      <w:r>
        <w:t>37.1 (f</w:t>
      </w:r>
      <w:r w:rsidRPr="004D1CF3">
        <w:t>alse or misleading information</w:t>
      </w:r>
      <w:r>
        <w:t>);</w:t>
      </w:r>
    </w:p>
    <w:p w14:paraId="6C37E1E3" w14:textId="77777777" w:rsidR="00844F38" w:rsidRDefault="00844F38" w:rsidP="000067BA">
      <w:pPr>
        <w:pStyle w:val="paragraphsub"/>
      </w:pPr>
      <w:r>
        <w:tab/>
        <w:t>(iii)</w:t>
      </w:r>
      <w:r>
        <w:tab/>
      </w:r>
      <w:r w:rsidR="007F2F58">
        <w:t>section 1</w:t>
      </w:r>
      <w:r>
        <w:t>37.2 (false or misleading documents);</w:t>
      </w:r>
    </w:p>
    <w:p w14:paraId="36E1A545" w14:textId="77777777" w:rsidR="00844F38" w:rsidRDefault="00844F38" w:rsidP="000067BA">
      <w:pPr>
        <w:pStyle w:val="paragraph"/>
      </w:pPr>
      <w:r>
        <w:lastRenderedPageBreak/>
        <w:tab/>
        <w:t>(c)</w:t>
      </w:r>
      <w:r>
        <w:tab/>
        <w:t xml:space="preserve">whether an order has been made against </w:t>
      </w:r>
      <w:r w:rsidR="00E230AF">
        <w:t xml:space="preserve">a </w:t>
      </w:r>
      <w:r w:rsidR="006061BC">
        <w:t>trustee of the</w:t>
      </w:r>
      <w:r w:rsidR="006061BC" w:rsidRPr="00F72C90">
        <w:t xml:space="preserve"> </w:t>
      </w:r>
      <w:r w:rsidR="006061BC">
        <w:t xml:space="preserve">trust </w:t>
      </w:r>
      <w:r>
        <w:t xml:space="preserve">under </w:t>
      </w:r>
      <w:r w:rsidR="00E372A0">
        <w:t>section 7</w:t>
      </w:r>
      <w:r>
        <w:t xml:space="preserve">6 (pecuniary penalties) of the </w:t>
      </w:r>
      <w:r>
        <w:rPr>
          <w:i/>
        </w:rPr>
        <w:t>Competition and Consumer Act 2010</w:t>
      </w:r>
      <w:r>
        <w:t>;</w:t>
      </w:r>
    </w:p>
    <w:p w14:paraId="098E1FD0" w14:textId="77777777" w:rsidR="00844F38" w:rsidRDefault="00844F38" w:rsidP="000067BA">
      <w:pPr>
        <w:pStyle w:val="paragraph"/>
      </w:pPr>
      <w:r>
        <w:tab/>
        <w:t>(d)</w:t>
      </w:r>
      <w:r>
        <w:tab/>
        <w:t>whether an order has been made against</w:t>
      </w:r>
      <w:r w:rsidR="0077500A">
        <w:t xml:space="preserve"> </w:t>
      </w:r>
      <w:r w:rsidR="006061BC">
        <w:t>a trustee of the</w:t>
      </w:r>
      <w:r w:rsidR="006061BC" w:rsidRPr="00F72C90">
        <w:t xml:space="preserve"> </w:t>
      </w:r>
      <w:r w:rsidR="006061BC">
        <w:t>trust</w:t>
      </w:r>
      <w:r>
        <w:t xml:space="preserve"> under </w:t>
      </w:r>
      <w:r w:rsidR="009D3174">
        <w:t>section 2</w:t>
      </w:r>
      <w:r>
        <w:t>24 (pecuniary penalties) of the Australian Consumer Law;</w:t>
      </w:r>
    </w:p>
    <w:p w14:paraId="2C671693" w14:textId="77777777" w:rsidR="00844F38" w:rsidRDefault="00844F38" w:rsidP="000067BA">
      <w:pPr>
        <w:pStyle w:val="paragraph"/>
      </w:pPr>
      <w:r>
        <w:tab/>
        <w:t>(e)</w:t>
      </w:r>
      <w:r>
        <w:tab/>
        <w:t xml:space="preserve">whether </w:t>
      </w:r>
      <w:r w:rsidR="006061BC">
        <w:t>the trust or a trustee of the</w:t>
      </w:r>
      <w:r w:rsidR="006061BC" w:rsidRPr="00F72C90">
        <w:t xml:space="preserve"> </w:t>
      </w:r>
      <w:r w:rsidR="006061BC">
        <w:t>trust</w:t>
      </w:r>
      <w:r>
        <w:t xml:space="preserve"> has contravened this Act or a</w:t>
      </w:r>
      <w:r w:rsidR="00F1050C">
        <w:t xml:space="preserve"> legislative</w:t>
      </w:r>
      <w:r>
        <w:t xml:space="preserve"> instrument made under this Act;</w:t>
      </w:r>
    </w:p>
    <w:p w14:paraId="09D9DF18" w14:textId="77777777" w:rsidR="00844F38" w:rsidRDefault="00844F38" w:rsidP="000067BA">
      <w:pPr>
        <w:pStyle w:val="paragraph"/>
      </w:pPr>
      <w:r>
        <w:tab/>
        <w:t>(f)</w:t>
      </w:r>
      <w:r>
        <w:tab/>
        <w:t>whether the trust</w:t>
      </w:r>
      <w:r w:rsidR="006061BC">
        <w:t xml:space="preserve"> or a trustee of the trust</w:t>
      </w:r>
      <w:r>
        <w:t xml:space="preserve"> has contravened the </w:t>
      </w:r>
      <w:r w:rsidRPr="00956F1E">
        <w:rPr>
          <w:i/>
        </w:rPr>
        <w:t>Carbon Credits (Carbon Farming Initiative) Act 2011</w:t>
      </w:r>
      <w:r>
        <w:rPr>
          <w:i/>
        </w:rPr>
        <w:t xml:space="preserve"> </w:t>
      </w:r>
      <w:r>
        <w:t>or regulations or legislative rules made under that Act;</w:t>
      </w:r>
    </w:p>
    <w:p w14:paraId="06505F75" w14:textId="77777777" w:rsidR="00844F38" w:rsidRDefault="00844F38" w:rsidP="000067BA">
      <w:pPr>
        <w:pStyle w:val="paragraph"/>
      </w:pPr>
      <w:r>
        <w:tab/>
        <w:t>(g)</w:t>
      </w:r>
      <w:r>
        <w:tab/>
        <w:t>whether the trust</w:t>
      </w:r>
      <w:r w:rsidR="002F5896">
        <w:t xml:space="preserve"> or a trustee of the trust</w:t>
      </w:r>
      <w:r>
        <w:t xml:space="preserve"> has contravened the </w:t>
      </w:r>
      <w:r w:rsidRPr="00956F1E">
        <w:rPr>
          <w:i/>
        </w:rPr>
        <w:t>National Greenhouse and Energy Reporting Act 2007</w:t>
      </w:r>
      <w:r>
        <w:rPr>
          <w:i/>
        </w:rPr>
        <w:t xml:space="preserve"> </w:t>
      </w:r>
      <w:r>
        <w:t>or regulations made under that Act;</w:t>
      </w:r>
    </w:p>
    <w:p w14:paraId="546AC6C5" w14:textId="77777777" w:rsidR="00844F38" w:rsidRDefault="00844F38" w:rsidP="000067BA">
      <w:pPr>
        <w:pStyle w:val="paragraph"/>
      </w:pPr>
      <w:r>
        <w:tab/>
        <w:t>(h)</w:t>
      </w:r>
      <w:r>
        <w:tab/>
        <w:t>whether an application under any of the following provisions was refused on the ground that the Regulator was not satisfied that the trust</w:t>
      </w:r>
      <w:r w:rsidR="00355899">
        <w:t xml:space="preserve"> or a trustee of the trust</w:t>
      </w:r>
      <w:r>
        <w:t xml:space="preserve"> was a fit and proper person:</w:t>
      </w:r>
    </w:p>
    <w:p w14:paraId="1F586768" w14:textId="77777777" w:rsidR="00844F38" w:rsidRDefault="00844F38" w:rsidP="000067BA">
      <w:pPr>
        <w:pStyle w:val="paragraphsub"/>
      </w:pPr>
      <w:r>
        <w:t xml:space="preserve"> </w:t>
      </w:r>
      <w:r>
        <w:tab/>
        <w:t>(i)</w:t>
      </w:r>
      <w:r>
        <w:tab/>
      </w:r>
      <w:r w:rsidR="007F2F58">
        <w:t>section </w:t>
      </w:r>
      <w:r w:rsidR="00E34084">
        <w:t>11</w:t>
      </w:r>
      <w:r>
        <w:t>;</w:t>
      </w:r>
    </w:p>
    <w:p w14:paraId="1D83D394" w14:textId="77777777" w:rsidR="00844F38" w:rsidRDefault="00844F38" w:rsidP="000067BA">
      <w:pPr>
        <w:pStyle w:val="paragraphsub"/>
      </w:pPr>
      <w:r>
        <w:tab/>
        <w:t>(ii)</w:t>
      </w:r>
      <w:r>
        <w:tab/>
        <w:t xml:space="preserve">rules made for the purposes of </w:t>
      </w:r>
      <w:r w:rsidR="007F2F58">
        <w:t>section </w:t>
      </w:r>
      <w:r w:rsidR="00E34084">
        <w:t>221</w:t>
      </w:r>
      <w:r>
        <w:t>;</w:t>
      </w:r>
    </w:p>
    <w:p w14:paraId="6558A397" w14:textId="77777777" w:rsidR="00844F38" w:rsidRPr="00271219" w:rsidRDefault="00844F38" w:rsidP="000067BA">
      <w:pPr>
        <w:pStyle w:val="paragraphsub"/>
      </w:pPr>
      <w:r>
        <w:tab/>
        <w:t>(iii)</w:t>
      </w:r>
      <w:r>
        <w:tab/>
        <w:t>a provision of this Act prescribed by the rules;</w:t>
      </w:r>
    </w:p>
    <w:p w14:paraId="1488B4FF" w14:textId="77777777" w:rsidR="00844F38" w:rsidRDefault="00844F38" w:rsidP="000067BA">
      <w:pPr>
        <w:pStyle w:val="paragraph"/>
      </w:pPr>
      <w:r>
        <w:tab/>
        <w:t>(i)</w:t>
      </w:r>
      <w:r>
        <w:tab/>
        <w:t xml:space="preserve">whether </w:t>
      </w:r>
      <w:r w:rsidR="00754234">
        <w:t>a</w:t>
      </w:r>
      <w:r>
        <w:t xml:space="preserve"> trust</w:t>
      </w:r>
      <w:r w:rsidR="00355899">
        <w:t>ee of the trust</w:t>
      </w:r>
      <w:r>
        <w:t xml:space="preserve"> is a </w:t>
      </w:r>
      <w:r w:rsidR="00355899">
        <w:t xml:space="preserve">body corporate </w:t>
      </w:r>
      <w:r>
        <w:t>under external administration;</w:t>
      </w:r>
    </w:p>
    <w:p w14:paraId="5B9445A5" w14:textId="77777777" w:rsidR="00355899" w:rsidRDefault="00355899" w:rsidP="000067BA">
      <w:pPr>
        <w:pStyle w:val="paragraph"/>
      </w:pPr>
      <w:r>
        <w:tab/>
        <w:t>(</w:t>
      </w:r>
      <w:r w:rsidR="00406B4F">
        <w:t>j</w:t>
      </w:r>
      <w:r>
        <w:t>)</w:t>
      </w:r>
      <w:r>
        <w:tab/>
      </w:r>
      <w:r w:rsidR="00754234">
        <w:t>whether a trustee of the trust is an insolvent under administration;</w:t>
      </w:r>
    </w:p>
    <w:p w14:paraId="6240AED2" w14:textId="77777777" w:rsidR="00844F38" w:rsidRDefault="00844F38" w:rsidP="000067BA">
      <w:pPr>
        <w:pStyle w:val="paragraph"/>
      </w:pPr>
      <w:r>
        <w:tab/>
        <w:t>(k)</w:t>
      </w:r>
      <w:r>
        <w:tab/>
      </w:r>
      <w:r w:rsidR="00F1050C">
        <w:t>a matter (if any) prescribed by the rules;</w:t>
      </w:r>
    </w:p>
    <w:p w14:paraId="667F8CFF" w14:textId="77777777" w:rsidR="00844F38" w:rsidRDefault="00844F38" w:rsidP="000067BA">
      <w:pPr>
        <w:pStyle w:val="paragraph"/>
      </w:pPr>
      <w:r>
        <w:tab/>
        <w:t>(l)</w:t>
      </w:r>
      <w:r>
        <w:tab/>
        <w:t>such other matters (if any) as the Regulator considers relevant.</w:t>
      </w:r>
    </w:p>
    <w:p w14:paraId="46510341" w14:textId="77777777" w:rsidR="00CC3400" w:rsidRDefault="00CC3400" w:rsidP="000067BA">
      <w:pPr>
        <w:pStyle w:val="SubsectionHead"/>
      </w:pPr>
      <w:r>
        <w:t>Matters the Regulator may have regard to</w:t>
      </w:r>
    </w:p>
    <w:p w14:paraId="2CF6AEAE" w14:textId="77777777" w:rsidR="00844F38" w:rsidRDefault="00844F38" w:rsidP="000067BA">
      <w:pPr>
        <w:pStyle w:val="subsection"/>
      </w:pPr>
      <w:r>
        <w:tab/>
      </w:r>
      <w:r w:rsidRPr="00271219">
        <w:t>(</w:t>
      </w:r>
      <w:r>
        <w:t>2</w:t>
      </w:r>
      <w:r w:rsidRPr="00271219">
        <w:t>)</w:t>
      </w:r>
      <w:r w:rsidRPr="00271219">
        <w:tab/>
      </w:r>
      <w:r w:rsidR="00C9515F">
        <w:t>In determining whether a</w:t>
      </w:r>
      <w:r w:rsidR="00F676B3">
        <w:t xml:space="preserve"> trust </w:t>
      </w:r>
      <w:r w:rsidR="00C9515F">
        <w:t>is a fit and proper person for the purposes of this Act, the Regulator may have regard to the following matters:</w:t>
      </w:r>
    </w:p>
    <w:p w14:paraId="0E98096E" w14:textId="77777777" w:rsidR="00844F38" w:rsidRPr="00C92A9D" w:rsidRDefault="00844F38" w:rsidP="000067BA">
      <w:pPr>
        <w:pStyle w:val="paragraph"/>
      </w:pPr>
      <w:r>
        <w:tab/>
      </w:r>
      <w:r w:rsidRPr="00271219">
        <w:t>(</w:t>
      </w:r>
      <w:r>
        <w:t>a</w:t>
      </w:r>
      <w:r w:rsidRPr="00271219">
        <w:t>)</w:t>
      </w:r>
      <w:r w:rsidRPr="00271219">
        <w:tab/>
      </w:r>
      <w:r w:rsidRPr="00933B15">
        <w:t xml:space="preserve">whether </w:t>
      </w:r>
      <w:r w:rsidR="008D0812">
        <w:t xml:space="preserve">a trustee of </w:t>
      </w:r>
      <w:r w:rsidRPr="00933B15">
        <w:t xml:space="preserve">the </w:t>
      </w:r>
      <w:r>
        <w:t>trust</w:t>
      </w:r>
      <w:r w:rsidRPr="00933B15">
        <w:t xml:space="preserve"> has been convicted of an offence against, or o</w:t>
      </w:r>
      <w:r w:rsidRPr="00C92A9D">
        <w:t xml:space="preserve">rdered to pay a pecuniary penalty for </w:t>
      </w:r>
      <w:r w:rsidRPr="00C92A9D">
        <w:lastRenderedPageBreak/>
        <w:t xml:space="preserve">contravening a provision of, a law of a foreign country, </w:t>
      </w:r>
      <w:r>
        <w:t>where</w:t>
      </w:r>
      <w:r w:rsidRPr="00C92A9D">
        <w:t xml:space="preserve"> the offence or </w:t>
      </w:r>
      <w:r w:rsidR="00F676B3">
        <w:t xml:space="preserve">provision </w:t>
      </w:r>
      <w:r w:rsidRPr="00C92A9D">
        <w:t>relates to:</w:t>
      </w:r>
    </w:p>
    <w:p w14:paraId="79AE679F" w14:textId="77777777" w:rsidR="00844F38" w:rsidRPr="00C92A9D" w:rsidRDefault="00844F38" w:rsidP="000067BA">
      <w:pPr>
        <w:pStyle w:val="paragraphsub"/>
      </w:pPr>
      <w:r w:rsidRPr="00C92A9D">
        <w:tab/>
        <w:t>(i)</w:t>
      </w:r>
      <w:r w:rsidRPr="00C92A9D">
        <w:tab/>
        <w:t>dishonesty or fraudulent conduct; or</w:t>
      </w:r>
    </w:p>
    <w:p w14:paraId="32CA347A" w14:textId="77777777" w:rsidR="00844F38" w:rsidRPr="00C92A9D" w:rsidRDefault="00844F38" w:rsidP="000067BA">
      <w:pPr>
        <w:pStyle w:val="paragraphsub"/>
      </w:pPr>
      <w:r w:rsidRPr="00C92A9D">
        <w:tab/>
        <w:t>(ii)</w:t>
      </w:r>
      <w:r w:rsidRPr="00C92A9D">
        <w:tab/>
        <w:t>the environment; or</w:t>
      </w:r>
    </w:p>
    <w:p w14:paraId="124BED96" w14:textId="77777777" w:rsidR="00844F38" w:rsidRPr="00C92A9D" w:rsidRDefault="00844F38" w:rsidP="000067BA">
      <w:pPr>
        <w:pStyle w:val="paragraphsub"/>
      </w:pPr>
      <w:r w:rsidRPr="00C92A9D">
        <w:tab/>
        <w:t>(iii)</w:t>
      </w:r>
      <w:r w:rsidRPr="00C92A9D">
        <w:tab/>
        <w:t>climate change; or</w:t>
      </w:r>
    </w:p>
    <w:p w14:paraId="05E64EFD" w14:textId="77777777" w:rsidR="00844F38" w:rsidRPr="00C92A9D" w:rsidRDefault="00844F38" w:rsidP="000067BA">
      <w:pPr>
        <w:pStyle w:val="paragraphsub"/>
      </w:pPr>
      <w:r w:rsidRPr="00C92A9D">
        <w:tab/>
        <w:t>(iv)</w:t>
      </w:r>
      <w:r w:rsidRPr="00C92A9D">
        <w:tab/>
        <w:t>work health or safety;</w:t>
      </w:r>
    </w:p>
    <w:p w14:paraId="6F70FBED" w14:textId="77777777" w:rsidR="00844F38" w:rsidRPr="00C92A9D" w:rsidRDefault="00844F38" w:rsidP="000067BA">
      <w:pPr>
        <w:pStyle w:val="paragraph"/>
      </w:pPr>
      <w:r w:rsidRPr="00C92A9D">
        <w:tab/>
        <w:t>(b)</w:t>
      </w:r>
      <w:r w:rsidRPr="00C92A9D">
        <w:tab/>
        <w:t xml:space="preserve">whether, </w:t>
      </w:r>
      <w:r>
        <w:t>at any time during the previous 3 years</w:t>
      </w:r>
      <w:r w:rsidRPr="00C92A9D">
        <w:t xml:space="preserve">, </w:t>
      </w:r>
      <w:r w:rsidR="00F676B3">
        <w:t>a trustee of the</w:t>
      </w:r>
      <w:r>
        <w:t xml:space="preserve"> trust</w:t>
      </w:r>
      <w:r w:rsidRPr="00C92A9D">
        <w:t>:</w:t>
      </w:r>
    </w:p>
    <w:p w14:paraId="5C7D9FE4" w14:textId="77777777" w:rsidR="00844F38" w:rsidRPr="00C92A9D" w:rsidRDefault="00844F38" w:rsidP="000067BA">
      <w:pPr>
        <w:pStyle w:val="paragraphsub"/>
      </w:pPr>
      <w:r w:rsidRPr="00C92A9D">
        <w:tab/>
        <w:t>(i)</w:t>
      </w:r>
      <w:r w:rsidRPr="00C92A9D">
        <w:tab/>
        <w:t xml:space="preserve">engaged in conduct that resulted in the </w:t>
      </w:r>
      <w:r>
        <w:t>trust</w:t>
      </w:r>
      <w:r w:rsidR="00F676B3">
        <w:t>ee</w:t>
      </w:r>
      <w:r w:rsidRPr="00C92A9D">
        <w:t xml:space="preserve"> giving an enforceable undertaking</w:t>
      </w:r>
      <w:r>
        <w:t xml:space="preserve"> under a law of the Commonwealth, a State or a Territory</w:t>
      </w:r>
      <w:r w:rsidRPr="00C92A9D">
        <w:t>; or</w:t>
      </w:r>
    </w:p>
    <w:p w14:paraId="5A6BE423" w14:textId="77777777" w:rsidR="00844F38" w:rsidRPr="00C92A9D" w:rsidRDefault="00844F38" w:rsidP="000067BA">
      <w:pPr>
        <w:pStyle w:val="paragraphsub"/>
      </w:pPr>
      <w:r w:rsidRPr="00C92A9D">
        <w:tab/>
        <w:t>(ii)</w:t>
      </w:r>
      <w:r w:rsidRPr="00C92A9D">
        <w:tab/>
        <w:t>breached an enforceable undertaking</w:t>
      </w:r>
      <w:r w:rsidR="00CF4A80">
        <w:t xml:space="preserve"> </w:t>
      </w:r>
      <w:r w:rsidR="00C821F4">
        <w:t xml:space="preserve">given </w:t>
      </w:r>
      <w:r w:rsidR="00D378AE">
        <w:t xml:space="preserve">by the trustee </w:t>
      </w:r>
      <w:r w:rsidR="00CF4A80">
        <w:t>under a law of the Commonwealth, a State or a Territory</w:t>
      </w:r>
      <w:r w:rsidRPr="00C92A9D">
        <w:t>;</w:t>
      </w:r>
    </w:p>
    <w:p w14:paraId="781C0BA5" w14:textId="77777777" w:rsidR="00844F38" w:rsidRDefault="00844F38" w:rsidP="000067BA">
      <w:pPr>
        <w:pStyle w:val="paragraph"/>
      </w:pPr>
      <w:r w:rsidRPr="00C92A9D">
        <w:tab/>
      </w:r>
      <w:r w:rsidRPr="00C92A9D">
        <w:tab/>
      </w:r>
      <w:r>
        <w:t>where that law relates</w:t>
      </w:r>
      <w:r w:rsidRPr="00C92A9D">
        <w:t xml:space="preserve"> to</w:t>
      </w:r>
      <w:r>
        <w:t>:</w:t>
      </w:r>
    </w:p>
    <w:p w14:paraId="66F7BF96" w14:textId="77777777" w:rsidR="00844F38" w:rsidRDefault="00844F38" w:rsidP="000067BA">
      <w:pPr>
        <w:pStyle w:val="paragraphsub"/>
      </w:pPr>
      <w:r>
        <w:tab/>
        <w:t>(i</w:t>
      </w:r>
      <w:r w:rsidR="00A527C8">
        <w:t>i</w:t>
      </w:r>
      <w:r>
        <w:t>i)</w:t>
      </w:r>
      <w:r>
        <w:tab/>
        <w:t>the environment; or</w:t>
      </w:r>
    </w:p>
    <w:p w14:paraId="497DC711" w14:textId="77777777" w:rsidR="00844F38" w:rsidRDefault="00844F38" w:rsidP="000067BA">
      <w:pPr>
        <w:pStyle w:val="paragraphsub"/>
      </w:pPr>
      <w:r>
        <w:tab/>
        <w:t>(i</w:t>
      </w:r>
      <w:r w:rsidR="00A527C8">
        <w:t>v</w:t>
      </w:r>
      <w:r>
        <w:t>)</w:t>
      </w:r>
      <w:r>
        <w:tab/>
        <w:t>climate change; or</w:t>
      </w:r>
    </w:p>
    <w:p w14:paraId="794AAE64" w14:textId="77777777" w:rsidR="00844F38" w:rsidRDefault="00844F38" w:rsidP="000067BA">
      <w:pPr>
        <w:pStyle w:val="paragraphsub"/>
      </w:pPr>
      <w:r>
        <w:tab/>
        <w:t>(v)</w:t>
      </w:r>
      <w:r>
        <w:tab/>
        <w:t>work health or safety;</w:t>
      </w:r>
    </w:p>
    <w:p w14:paraId="41111CA7" w14:textId="77777777" w:rsidR="00844F38" w:rsidRDefault="00844F38" w:rsidP="000067BA">
      <w:pPr>
        <w:pStyle w:val="paragraph"/>
      </w:pPr>
      <w:r>
        <w:tab/>
        <w:t>(</w:t>
      </w:r>
      <w:r w:rsidR="00F676B3">
        <w:t>c</w:t>
      </w:r>
      <w:r>
        <w:t>)</w:t>
      </w:r>
      <w:r>
        <w:tab/>
      </w:r>
      <w:r w:rsidR="00F1050C">
        <w:t>a matter (if any) prescribed by the rules;</w:t>
      </w:r>
    </w:p>
    <w:p w14:paraId="488502EA" w14:textId="77777777" w:rsidR="00844F38" w:rsidRDefault="00844F38" w:rsidP="000067BA">
      <w:pPr>
        <w:pStyle w:val="paragraph"/>
      </w:pPr>
      <w:r>
        <w:tab/>
        <w:t>(</w:t>
      </w:r>
      <w:r w:rsidR="00F676B3">
        <w:t>d</w:t>
      </w:r>
      <w:r>
        <w:t>)</w:t>
      </w:r>
      <w:r>
        <w:tab/>
        <w:t>such other matters (if any) as the Regulator considers relevant.</w:t>
      </w:r>
    </w:p>
    <w:p w14:paraId="31CDB974" w14:textId="77777777" w:rsidR="00CC3400" w:rsidRDefault="00CC3400" w:rsidP="000067BA">
      <w:pPr>
        <w:pStyle w:val="SubsectionHead"/>
      </w:pPr>
      <w:r>
        <w:t>Spent convictions</w:t>
      </w:r>
    </w:p>
    <w:p w14:paraId="3C5066F1" w14:textId="77777777" w:rsidR="00844F38" w:rsidRDefault="00844F38" w:rsidP="000067BA">
      <w:pPr>
        <w:pStyle w:val="subsection"/>
      </w:pPr>
      <w:r w:rsidRPr="00271219">
        <w:tab/>
        <w:t>(</w:t>
      </w:r>
      <w:r>
        <w:t>3</w:t>
      </w:r>
      <w:r w:rsidRPr="00271219">
        <w:t>)</w:t>
      </w:r>
      <w:r w:rsidRPr="00271219">
        <w:tab/>
      </w:r>
      <w:r>
        <w:t xml:space="preserve">To avoid doubt, nothing in this section </w:t>
      </w:r>
      <w:r w:rsidRPr="00271219">
        <w:t>affect</w:t>
      </w:r>
      <w:r>
        <w:t>s</w:t>
      </w:r>
      <w:r w:rsidRPr="00271219">
        <w:t xml:space="preserve"> the operation of Part VIIC of the </w:t>
      </w:r>
      <w:r w:rsidRPr="00271219">
        <w:rPr>
          <w:i/>
        </w:rPr>
        <w:t>Crimes Act 1914</w:t>
      </w:r>
      <w:r w:rsidRPr="00271219">
        <w:t>.</w:t>
      </w:r>
    </w:p>
    <w:p w14:paraId="7389F02F" w14:textId="77777777" w:rsidR="00844F38" w:rsidRPr="00271219" w:rsidRDefault="00844F38" w:rsidP="000067BA">
      <w:pPr>
        <w:pStyle w:val="subsection"/>
      </w:pPr>
      <w:r>
        <w:tab/>
        <w:t>(4)</w:t>
      </w:r>
      <w:r>
        <w:tab/>
      </w:r>
      <w:r w:rsidRPr="00271219">
        <w:t>Rules made for the purposes o</w:t>
      </w:r>
      <w:r w:rsidRPr="00866C02">
        <w:t xml:space="preserve">f </w:t>
      </w:r>
      <w:r w:rsidR="000067BA">
        <w:t>paragraph (</w:t>
      </w:r>
      <w:r w:rsidR="00866C02" w:rsidRPr="00866C02">
        <w:t>1</w:t>
      </w:r>
      <w:r w:rsidRPr="00866C02">
        <w:t>)(k) or (</w:t>
      </w:r>
      <w:r w:rsidR="00866C02" w:rsidRPr="00866C02">
        <w:t>2</w:t>
      </w:r>
      <w:r w:rsidRPr="00866C02">
        <w:t>)(</w:t>
      </w:r>
      <w:r w:rsidR="00F676B3">
        <w:t>c</w:t>
      </w:r>
      <w:r w:rsidRPr="00866C02">
        <w:t xml:space="preserve">) must not affect the operation of Part VIIC of the </w:t>
      </w:r>
      <w:r w:rsidRPr="00866C02">
        <w:rPr>
          <w:i/>
        </w:rPr>
        <w:t>Crimes Act 1914</w:t>
      </w:r>
      <w:r w:rsidRPr="00866C02">
        <w:t>.</w:t>
      </w:r>
    </w:p>
    <w:p w14:paraId="0DD0239A" w14:textId="77777777" w:rsidR="00F45FA2" w:rsidRPr="00F45FA2" w:rsidRDefault="00844F38" w:rsidP="000067BA">
      <w:pPr>
        <w:pStyle w:val="notetext"/>
      </w:pPr>
      <w:r w:rsidRPr="00271219">
        <w:t xml:space="preserve">Note: </w:t>
      </w:r>
      <w:r w:rsidRPr="00271219">
        <w:tab/>
        <w:t xml:space="preserve">Part VIIC of the </w:t>
      </w:r>
      <w:r w:rsidRPr="00271219">
        <w:rPr>
          <w:i/>
        </w:rPr>
        <w:t>Crimes Act 1914</w:t>
      </w:r>
      <w:r w:rsidRPr="00271219">
        <w:t xml:space="preserve"> includes provisions that, in certain circumstances, relieve persons from the requirement to disclose spent convictions and require persons aware of such convictions to disregard them.</w:t>
      </w:r>
    </w:p>
    <w:p w14:paraId="04F28D69" w14:textId="77777777" w:rsidR="00DA2A70" w:rsidRPr="00271219" w:rsidRDefault="00DA2A70" w:rsidP="000067BA">
      <w:pPr>
        <w:pStyle w:val="ActHead2"/>
        <w:pageBreakBefore/>
      </w:pPr>
      <w:bookmarkStart w:id="172" w:name="_Toc120867714"/>
      <w:r w:rsidRPr="00C557AD">
        <w:rPr>
          <w:rStyle w:val="CharPartNo"/>
        </w:rPr>
        <w:lastRenderedPageBreak/>
        <w:t>Part 9</w:t>
      </w:r>
      <w:r w:rsidRPr="00271219">
        <w:t>—</w:t>
      </w:r>
      <w:r w:rsidRPr="00C557AD">
        <w:rPr>
          <w:rStyle w:val="CharPartText"/>
        </w:rPr>
        <w:t>Reporting and notification requirements</w:t>
      </w:r>
      <w:bookmarkEnd w:id="172"/>
    </w:p>
    <w:p w14:paraId="6827AD0A" w14:textId="77777777" w:rsidR="00DA2A70" w:rsidRPr="00271219" w:rsidRDefault="00DA2A70" w:rsidP="000067BA">
      <w:pPr>
        <w:pStyle w:val="ActHead3"/>
      </w:pPr>
      <w:bookmarkStart w:id="173" w:name="_Toc120867715"/>
      <w:r w:rsidRPr="00C557AD">
        <w:rPr>
          <w:rStyle w:val="CharDivNo"/>
        </w:rPr>
        <w:t>Division 1</w:t>
      </w:r>
      <w:r w:rsidRPr="00271219">
        <w:t>—</w:t>
      </w:r>
      <w:r w:rsidRPr="00C557AD">
        <w:rPr>
          <w:rStyle w:val="CharDivText"/>
        </w:rPr>
        <w:t>Introduction</w:t>
      </w:r>
      <w:bookmarkEnd w:id="173"/>
    </w:p>
    <w:p w14:paraId="552645CD" w14:textId="77777777" w:rsidR="00DA2A70" w:rsidRPr="00271219" w:rsidRDefault="00E34084" w:rsidP="000067BA">
      <w:pPr>
        <w:pStyle w:val="ActHead5"/>
      </w:pPr>
      <w:bookmarkStart w:id="174" w:name="_Toc120867716"/>
      <w:r w:rsidRPr="00C557AD">
        <w:rPr>
          <w:rStyle w:val="CharSectno"/>
        </w:rPr>
        <w:t>100</w:t>
      </w:r>
      <w:r w:rsidR="00DA2A70" w:rsidRPr="00271219">
        <w:t xml:space="preserve">  Simplified outline of this Part</w:t>
      </w:r>
      <w:bookmarkEnd w:id="174"/>
    </w:p>
    <w:p w14:paraId="3850BC43" w14:textId="77777777" w:rsidR="00DA2A70" w:rsidRPr="00271219" w:rsidRDefault="00DA2A70" w:rsidP="000067BA">
      <w:pPr>
        <w:pStyle w:val="SOText"/>
      </w:pPr>
      <w:r w:rsidRPr="00271219">
        <w:t xml:space="preserve">If a project proponent applies for the Regulator to issue a biodiversity certificate, the application must be accompanied by a </w:t>
      </w:r>
      <w:r w:rsidR="00BC4BBF">
        <w:t xml:space="preserve">category A </w:t>
      </w:r>
      <w:r w:rsidRPr="00271219">
        <w:t>biodiversity project report.</w:t>
      </w:r>
    </w:p>
    <w:p w14:paraId="0C533AAC" w14:textId="77777777" w:rsidR="00DA2A70" w:rsidRDefault="00DA2A70" w:rsidP="000067BA">
      <w:pPr>
        <w:pStyle w:val="SOText"/>
      </w:pPr>
      <w:r w:rsidRPr="00271219">
        <w:t xml:space="preserve">After a biodiversity certificate is issued in respect of a project, the project proponent must give subsequent </w:t>
      </w:r>
      <w:r w:rsidR="00BC4BBF">
        <w:t xml:space="preserve">category A </w:t>
      </w:r>
      <w:r w:rsidRPr="00271219">
        <w:t>biodiversity project reports for the rest of the activity period of the project.</w:t>
      </w:r>
    </w:p>
    <w:p w14:paraId="6FFE9446" w14:textId="77777777" w:rsidR="00BC4BBF" w:rsidRPr="00271219" w:rsidRDefault="00BC4BBF" w:rsidP="000067BA">
      <w:pPr>
        <w:pStyle w:val="SOText"/>
      </w:pPr>
      <w:r>
        <w:t>If a biodiversity certificate has not been issued in respect of a project, the project proponent must give category B biodiversity project reports.</w:t>
      </w:r>
    </w:p>
    <w:p w14:paraId="148B3FB0" w14:textId="77777777" w:rsidR="00DA2A70" w:rsidRPr="00271219" w:rsidRDefault="00DA2A70" w:rsidP="000067BA">
      <w:pPr>
        <w:pStyle w:val="SOText"/>
      </w:pPr>
      <w:r w:rsidRPr="00271219">
        <w:t>Division 3 sets out requirements for a project proponent to notify the Regulator of various matters, including the following:</w:t>
      </w:r>
    </w:p>
    <w:p w14:paraId="3D16F8F6" w14:textId="77777777" w:rsidR="00DA2A70" w:rsidRPr="00271219" w:rsidRDefault="00DA2A70" w:rsidP="000067BA">
      <w:pPr>
        <w:pStyle w:val="SOPara"/>
      </w:pPr>
      <w:r w:rsidRPr="00271219">
        <w:tab/>
        <w:t>(a)</w:t>
      </w:r>
      <w:r w:rsidRPr="00271219">
        <w:tab/>
        <w:t>the project proponent ceasing to have the right to carry out the project;</w:t>
      </w:r>
    </w:p>
    <w:p w14:paraId="3559CDC9" w14:textId="77777777" w:rsidR="00DA2A70" w:rsidRPr="00271219" w:rsidRDefault="00DA2A70" w:rsidP="000067BA">
      <w:pPr>
        <w:pStyle w:val="SOPara"/>
      </w:pPr>
      <w:r w:rsidRPr="00271219">
        <w:tab/>
        <w:t>(b)</w:t>
      </w:r>
      <w:r w:rsidRPr="00271219">
        <w:tab/>
        <w:t>the project proponent becoming aware of a significant reversal of the biodiversity outcome to which the project relates;</w:t>
      </w:r>
    </w:p>
    <w:p w14:paraId="51385862" w14:textId="77777777" w:rsidR="00DA2A70" w:rsidRPr="00271219" w:rsidRDefault="00DA2A70" w:rsidP="000067BA">
      <w:pPr>
        <w:pStyle w:val="SOPara"/>
      </w:pPr>
      <w:r w:rsidRPr="00271219">
        <w:tab/>
        <w:t>(c)</w:t>
      </w:r>
      <w:r w:rsidRPr="00271219">
        <w:tab/>
        <w:t>other matters set out in the rules.</w:t>
      </w:r>
    </w:p>
    <w:p w14:paraId="79A38290" w14:textId="77777777" w:rsidR="00DA2A70" w:rsidRPr="009D3174" w:rsidRDefault="00DA2A70" w:rsidP="000067BA">
      <w:pPr>
        <w:pStyle w:val="ActHead3"/>
        <w:pageBreakBefore/>
      </w:pPr>
      <w:bookmarkStart w:id="175" w:name="_Toc120867717"/>
      <w:r w:rsidRPr="00C557AD">
        <w:rPr>
          <w:rStyle w:val="CharDivNo"/>
        </w:rPr>
        <w:lastRenderedPageBreak/>
        <w:t>Division 2</w:t>
      </w:r>
      <w:r w:rsidRPr="00271219">
        <w:t>—</w:t>
      </w:r>
      <w:r w:rsidRPr="00C557AD">
        <w:rPr>
          <w:rStyle w:val="CharDivText"/>
        </w:rPr>
        <w:t>Reporting requirements</w:t>
      </w:r>
      <w:bookmarkEnd w:id="175"/>
    </w:p>
    <w:p w14:paraId="10D4BBC9" w14:textId="77777777" w:rsidR="008011F9" w:rsidRPr="008011F9" w:rsidRDefault="008011F9" w:rsidP="000067BA">
      <w:pPr>
        <w:pStyle w:val="ActHead4"/>
      </w:pPr>
      <w:bookmarkStart w:id="176" w:name="_Toc120867718"/>
      <w:r w:rsidRPr="00C557AD">
        <w:rPr>
          <w:rStyle w:val="CharSubdNo"/>
        </w:rPr>
        <w:t xml:space="preserve">Subdivision </w:t>
      </w:r>
      <w:r w:rsidR="002345E4" w:rsidRPr="00C557AD">
        <w:rPr>
          <w:rStyle w:val="CharSubdNo"/>
        </w:rPr>
        <w:t>A</w:t>
      </w:r>
      <w:r>
        <w:t>—</w:t>
      </w:r>
      <w:r w:rsidRPr="00C557AD">
        <w:rPr>
          <w:rStyle w:val="CharSubdText"/>
        </w:rPr>
        <w:t>Category A biodiversity project reports</w:t>
      </w:r>
      <w:bookmarkEnd w:id="176"/>
    </w:p>
    <w:p w14:paraId="4C34D008" w14:textId="77777777" w:rsidR="00DA2A70" w:rsidRPr="00271219" w:rsidRDefault="00E34084" w:rsidP="000067BA">
      <w:pPr>
        <w:pStyle w:val="ActHead5"/>
      </w:pPr>
      <w:bookmarkStart w:id="177" w:name="_Hlk117785991"/>
      <w:bookmarkStart w:id="178" w:name="_Toc120867719"/>
      <w:r w:rsidRPr="00C557AD">
        <w:rPr>
          <w:rStyle w:val="CharSectno"/>
        </w:rPr>
        <w:t>101</w:t>
      </w:r>
      <w:r w:rsidR="00DA2A70" w:rsidRPr="00271219">
        <w:t xml:space="preserve">  </w:t>
      </w:r>
      <w:r w:rsidR="009158C6">
        <w:t>Category A b</w:t>
      </w:r>
      <w:r w:rsidR="00DA2A70" w:rsidRPr="00271219">
        <w:t>iodiversity project reports</w:t>
      </w:r>
      <w:bookmarkEnd w:id="177"/>
      <w:r w:rsidR="00DA2A70" w:rsidRPr="00271219">
        <w:t>—first report</w:t>
      </w:r>
      <w:bookmarkEnd w:id="178"/>
    </w:p>
    <w:p w14:paraId="211D9DB9" w14:textId="77777777" w:rsidR="00DA2A70" w:rsidRPr="00271219" w:rsidRDefault="00DA2A70" w:rsidP="000067BA">
      <w:pPr>
        <w:pStyle w:val="subsection"/>
      </w:pPr>
      <w:r w:rsidRPr="00271219">
        <w:tab/>
        <w:t>(1)</w:t>
      </w:r>
      <w:r w:rsidRPr="00271219">
        <w:tab/>
        <w:t xml:space="preserve">This section applies if the project proponent for a registered biodiversity project applies under </w:t>
      </w:r>
      <w:r w:rsidR="008D1531">
        <w:t>section </w:t>
      </w:r>
      <w:r w:rsidR="00E34084">
        <w:t>67</w:t>
      </w:r>
      <w:r w:rsidRPr="00271219">
        <w:t xml:space="preserve"> for the Regulator to issue a biodiversity certificate in respect of the project.</w:t>
      </w:r>
    </w:p>
    <w:p w14:paraId="08387B62" w14:textId="77777777" w:rsidR="00DA2A70" w:rsidRPr="00271219" w:rsidRDefault="00DA2A70" w:rsidP="000067BA">
      <w:pPr>
        <w:pStyle w:val="subsection"/>
      </w:pPr>
      <w:r w:rsidRPr="00271219">
        <w:tab/>
        <w:t>(2)</w:t>
      </w:r>
      <w:r w:rsidRPr="00271219">
        <w:tab/>
        <w:t xml:space="preserve">The application must be accompanied by a written report (a </w:t>
      </w:r>
      <w:r w:rsidR="00C247C4">
        <w:rPr>
          <w:b/>
          <w:i/>
        </w:rPr>
        <w:t xml:space="preserve">category A </w:t>
      </w:r>
      <w:r w:rsidRPr="00271219">
        <w:rPr>
          <w:b/>
          <w:i/>
        </w:rPr>
        <w:t>biodiversity</w:t>
      </w:r>
      <w:r w:rsidRPr="00271219">
        <w:t xml:space="preserve"> </w:t>
      </w:r>
      <w:r w:rsidRPr="00271219">
        <w:rPr>
          <w:b/>
          <w:i/>
        </w:rPr>
        <w:t>project report</w:t>
      </w:r>
      <w:r w:rsidRPr="00271219">
        <w:t xml:space="preserve">), in accordance with </w:t>
      </w:r>
      <w:r w:rsidR="009D3174">
        <w:t>section </w:t>
      </w:r>
      <w:r w:rsidR="00E34084">
        <w:t>103</w:t>
      </w:r>
      <w:r w:rsidRPr="00271219">
        <w:t>, about the project.</w:t>
      </w:r>
    </w:p>
    <w:p w14:paraId="79E2026A" w14:textId="77777777" w:rsidR="00DA2A70" w:rsidRPr="00271219" w:rsidRDefault="00DA2A70" w:rsidP="000067BA">
      <w:pPr>
        <w:pStyle w:val="notetext"/>
      </w:pPr>
      <w:r w:rsidRPr="00271219">
        <w:t>Note:</w:t>
      </w:r>
      <w:r w:rsidRPr="00271219">
        <w:tab/>
        <w:t xml:space="preserve">See </w:t>
      </w:r>
      <w:r w:rsidR="009D3174">
        <w:t>paragraph </w:t>
      </w:r>
      <w:r w:rsidR="00E34084">
        <w:t>68</w:t>
      </w:r>
      <w:r w:rsidRPr="00271219">
        <w:t>(1)(g).</w:t>
      </w:r>
    </w:p>
    <w:p w14:paraId="6E8395F7" w14:textId="77777777" w:rsidR="00DA2A70" w:rsidRPr="00271219" w:rsidRDefault="00DA2A70" w:rsidP="000067BA">
      <w:pPr>
        <w:pStyle w:val="subsection"/>
      </w:pPr>
      <w:r w:rsidRPr="00271219">
        <w:tab/>
        <w:t>(3)</w:t>
      </w:r>
      <w:r w:rsidRPr="00271219">
        <w:tab/>
        <w:t xml:space="preserve">The report must relate to a period (the </w:t>
      </w:r>
      <w:r w:rsidRPr="00271219">
        <w:rPr>
          <w:b/>
          <w:i/>
        </w:rPr>
        <w:t>reporting period</w:t>
      </w:r>
      <w:r w:rsidRPr="00271219">
        <w:t xml:space="preserve"> for the report) that:</w:t>
      </w:r>
    </w:p>
    <w:p w14:paraId="491D0F81" w14:textId="77777777" w:rsidR="00DA2A70" w:rsidRPr="00271219" w:rsidRDefault="00DA2A70" w:rsidP="000067BA">
      <w:pPr>
        <w:pStyle w:val="paragraph"/>
      </w:pPr>
      <w:r w:rsidRPr="00271219">
        <w:tab/>
        <w:t>(a)</w:t>
      </w:r>
      <w:r w:rsidRPr="00271219">
        <w:tab/>
        <w:t>begins when the project was registered; and</w:t>
      </w:r>
    </w:p>
    <w:p w14:paraId="7AE89B8E" w14:textId="77777777" w:rsidR="00DA2A70" w:rsidRPr="00271219" w:rsidRDefault="00DA2A70" w:rsidP="000067BA">
      <w:pPr>
        <w:pStyle w:val="paragraph"/>
      </w:pPr>
      <w:r w:rsidRPr="00271219">
        <w:tab/>
        <w:t>(b)</w:t>
      </w:r>
      <w:r w:rsidRPr="00271219">
        <w:tab/>
        <w:t>ends within 6 months before the application is made.</w:t>
      </w:r>
    </w:p>
    <w:p w14:paraId="48A492AB" w14:textId="77777777" w:rsidR="00DA2A70" w:rsidRPr="00271219" w:rsidRDefault="00E34084" w:rsidP="000067BA">
      <w:pPr>
        <w:pStyle w:val="ActHead5"/>
      </w:pPr>
      <w:bookmarkStart w:id="179" w:name="_Toc120867720"/>
      <w:r w:rsidRPr="00C557AD">
        <w:rPr>
          <w:rStyle w:val="CharSectno"/>
        </w:rPr>
        <w:t>102</w:t>
      </w:r>
      <w:r w:rsidR="00DA2A70" w:rsidRPr="00271219">
        <w:t xml:space="preserve">  </w:t>
      </w:r>
      <w:r w:rsidR="009158C6">
        <w:t>Category A b</w:t>
      </w:r>
      <w:r w:rsidR="00DA2A70" w:rsidRPr="00271219">
        <w:t>iodiversity project reports—subsequent reports</w:t>
      </w:r>
      <w:bookmarkEnd w:id="179"/>
    </w:p>
    <w:p w14:paraId="6C9B7C2A" w14:textId="77777777" w:rsidR="00DA2A70" w:rsidRPr="00271219" w:rsidRDefault="00DA2A70" w:rsidP="000067BA">
      <w:pPr>
        <w:pStyle w:val="subsection"/>
      </w:pPr>
      <w:r w:rsidRPr="00271219">
        <w:tab/>
        <w:t>(1)</w:t>
      </w:r>
      <w:r w:rsidRPr="00271219">
        <w:tab/>
        <w:t>This section applies to a registered biodiversity project if the Regulator has issued a biodiversity certificate in relation to the project (whether or not the certificate is in effect).</w:t>
      </w:r>
    </w:p>
    <w:p w14:paraId="23F7537E" w14:textId="77777777" w:rsidR="00DA2A70" w:rsidRPr="00271219" w:rsidRDefault="00DA2A70" w:rsidP="000067BA">
      <w:pPr>
        <w:pStyle w:val="subsection"/>
      </w:pPr>
      <w:r w:rsidRPr="00271219">
        <w:tab/>
      </w:r>
      <w:bookmarkStart w:id="180" w:name="_Hlk116981107"/>
      <w:r w:rsidRPr="00271219">
        <w:t>(2)</w:t>
      </w:r>
      <w:r w:rsidRPr="00271219">
        <w:tab/>
        <w:t xml:space="preserve">The project proponent for the project must give the Regulator a written report (a </w:t>
      </w:r>
      <w:r w:rsidR="00C247C4">
        <w:rPr>
          <w:b/>
          <w:i/>
        </w:rPr>
        <w:t>category A b</w:t>
      </w:r>
      <w:r w:rsidRPr="00271219">
        <w:rPr>
          <w:b/>
          <w:i/>
        </w:rPr>
        <w:t>iodiversity project report</w:t>
      </w:r>
      <w:r w:rsidRPr="00271219">
        <w:t xml:space="preserve">) in accordance with </w:t>
      </w:r>
      <w:r w:rsidR="009D3174">
        <w:t>section </w:t>
      </w:r>
      <w:r w:rsidR="00E34084">
        <w:t>103</w:t>
      </w:r>
      <w:r w:rsidRPr="00271219">
        <w:t xml:space="preserve"> about the project for a period that:</w:t>
      </w:r>
    </w:p>
    <w:p w14:paraId="624AC28B" w14:textId="77777777" w:rsidR="00DA2A70" w:rsidRPr="00271219" w:rsidRDefault="00DA2A70" w:rsidP="000067BA">
      <w:pPr>
        <w:pStyle w:val="paragraph"/>
      </w:pPr>
      <w:r w:rsidRPr="00271219">
        <w:tab/>
        <w:t>(a)</w:t>
      </w:r>
      <w:r w:rsidRPr="00271219">
        <w:tab/>
        <w:t xml:space="preserve">is expressed to be the </w:t>
      </w:r>
      <w:r w:rsidRPr="00271219">
        <w:rPr>
          <w:b/>
          <w:i/>
        </w:rPr>
        <w:t>reporting period</w:t>
      </w:r>
      <w:r w:rsidRPr="00271219">
        <w:t xml:space="preserve"> for the report; and</w:t>
      </w:r>
    </w:p>
    <w:p w14:paraId="69162A0E" w14:textId="77777777" w:rsidR="00DA2A70" w:rsidRPr="00271219" w:rsidRDefault="00DA2A70" w:rsidP="000067BA">
      <w:pPr>
        <w:pStyle w:val="paragraph"/>
      </w:pPr>
      <w:r w:rsidRPr="00271219">
        <w:tab/>
        <w:t>(b)</w:t>
      </w:r>
      <w:r w:rsidRPr="00271219">
        <w:tab/>
        <w:t xml:space="preserve">begins immediately after the end of the previous reporting period for a report under this section, or </w:t>
      </w:r>
      <w:r w:rsidR="009D3174">
        <w:t>section </w:t>
      </w:r>
      <w:r w:rsidR="00E34084">
        <w:t>101</w:t>
      </w:r>
      <w:r w:rsidRPr="00271219">
        <w:t>, in relation to the project; and</w:t>
      </w:r>
    </w:p>
    <w:p w14:paraId="125859F1" w14:textId="77777777" w:rsidR="00DA2A70" w:rsidRPr="00271219" w:rsidRDefault="00DA2A70" w:rsidP="000067BA">
      <w:pPr>
        <w:pStyle w:val="paragraph"/>
      </w:pPr>
      <w:r w:rsidRPr="00271219">
        <w:tab/>
        <w:t>(c)</w:t>
      </w:r>
      <w:r w:rsidRPr="00271219">
        <w:tab/>
        <w:t xml:space="preserve">subject to </w:t>
      </w:r>
      <w:r w:rsidR="000067BA">
        <w:t>paragraph (</w:t>
      </w:r>
      <w:r w:rsidRPr="00271219">
        <w:t>d)—ends at least 1 month, and not more than 5 years, after it begins; and</w:t>
      </w:r>
    </w:p>
    <w:p w14:paraId="627F39E1" w14:textId="77777777" w:rsidR="00DA2A70" w:rsidRPr="00271219" w:rsidRDefault="00DA2A70" w:rsidP="000067BA">
      <w:pPr>
        <w:pStyle w:val="paragraph"/>
      </w:pPr>
      <w:r w:rsidRPr="00271219">
        <w:tab/>
        <w:t>(d)</w:t>
      </w:r>
      <w:r w:rsidRPr="00271219">
        <w:tab/>
        <w:t>ends no later than the end of the activity period for the project.</w:t>
      </w:r>
    </w:p>
    <w:p w14:paraId="45DC69F2" w14:textId="77777777" w:rsidR="00DA2A70" w:rsidRPr="00271219" w:rsidRDefault="00DA2A70" w:rsidP="000067BA">
      <w:pPr>
        <w:pStyle w:val="SubsectionHead"/>
      </w:pPr>
      <w:r w:rsidRPr="00271219">
        <w:lastRenderedPageBreak/>
        <w:t>Civil penalty provision</w:t>
      </w:r>
    </w:p>
    <w:p w14:paraId="33D93066" w14:textId="77777777" w:rsidR="00DA2A70" w:rsidRPr="00271219" w:rsidRDefault="00DA2A70" w:rsidP="000067BA">
      <w:pPr>
        <w:pStyle w:val="subsection"/>
      </w:pPr>
      <w:r w:rsidRPr="00271219">
        <w:tab/>
        <w:t>(3)</w:t>
      </w:r>
      <w:r w:rsidRPr="00271219">
        <w:tab/>
        <w:t>The project proponent for the project contravenes this subsection if:</w:t>
      </w:r>
    </w:p>
    <w:p w14:paraId="2E227779" w14:textId="77777777" w:rsidR="00DA2A70" w:rsidRPr="00271219" w:rsidRDefault="00DA2A70" w:rsidP="000067BA">
      <w:pPr>
        <w:pStyle w:val="paragraph"/>
      </w:pPr>
      <w:r w:rsidRPr="00271219">
        <w:tab/>
        <w:t>(a)</w:t>
      </w:r>
      <w:r w:rsidRPr="00271219">
        <w:tab/>
      </w:r>
      <w:r w:rsidR="000067BA">
        <w:t>subsection (</w:t>
      </w:r>
      <w:r w:rsidRPr="00271219">
        <w:t xml:space="preserve">2) requires the project proponent to give a </w:t>
      </w:r>
      <w:r w:rsidR="00C247C4">
        <w:t xml:space="preserve">category A </w:t>
      </w:r>
      <w:r w:rsidRPr="00271219">
        <w:t>biodiversity project report for a reporting period; and</w:t>
      </w:r>
    </w:p>
    <w:p w14:paraId="7B4E1C31" w14:textId="77777777" w:rsidR="00DA2A70" w:rsidRPr="00271219" w:rsidRDefault="00DA2A70" w:rsidP="000067BA">
      <w:pPr>
        <w:pStyle w:val="paragraph"/>
      </w:pPr>
      <w:r w:rsidRPr="00271219">
        <w:tab/>
        <w:t>(b)</w:t>
      </w:r>
      <w:r w:rsidRPr="00271219">
        <w:tab/>
        <w:t xml:space="preserve">the project proponent does not comply with the requirement before the end of the period mentioned in </w:t>
      </w:r>
      <w:r w:rsidR="009D3174">
        <w:t>paragraph </w:t>
      </w:r>
      <w:r w:rsidR="00E34084">
        <w:t>103</w:t>
      </w:r>
      <w:r w:rsidRPr="00271219">
        <w:t>(1)(</w:t>
      </w:r>
      <w:r w:rsidR="005148D2">
        <w:t>h</w:t>
      </w:r>
      <w:r w:rsidRPr="00271219">
        <w:t>).</w:t>
      </w:r>
    </w:p>
    <w:p w14:paraId="7E9C8FB0" w14:textId="77777777" w:rsidR="00DA2A70" w:rsidRPr="00271219" w:rsidRDefault="00DA2A70" w:rsidP="000067BA">
      <w:pPr>
        <w:pStyle w:val="Penalty"/>
      </w:pPr>
      <w:r w:rsidRPr="00271219">
        <w:t>Civil penalty:</w:t>
      </w:r>
      <w:r w:rsidRPr="00271219">
        <w:tab/>
        <w:t>200 penalty units.</w:t>
      </w:r>
    </w:p>
    <w:p w14:paraId="574157EF" w14:textId="77777777" w:rsidR="00DA2A70" w:rsidRPr="00271219" w:rsidRDefault="00DA2A70" w:rsidP="000067BA">
      <w:pPr>
        <w:pStyle w:val="subsection"/>
      </w:pPr>
      <w:r w:rsidRPr="00271219">
        <w:tab/>
        <w:t>(4)</w:t>
      </w:r>
      <w:r w:rsidRPr="00271219">
        <w:tab/>
        <w:t xml:space="preserve">For the purposes of </w:t>
      </w:r>
      <w:r w:rsidR="000067BA">
        <w:t>subsection (</w:t>
      </w:r>
      <w:r w:rsidRPr="00271219">
        <w:t>3), assume that the reporting period ends at the earlier of the following times:</w:t>
      </w:r>
    </w:p>
    <w:p w14:paraId="00D7558D" w14:textId="77777777" w:rsidR="00DA2A70" w:rsidRPr="00271219" w:rsidRDefault="00DA2A70" w:rsidP="000067BA">
      <w:pPr>
        <w:pStyle w:val="paragraph"/>
      </w:pPr>
      <w:r w:rsidRPr="00271219">
        <w:tab/>
        <w:t>(a)</w:t>
      </w:r>
      <w:r w:rsidRPr="00271219">
        <w:tab/>
        <w:t>5 years after the reporting period begins;</w:t>
      </w:r>
    </w:p>
    <w:p w14:paraId="5FF9C103" w14:textId="77777777" w:rsidR="00DA2A70" w:rsidRPr="00271219" w:rsidRDefault="00DA2A70" w:rsidP="000067BA">
      <w:pPr>
        <w:pStyle w:val="paragraph"/>
      </w:pPr>
      <w:r w:rsidRPr="00271219">
        <w:tab/>
        <w:t>(b)</w:t>
      </w:r>
      <w:r w:rsidRPr="00271219">
        <w:tab/>
        <w:t>the end of the activity period for the project.</w:t>
      </w:r>
    </w:p>
    <w:p w14:paraId="0B6E722D" w14:textId="77777777" w:rsidR="00DA2A70" w:rsidRPr="00271219" w:rsidRDefault="00DA2A70" w:rsidP="000067BA">
      <w:pPr>
        <w:pStyle w:val="subsection"/>
      </w:pPr>
      <w:r w:rsidRPr="00271219">
        <w:tab/>
        <w:t>(5)</w:t>
      </w:r>
      <w:r w:rsidRPr="00271219">
        <w:tab/>
        <w:t xml:space="preserve">The maximum civil penalty for each day that a contravention of </w:t>
      </w:r>
      <w:r w:rsidR="000067BA">
        <w:t>subsection (</w:t>
      </w:r>
      <w:r w:rsidRPr="00271219">
        <w:t>3) continues is 5% of the maximum civil penalty that can be imposed in respect of that contravention.</w:t>
      </w:r>
    </w:p>
    <w:p w14:paraId="271EDE5F" w14:textId="77777777" w:rsidR="00DA2A70" w:rsidRPr="00271219" w:rsidRDefault="00DA2A70" w:rsidP="000067BA">
      <w:pPr>
        <w:pStyle w:val="notetext"/>
      </w:pPr>
      <w:r w:rsidRPr="00271219">
        <w:t>Note:</w:t>
      </w:r>
      <w:r w:rsidRPr="00271219">
        <w:tab/>
      </w:r>
      <w:r w:rsidR="000067BA">
        <w:t>Subsection (</w:t>
      </w:r>
      <w:r w:rsidRPr="00271219">
        <w:t xml:space="preserve">3) is a continuing civil penalty provision under </w:t>
      </w:r>
      <w:r w:rsidR="009D3174">
        <w:t>section 9</w:t>
      </w:r>
      <w:r w:rsidRPr="00271219">
        <w:t>3 of the Regulatory Powers Act.</w:t>
      </w:r>
      <w:bookmarkEnd w:id="180"/>
    </w:p>
    <w:p w14:paraId="6645BAED" w14:textId="77777777" w:rsidR="00DA2A70" w:rsidRPr="00271219" w:rsidRDefault="00E34084" w:rsidP="000067BA">
      <w:pPr>
        <w:pStyle w:val="ActHead5"/>
      </w:pPr>
      <w:bookmarkStart w:id="181" w:name="_Toc120867721"/>
      <w:r w:rsidRPr="00C557AD">
        <w:rPr>
          <w:rStyle w:val="CharSectno"/>
        </w:rPr>
        <w:t>103</w:t>
      </w:r>
      <w:r w:rsidR="00DA2A70" w:rsidRPr="00271219">
        <w:t xml:space="preserve">  Requirements for</w:t>
      </w:r>
      <w:r w:rsidR="009158C6">
        <w:t xml:space="preserve"> category A</w:t>
      </w:r>
      <w:r w:rsidR="00DA2A70" w:rsidRPr="00271219">
        <w:t xml:space="preserve"> biodiversity project reports</w:t>
      </w:r>
      <w:bookmarkEnd w:id="181"/>
    </w:p>
    <w:p w14:paraId="1C20FCD4" w14:textId="77777777" w:rsidR="00DA2A70" w:rsidRPr="00271219" w:rsidRDefault="00DA2A70" w:rsidP="000067BA">
      <w:pPr>
        <w:pStyle w:val="subsection"/>
      </w:pPr>
      <w:r w:rsidRPr="00271219">
        <w:tab/>
        <w:t>(1)</w:t>
      </w:r>
      <w:r w:rsidRPr="00271219">
        <w:tab/>
        <w:t xml:space="preserve">A </w:t>
      </w:r>
      <w:r w:rsidR="00C247C4">
        <w:t xml:space="preserve">category A </w:t>
      </w:r>
      <w:r w:rsidRPr="00271219">
        <w:t>biodiversity project report about a registered biodiversity project for a reporting period must:</w:t>
      </w:r>
    </w:p>
    <w:p w14:paraId="3890059E" w14:textId="77777777" w:rsidR="00DA2A70" w:rsidRPr="00271219" w:rsidRDefault="00DA2A70" w:rsidP="000067BA">
      <w:pPr>
        <w:pStyle w:val="paragraph"/>
      </w:pPr>
      <w:r w:rsidRPr="00271219">
        <w:tab/>
      </w:r>
      <w:bookmarkStart w:id="182" w:name="_Hlk117786537"/>
      <w:r w:rsidRPr="00271219">
        <w:t>(</w:t>
      </w:r>
      <w:r w:rsidR="00423CD0">
        <w:t>a</w:t>
      </w:r>
      <w:r w:rsidRPr="00271219">
        <w:t>)</w:t>
      </w:r>
      <w:r w:rsidRPr="00271219">
        <w:tab/>
        <w:t>be given in the manner and form prescribed by the rules; and</w:t>
      </w:r>
    </w:p>
    <w:p w14:paraId="08344582" w14:textId="77777777" w:rsidR="00DA2A70" w:rsidRPr="00271219" w:rsidRDefault="00DA2A70" w:rsidP="000067BA">
      <w:pPr>
        <w:pStyle w:val="paragraph"/>
      </w:pPr>
      <w:r w:rsidRPr="00271219">
        <w:tab/>
        <w:t>(</w:t>
      </w:r>
      <w:r w:rsidR="00423CD0">
        <w:t>b</w:t>
      </w:r>
      <w:r w:rsidRPr="00271219">
        <w:t>)</w:t>
      </w:r>
      <w:r w:rsidRPr="00271219">
        <w:tab/>
        <w:t>set out the information (if any) specified in the rules; and</w:t>
      </w:r>
    </w:p>
    <w:p w14:paraId="585B4E2A" w14:textId="77777777" w:rsidR="00DA2A70" w:rsidRPr="00271219" w:rsidRDefault="00DA2A70" w:rsidP="000067BA">
      <w:pPr>
        <w:pStyle w:val="paragraph"/>
      </w:pPr>
      <w:r w:rsidRPr="00271219">
        <w:tab/>
        <w:t>(</w:t>
      </w:r>
      <w:r w:rsidR="00423CD0">
        <w:t>c</w:t>
      </w:r>
      <w:r w:rsidRPr="00271219">
        <w:t>)</w:t>
      </w:r>
      <w:r w:rsidRPr="00271219">
        <w:tab/>
        <w:t xml:space="preserve">set out the information (if any) specified in the </w:t>
      </w:r>
      <w:r w:rsidR="007B5AA7">
        <w:t>methodology determination</w:t>
      </w:r>
      <w:r w:rsidRPr="00271219">
        <w:t xml:space="preserve"> that covers the project; and</w:t>
      </w:r>
    </w:p>
    <w:p w14:paraId="41D2751A" w14:textId="77777777" w:rsidR="00DA2A70" w:rsidRPr="00271219" w:rsidRDefault="00DA2A70" w:rsidP="000067BA">
      <w:pPr>
        <w:pStyle w:val="paragraph"/>
      </w:pPr>
      <w:r w:rsidRPr="00271219">
        <w:tab/>
        <w:t>(</w:t>
      </w:r>
      <w:r w:rsidR="00423CD0">
        <w:t>d</w:t>
      </w:r>
      <w:r w:rsidRPr="00271219">
        <w:t>)</w:t>
      </w:r>
      <w:r w:rsidRPr="00271219">
        <w:tab/>
        <w:t>if, under the rules</w:t>
      </w:r>
      <w:r w:rsidR="000578C1">
        <w:t xml:space="preserve"> or the applicable </w:t>
      </w:r>
      <w:r w:rsidR="007B5AA7">
        <w:t>methodology determination</w:t>
      </w:r>
      <w:r w:rsidRPr="00271219">
        <w:t xml:space="preserve">, the </w:t>
      </w:r>
      <w:r w:rsidR="00C247C4">
        <w:t xml:space="preserve">category A </w:t>
      </w:r>
      <w:r w:rsidRPr="00271219">
        <w:t>biodiversity project report is subject to audit under this Act—be accompanied by an audit report that is:</w:t>
      </w:r>
    </w:p>
    <w:p w14:paraId="41E34A1A" w14:textId="77777777" w:rsidR="00DA2A70" w:rsidRPr="00271219" w:rsidRDefault="00DA2A70" w:rsidP="000067BA">
      <w:pPr>
        <w:pStyle w:val="paragraphsub"/>
      </w:pPr>
      <w:r w:rsidRPr="00271219">
        <w:tab/>
        <w:t>(i)</w:t>
      </w:r>
      <w:r w:rsidRPr="00271219">
        <w:tab/>
        <w:t>prescribed by the rules</w:t>
      </w:r>
      <w:r w:rsidR="000578C1">
        <w:t xml:space="preserve"> or the applicable </w:t>
      </w:r>
      <w:r w:rsidR="007B5AA7">
        <w:t>methodology determination</w:t>
      </w:r>
      <w:r w:rsidR="000578C1">
        <w:t xml:space="preserve"> (as the case requires)</w:t>
      </w:r>
      <w:r w:rsidRPr="00271219">
        <w:t>; and</w:t>
      </w:r>
    </w:p>
    <w:p w14:paraId="479E9140" w14:textId="77777777" w:rsidR="00DA2A70" w:rsidRDefault="00DA2A70" w:rsidP="000067BA">
      <w:pPr>
        <w:pStyle w:val="paragraphsub"/>
      </w:pPr>
      <w:r w:rsidRPr="00271219">
        <w:lastRenderedPageBreak/>
        <w:tab/>
        <w:t>(ii)</w:t>
      </w:r>
      <w:r w:rsidRPr="00271219">
        <w:tab/>
        <w:t>prepared by a registered greenhouse and energy auditor who has been appointed as an audit team leader for the purpose; and</w:t>
      </w:r>
    </w:p>
    <w:p w14:paraId="29371ADE" w14:textId="77777777" w:rsidR="00094E36" w:rsidRDefault="00094E36" w:rsidP="000067BA">
      <w:pPr>
        <w:pStyle w:val="paragraph"/>
      </w:pPr>
      <w:r>
        <w:tab/>
        <w:t>(</w:t>
      </w:r>
      <w:r w:rsidR="00423CD0">
        <w:t>e</w:t>
      </w:r>
      <w:r>
        <w:t>)</w:t>
      </w:r>
      <w:r>
        <w:tab/>
        <w:t>if, before the category A biodiversity project report was given to the Regulator, the Regulator gave the project proponent a written notice stating that the report would be subject to audit under this Act—be accompanied by an audit report that is:</w:t>
      </w:r>
    </w:p>
    <w:p w14:paraId="420E8F97" w14:textId="77777777" w:rsidR="00094E36" w:rsidRDefault="00094E36" w:rsidP="000067BA">
      <w:pPr>
        <w:pStyle w:val="paragraphsub"/>
      </w:pPr>
      <w:r>
        <w:tab/>
      </w:r>
      <w:r w:rsidRPr="00094E36">
        <w:t>(i)</w:t>
      </w:r>
      <w:r w:rsidRPr="00094E36">
        <w:tab/>
        <w:t>prescribed by the rules; and</w:t>
      </w:r>
    </w:p>
    <w:p w14:paraId="43A75EA2" w14:textId="77777777" w:rsidR="00094E36" w:rsidRPr="00094E36" w:rsidRDefault="00094E36" w:rsidP="000067BA">
      <w:pPr>
        <w:pStyle w:val="paragraphsub"/>
      </w:pPr>
      <w:r>
        <w:tab/>
        <w:t>(ii)</w:t>
      </w:r>
      <w:r>
        <w:tab/>
      </w:r>
      <w:r w:rsidRPr="00094E36">
        <w:t>prepared by a registered greenhouse and energy auditor who has been</w:t>
      </w:r>
      <w:r>
        <w:t xml:space="preserve"> </w:t>
      </w:r>
      <w:r w:rsidRPr="00094E36">
        <w:t>appointed as an audit team leader for the purpose; and</w:t>
      </w:r>
    </w:p>
    <w:p w14:paraId="06E65156" w14:textId="77777777" w:rsidR="00DA2A70" w:rsidRPr="00271219" w:rsidRDefault="00DA2A70" w:rsidP="000067BA">
      <w:pPr>
        <w:pStyle w:val="paragraph"/>
      </w:pPr>
      <w:r w:rsidRPr="00271219">
        <w:tab/>
        <w:t>(</w:t>
      </w:r>
      <w:r w:rsidR="00423CD0">
        <w:t>f</w:t>
      </w:r>
      <w:r w:rsidRPr="00271219">
        <w:t>)</w:t>
      </w:r>
      <w:r w:rsidRPr="00271219">
        <w:tab/>
        <w:t>be accompanied by such other documents (if any) as are specified in the rules; and</w:t>
      </w:r>
    </w:p>
    <w:p w14:paraId="4CCAF39C" w14:textId="77777777" w:rsidR="00DA2A70" w:rsidRPr="00271219" w:rsidRDefault="00DA2A70" w:rsidP="000067BA">
      <w:pPr>
        <w:pStyle w:val="paragraph"/>
      </w:pPr>
      <w:r w:rsidRPr="00271219">
        <w:tab/>
        <w:t>(</w:t>
      </w:r>
      <w:r w:rsidR="00423CD0">
        <w:t>g</w:t>
      </w:r>
      <w:r w:rsidRPr="00271219">
        <w:t>)</w:t>
      </w:r>
      <w:r w:rsidRPr="00271219">
        <w:tab/>
        <w:t xml:space="preserve">be accompanied by such other documents (if any) as are specified in the </w:t>
      </w:r>
      <w:r w:rsidR="007B5AA7">
        <w:t>methodology determination</w:t>
      </w:r>
      <w:r w:rsidRPr="00271219">
        <w:t xml:space="preserve"> that covers the project; and</w:t>
      </w:r>
    </w:p>
    <w:p w14:paraId="20F07753" w14:textId="77777777" w:rsidR="00DA2A70" w:rsidRPr="00271219" w:rsidRDefault="00DA2A70" w:rsidP="000067BA">
      <w:pPr>
        <w:pStyle w:val="paragraph"/>
      </w:pPr>
      <w:r w:rsidRPr="00271219">
        <w:tab/>
        <w:t>(</w:t>
      </w:r>
      <w:r w:rsidR="00423CD0">
        <w:t>h</w:t>
      </w:r>
      <w:r w:rsidRPr="00271219">
        <w:t>)</w:t>
      </w:r>
      <w:r w:rsidRPr="00271219">
        <w:tab/>
        <w:t xml:space="preserve">for a </w:t>
      </w:r>
      <w:r w:rsidR="00C247C4">
        <w:t xml:space="preserve">category A </w:t>
      </w:r>
      <w:r w:rsidRPr="00271219">
        <w:t xml:space="preserve">biodiversity project report under </w:t>
      </w:r>
      <w:r w:rsidR="009D3174">
        <w:t>section </w:t>
      </w:r>
      <w:r w:rsidR="00E34084">
        <w:t>102</w:t>
      </w:r>
      <w:r w:rsidRPr="00271219">
        <w:t xml:space="preserve"> (subsequent biodiversity project reports)—be given to the Regulator within:</w:t>
      </w:r>
      <w:bookmarkEnd w:id="182"/>
    </w:p>
    <w:p w14:paraId="441E61DA" w14:textId="77777777" w:rsidR="00DA2A70" w:rsidRPr="00271219" w:rsidRDefault="00DA2A70" w:rsidP="000067BA">
      <w:pPr>
        <w:pStyle w:val="paragraphsub"/>
      </w:pPr>
      <w:r w:rsidRPr="00271219">
        <w:tab/>
        <w:t>(i)</w:t>
      </w:r>
      <w:r w:rsidRPr="00271219">
        <w:tab/>
        <w:t>6 months after the end of the reporting period; or</w:t>
      </w:r>
    </w:p>
    <w:p w14:paraId="5C9CB299" w14:textId="77777777" w:rsidR="00DA2A70" w:rsidRPr="00271219" w:rsidRDefault="00DA2A70" w:rsidP="000067BA">
      <w:pPr>
        <w:pStyle w:val="paragraphsub"/>
      </w:pPr>
      <w:r w:rsidRPr="00271219">
        <w:tab/>
        <w:t>(ii)</w:t>
      </w:r>
      <w:r w:rsidRPr="00271219">
        <w:tab/>
        <w:t xml:space="preserve">if a greater number of months is specified in the </w:t>
      </w:r>
      <w:r w:rsidR="007B5AA7">
        <w:t>methodology determination</w:t>
      </w:r>
      <w:r w:rsidRPr="00271219">
        <w:t xml:space="preserve"> that covers the project—that greater number of months after the end of the reporting period.</w:t>
      </w:r>
    </w:p>
    <w:p w14:paraId="027C7F96" w14:textId="77777777" w:rsidR="00DA2A70" w:rsidRPr="00271219" w:rsidRDefault="00DA2A70" w:rsidP="000067BA">
      <w:pPr>
        <w:pStyle w:val="subsection"/>
      </w:pPr>
      <w:r w:rsidRPr="00271219">
        <w:tab/>
        <w:t>(2)</w:t>
      </w:r>
      <w:r w:rsidRPr="00271219">
        <w:tab/>
        <w:t xml:space="preserve">To avoid doubt, a </w:t>
      </w:r>
      <w:r w:rsidR="00C247C4">
        <w:t xml:space="preserve">category A </w:t>
      </w:r>
      <w:r w:rsidRPr="00271219">
        <w:t>biodiversity project report for a period may deal with matters that occur before the start of the period.</w:t>
      </w:r>
    </w:p>
    <w:p w14:paraId="7D375576" w14:textId="77777777" w:rsidR="00DA2A70" w:rsidRPr="00271219" w:rsidRDefault="00DA2A70" w:rsidP="000067BA">
      <w:pPr>
        <w:pStyle w:val="subsection"/>
      </w:pPr>
      <w:r w:rsidRPr="00271219">
        <w:tab/>
        <w:t>(3)</w:t>
      </w:r>
      <w:r w:rsidRPr="00271219">
        <w:tab/>
        <w:t xml:space="preserve">Information specified in rules made for the purposes of </w:t>
      </w:r>
      <w:r w:rsidR="000067BA">
        <w:t>paragraph (</w:t>
      </w:r>
      <w:r w:rsidRPr="00271219">
        <w:t xml:space="preserve">1)(b) or a provision of a </w:t>
      </w:r>
      <w:r w:rsidR="007B5AA7">
        <w:t>methodology determination</w:t>
      </w:r>
      <w:r w:rsidRPr="00271219">
        <w:t xml:space="preserve"> made for the purposes of </w:t>
      </w:r>
      <w:r w:rsidR="000067BA">
        <w:t>paragraph (</w:t>
      </w:r>
      <w:r w:rsidRPr="00271219">
        <w:t>1)(c) may relate to a matter arising before, during or after the reporting period.</w:t>
      </w:r>
    </w:p>
    <w:p w14:paraId="4ED68402" w14:textId="77777777" w:rsidR="00DA2A70" w:rsidRDefault="00DA2A70" w:rsidP="000067BA">
      <w:pPr>
        <w:pStyle w:val="subsection"/>
      </w:pPr>
      <w:r w:rsidRPr="00271219">
        <w:tab/>
        <w:t>(4)</w:t>
      </w:r>
      <w:r w:rsidRPr="00271219">
        <w:tab/>
        <w:t xml:space="preserve">A document specified in rules made for the purposes of </w:t>
      </w:r>
      <w:r w:rsidR="000067BA">
        <w:t>paragraph (</w:t>
      </w:r>
      <w:r w:rsidRPr="00271219">
        <w:t>1)(</w:t>
      </w:r>
      <w:r w:rsidR="00423CD0">
        <w:t>f</w:t>
      </w:r>
      <w:r w:rsidRPr="00271219">
        <w:t xml:space="preserve">) or a provision of a </w:t>
      </w:r>
      <w:r w:rsidR="007B5AA7">
        <w:t>methodology determination</w:t>
      </w:r>
      <w:r w:rsidRPr="00271219">
        <w:t xml:space="preserve"> </w:t>
      </w:r>
      <w:r w:rsidRPr="00271219">
        <w:lastRenderedPageBreak/>
        <w:t xml:space="preserve">made for the purposes of </w:t>
      </w:r>
      <w:r w:rsidR="000067BA">
        <w:t>paragraph (</w:t>
      </w:r>
      <w:r w:rsidRPr="00271219">
        <w:t>1)(</w:t>
      </w:r>
      <w:r w:rsidR="00423CD0">
        <w:t>g</w:t>
      </w:r>
      <w:r w:rsidRPr="00271219">
        <w:t>) may relate to a matter arising before, during or after the reporting period.</w:t>
      </w:r>
    </w:p>
    <w:p w14:paraId="1693201D" w14:textId="77777777" w:rsidR="009158C6" w:rsidRPr="008011F9" w:rsidRDefault="009158C6" w:rsidP="000067BA">
      <w:pPr>
        <w:pStyle w:val="ActHead4"/>
      </w:pPr>
      <w:bookmarkStart w:id="183" w:name="_Toc120867722"/>
      <w:r w:rsidRPr="00C557AD">
        <w:rPr>
          <w:rStyle w:val="CharSubdNo"/>
        </w:rPr>
        <w:t xml:space="preserve">Subdivision </w:t>
      </w:r>
      <w:r w:rsidR="002345E4" w:rsidRPr="00C557AD">
        <w:rPr>
          <w:rStyle w:val="CharSubdNo"/>
        </w:rPr>
        <w:t>B</w:t>
      </w:r>
      <w:r>
        <w:t>—</w:t>
      </w:r>
      <w:r w:rsidRPr="00C557AD">
        <w:rPr>
          <w:rStyle w:val="CharSubdText"/>
        </w:rPr>
        <w:t>Category B biodiversity project reports</w:t>
      </w:r>
      <w:bookmarkEnd w:id="183"/>
    </w:p>
    <w:p w14:paraId="2543B4C8" w14:textId="77777777" w:rsidR="009158C6" w:rsidRDefault="00E34084" w:rsidP="000067BA">
      <w:pPr>
        <w:pStyle w:val="ActHead5"/>
      </w:pPr>
      <w:bookmarkStart w:id="184" w:name="_Toc120867723"/>
      <w:r w:rsidRPr="00C557AD">
        <w:rPr>
          <w:rStyle w:val="CharSectno"/>
        </w:rPr>
        <w:t>104</w:t>
      </w:r>
      <w:r w:rsidR="00C247C4" w:rsidRPr="00C247C4">
        <w:t xml:space="preserve">  Category </w:t>
      </w:r>
      <w:r w:rsidR="00806159">
        <w:t>B</w:t>
      </w:r>
      <w:r w:rsidR="00C247C4" w:rsidRPr="00C247C4">
        <w:t xml:space="preserve"> biodiversity project reports</w:t>
      </w:r>
      <w:bookmarkEnd w:id="184"/>
    </w:p>
    <w:p w14:paraId="317B11A2" w14:textId="77777777" w:rsidR="00C247C4" w:rsidRDefault="00C247C4" w:rsidP="000067BA">
      <w:pPr>
        <w:pStyle w:val="subsection"/>
      </w:pPr>
      <w:r>
        <w:tab/>
        <w:t>(1)</w:t>
      </w:r>
      <w:r>
        <w:tab/>
        <w:t xml:space="preserve">This section applies </w:t>
      </w:r>
      <w:r w:rsidRPr="00271219">
        <w:t>if the Regulator has</w:t>
      </w:r>
      <w:r>
        <w:t xml:space="preserve"> not</w:t>
      </w:r>
      <w:r w:rsidRPr="00271219">
        <w:t xml:space="preserve"> issued a biodiversity certificate in relation to </w:t>
      </w:r>
      <w:r>
        <w:t>a registered biodiversity</w:t>
      </w:r>
      <w:r w:rsidRPr="00271219">
        <w:t xml:space="preserve"> project</w:t>
      </w:r>
      <w:r>
        <w:t>.</w:t>
      </w:r>
    </w:p>
    <w:p w14:paraId="59603770" w14:textId="77777777" w:rsidR="00C247C4" w:rsidRDefault="00C247C4" w:rsidP="000067BA">
      <w:pPr>
        <w:pStyle w:val="subsection"/>
      </w:pPr>
      <w:r>
        <w:tab/>
        <w:t>(2)</w:t>
      </w:r>
      <w:r>
        <w:tab/>
        <w:t xml:space="preserve">The project proponent for the project must give the Regulator a written report (a </w:t>
      </w:r>
      <w:r w:rsidR="00BC4BBF">
        <w:rPr>
          <w:b/>
          <w:i/>
        </w:rPr>
        <w:t>category B biodiversity project report</w:t>
      </w:r>
      <w:r w:rsidR="00BC4BBF">
        <w:t xml:space="preserve">) for each period </w:t>
      </w:r>
      <w:r w:rsidR="002345E4">
        <w:t>that, under the rules, is</w:t>
      </w:r>
      <w:r w:rsidR="00BC4BBF">
        <w:t xml:space="preserve"> a </w:t>
      </w:r>
      <w:r w:rsidR="00BC4BBF" w:rsidRPr="00BC4BBF">
        <w:rPr>
          <w:b/>
          <w:i/>
        </w:rPr>
        <w:t>reporting period</w:t>
      </w:r>
      <w:r w:rsidR="00BC4BBF">
        <w:t xml:space="preserve"> for the purposes of this section.</w:t>
      </w:r>
    </w:p>
    <w:p w14:paraId="5B3B9762" w14:textId="77777777" w:rsidR="00BC4BBF" w:rsidRDefault="00BC4BBF" w:rsidP="000067BA">
      <w:pPr>
        <w:pStyle w:val="subsection"/>
      </w:pPr>
      <w:r>
        <w:tab/>
        <w:t>(3)</w:t>
      </w:r>
      <w:r>
        <w:tab/>
        <w:t>A category B biodiversity project report about a project for a reporting period must:</w:t>
      </w:r>
    </w:p>
    <w:p w14:paraId="182B6053" w14:textId="77777777" w:rsidR="00BC4BBF" w:rsidRPr="00271219" w:rsidRDefault="00BC4BBF" w:rsidP="000067BA">
      <w:pPr>
        <w:pStyle w:val="paragraph"/>
      </w:pPr>
      <w:r>
        <w:tab/>
      </w:r>
      <w:r w:rsidRPr="00271219">
        <w:t>(a)</w:t>
      </w:r>
      <w:r w:rsidRPr="00271219">
        <w:tab/>
        <w:t>be given in the manner and form prescribed by the rules; and</w:t>
      </w:r>
    </w:p>
    <w:p w14:paraId="531AFBD6" w14:textId="77777777" w:rsidR="00BC4BBF" w:rsidRPr="00271219" w:rsidRDefault="00BC4BBF" w:rsidP="000067BA">
      <w:pPr>
        <w:pStyle w:val="paragraph"/>
      </w:pPr>
      <w:r w:rsidRPr="00271219">
        <w:tab/>
        <w:t>(b)</w:t>
      </w:r>
      <w:r w:rsidRPr="00271219">
        <w:tab/>
        <w:t>set out the information (if any) specified in the rules; and</w:t>
      </w:r>
    </w:p>
    <w:p w14:paraId="4D3C169C" w14:textId="77777777" w:rsidR="00BC4BBF" w:rsidRPr="00271219" w:rsidRDefault="00BC4BBF" w:rsidP="000067BA">
      <w:pPr>
        <w:pStyle w:val="paragraph"/>
      </w:pPr>
      <w:r w:rsidRPr="00271219">
        <w:tab/>
        <w:t>(c)</w:t>
      </w:r>
      <w:r w:rsidRPr="00271219">
        <w:tab/>
        <w:t xml:space="preserve">set out the information (if any) specified in the </w:t>
      </w:r>
      <w:r w:rsidR="007B5AA7">
        <w:t>methodology determination</w:t>
      </w:r>
      <w:r w:rsidRPr="00271219">
        <w:t xml:space="preserve"> that covers the project; and</w:t>
      </w:r>
    </w:p>
    <w:p w14:paraId="153C3EA8" w14:textId="77777777" w:rsidR="00BC4BBF" w:rsidRPr="00271219" w:rsidRDefault="00BC4BBF" w:rsidP="000067BA">
      <w:pPr>
        <w:pStyle w:val="paragraph"/>
      </w:pPr>
      <w:r w:rsidRPr="00271219">
        <w:tab/>
        <w:t>(</w:t>
      </w:r>
      <w:r>
        <w:t>d</w:t>
      </w:r>
      <w:r w:rsidRPr="00271219">
        <w:t>)</w:t>
      </w:r>
      <w:r w:rsidRPr="00271219">
        <w:tab/>
        <w:t>be accompanied by such other documents (if any) as are specified in the rules; and</w:t>
      </w:r>
    </w:p>
    <w:p w14:paraId="433C80A8" w14:textId="77777777" w:rsidR="00BC4BBF" w:rsidRDefault="00BC4BBF" w:rsidP="000067BA">
      <w:pPr>
        <w:pStyle w:val="paragraph"/>
      </w:pPr>
      <w:r w:rsidRPr="00271219">
        <w:tab/>
        <w:t>(</w:t>
      </w:r>
      <w:r>
        <w:t>e</w:t>
      </w:r>
      <w:r w:rsidRPr="00271219">
        <w:t>)</w:t>
      </w:r>
      <w:r w:rsidRPr="00271219">
        <w:tab/>
        <w:t xml:space="preserve">be accompanied by such other documents (if any) as are specified in the </w:t>
      </w:r>
      <w:r w:rsidR="007B5AA7">
        <w:t>methodology determination</w:t>
      </w:r>
      <w:r w:rsidRPr="00271219">
        <w:t xml:space="preserve"> that covers the project; and</w:t>
      </w:r>
    </w:p>
    <w:p w14:paraId="03208DC5" w14:textId="77777777" w:rsidR="00BC4BBF" w:rsidRDefault="00BC4BBF" w:rsidP="000067BA">
      <w:pPr>
        <w:pStyle w:val="paragraph"/>
      </w:pPr>
      <w:r>
        <w:tab/>
      </w:r>
      <w:r w:rsidRPr="00271219">
        <w:t>(</w:t>
      </w:r>
      <w:r>
        <w:t>f</w:t>
      </w:r>
      <w:r w:rsidRPr="00271219">
        <w:t>)</w:t>
      </w:r>
      <w:r w:rsidRPr="00271219">
        <w:tab/>
        <w:t>be given to the Regulator within</w:t>
      </w:r>
      <w:r>
        <w:t xml:space="preserve"> the period</w:t>
      </w:r>
      <w:r w:rsidR="002345E4">
        <w:t xml:space="preserve"> ascertained in accordance with</w:t>
      </w:r>
      <w:r>
        <w:t xml:space="preserve"> the rules.</w:t>
      </w:r>
    </w:p>
    <w:p w14:paraId="12EB5ECA" w14:textId="77777777" w:rsidR="00BC4BBF" w:rsidRPr="00271219" w:rsidRDefault="00BC4BBF" w:rsidP="000067BA">
      <w:pPr>
        <w:pStyle w:val="SubsectionHead"/>
      </w:pPr>
      <w:r w:rsidRPr="00271219">
        <w:t>Civil penalty provision</w:t>
      </w:r>
    </w:p>
    <w:p w14:paraId="6AA022E8" w14:textId="77777777" w:rsidR="00BC4BBF" w:rsidRPr="00271219" w:rsidRDefault="00BC4BBF" w:rsidP="000067BA">
      <w:pPr>
        <w:pStyle w:val="subsection"/>
      </w:pPr>
      <w:r w:rsidRPr="00271219">
        <w:tab/>
        <w:t>(</w:t>
      </w:r>
      <w:r>
        <w:t>4</w:t>
      </w:r>
      <w:r w:rsidRPr="00271219">
        <w:t>)</w:t>
      </w:r>
      <w:r w:rsidRPr="00271219">
        <w:tab/>
        <w:t>The project proponent for the project contravenes this subsection if:</w:t>
      </w:r>
    </w:p>
    <w:p w14:paraId="1C67FF9E" w14:textId="77777777" w:rsidR="00BC4BBF" w:rsidRPr="00271219" w:rsidRDefault="00BC4BBF" w:rsidP="000067BA">
      <w:pPr>
        <w:pStyle w:val="paragraph"/>
      </w:pPr>
      <w:r w:rsidRPr="00271219">
        <w:tab/>
        <w:t>(a)</w:t>
      </w:r>
      <w:r w:rsidRPr="00271219">
        <w:tab/>
      </w:r>
      <w:r w:rsidR="000067BA">
        <w:t>subsection (</w:t>
      </w:r>
      <w:r w:rsidRPr="00271219">
        <w:t xml:space="preserve">2) requires the project proponent to give a </w:t>
      </w:r>
      <w:r>
        <w:t xml:space="preserve">category B </w:t>
      </w:r>
      <w:r w:rsidRPr="00271219">
        <w:t>biodiversity project report for a reporting period; and</w:t>
      </w:r>
    </w:p>
    <w:p w14:paraId="5CC60200" w14:textId="77777777" w:rsidR="00BC4BBF" w:rsidRPr="00271219" w:rsidRDefault="00BC4BBF" w:rsidP="000067BA">
      <w:pPr>
        <w:pStyle w:val="paragraph"/>
      </w:pPr>
      <w:r w:rsidRPr="00271219">
        <w:lastRenderedPageBreak/>
        <w:tab/>
        <w:t>(b)</w:t>
      </w:r>
      <w:r w:rsidRPr="00271219">
        <w:tab/>
        <w:t xml:space="preserve">the project proponent does not comply with the requirement before the end of the period </w:t>
      </w:r>
      <w:r w:rsidR="002345E4">
        <w:t xml:space="preserve">ascertained in accordance with </w:t>
      </w:r>
      <w:r>
        <w:t xml:space="preserve">rules </w:t>
      </w:r>
      <w:r w:rsidR="002345E4">
        <w:t xml:space="preserve">made </w:t>
      </w:r>
      <w:r>
        <w:t xml:space="preserve">for the purposes of </w:t>
      </w:r>
      <w:r w:rsidR="000067BA">
        <w:t>paragraph (</w:t>
      </w:r>
      <w:r>
        <w:t>3)(f)</w:t>
      </w:r>
      <w:r w:rsidRPr="00271219">
        <w:t>.</w:t>
      </w:r>
    </w:p>
    <w:p w14:paraId="33479D48" w14:textId="77777777" w:rsidR="00BC4BBF" w:rsidRPr="00271219" w:rsidRDefault="00BC4BBF" w:rsidP="000067BA">
      <w:pPr>
        <w:pStyle w:val="Penalty"/>
      </w:pPr>
      <w:r w:rsidRPr="00271219">
        <w:t>Civil penalty:</w:t>
      </w:r>
      <w:r w:rsidRPr="00271219">
        <w:tab/>
        <w:t>200 penalty units.</w:t>
      </w:r>
    </w:p>
    <w:p w14:paraId="5D69A07B" w14:textId="77777777" w:rsidR="00BC4BBF" w:rsidRPr="00271219" w:rsidRDefault="00BC4BBF" w:rsidP="000067BA">
      <w:pPr>
        <w:pStyle w:val="subsection"/>
      </w:pPr>
      <w:r w:rsidRPr="00271219">
        <w:tab/>
        <w:t>(5)</w:t>
      </w:r>
      <w:r w:rsidRPr="00271219">
        <w:tab/>
        <w:t xml:space="preserve">The maximum civil penalty for each day that a contravention of </w:t>
      </w:r>
      <w:r w:rsidR="000067BA">
        <w:t>subsection (</w:t>
      </w:r>
      <w:r>
        <w:t>4</w:t>
      </w:r>
      <w:r w:rsidRPr="00271219">
        <w:t>) continues is 5% of the maximum civil penalty that can be imposed in respect of that contravention.</w:t>
      </w:r>
    </w:p>
    <w:p w14:paraId="383E79E8" w14:textId="77777777" w:rsidR="00BC4BBF" w:rsidRPr="00BC4BBF" w:rsidRDefault="00BC4BBF" w:rsidP="000067BA">
      <w:pPr>
        <w:pStyle w:val="notetext"/>
      </w:pPr>
      <w:r w:rsidRPr="00271219">
        <w:t>Note:</w:t>
      </w:r>
      <w:r w:rsidRPr="00271219">
        <w:tab/>
      </w:r>
      <w:r w:rsidR="000067BA">
        <w:t>Subsection (</w:t>
      </w:r>
      <w:r w:rsidR="00424A54">
        <w:t>4</w:t>
      </w:r>
      <w:r w:rsidRPr="00271219">
        <w:t xml:space="preserve">) is a continuing civil penalty provision under </w:t>
      </w:r>
      <w:r w:rsidR="009D3174">
        <w:t>section 9</w:t>
      </w:r>
      <w:r w:rsidRPr="00271219">
        <w:t>3 of the Regulatory Powers Act.</w:t>
      </w:r>
    </w:p>
    <w:p w14:paraId="4FD79059" w14:textId="77777777" w:rsidR="00DA2A70" w:rsidRPr="00271219" w:rsidRDefault="00DA2A70" w:rsidP="000067BA">
      <w:pPr>
        <w:pStyle w:val="ActHead3"/>
        <w:pageBreakBefore/>
      </w:pPr>
      <w:bookmarkStart w:id="185" w:name="_Toc120867724"/>
      <w:r w:rsidRPr="00C557AD">
        <w:rPr>
          <w:rStyle w:val="CharDivNo"/>
        </w:rPr>
        <w:lastRenderedPageBreak/>
        <w:t>Division 3</w:t>
      </w:r>
      <w:r w:rsidRPr="00271219">
        <w:t>—</w:t>
      </w:r>
      <w:r w:rsidRPr="00C557AD">
        <w:rPr>
          <w:rStyle w:val="CharDivText"/>
        </w:rPr>
        <w:t>Notification requirements</w:t>
      </w:r>
      <w:bookmarkEnd w:id="185"/>
    </w:p>
    <w:p w14:paraId="1BC982B9" w14:textId="77777777" w:rsidR="00DA2A70" w:rsidRPr="00271219" w:rsidRDefault="00E34084" w:rsidP="000067BA">
      <w:pPr>
        <w:pStyle w:val="ActHead5"/>
      </w:pPr>
      <w:bookmarkStart w:id="186" w:name="_Toc120867725"/>
      <w:r w:rsidRPr="00C557AD">
        <w:rPr>
          <w:rStyle w:val="CharSectno"/>
        </w:rPr>
        <w:t>105</w:t>
      </w:r>
      <w:r w:rsidR="00DA2A70" w:rsidRPr="00271219">
        <w:t xml:space="preserve">  Notification requirement—project proponent ceases to have right to carry out project</w:t>
      </w:r>
      <w:bookmarkEnd w:id="186"/>
    </w:p>
    <w:p w14:paraId="1CA8A543" w14:textId="77777777" w:rsidR="00DA2A70" w:rsidRPr="00271219" w:rsidRDefault="00DA2A70" w:rsidP="000067BA">
      <w:pPr>
        <w:pStyle w:val="SubsectionHead"/>
      </w:pPr>
      <w:r w:rsidRPr="00271219">
        <w:t>Scope</w:t>
      </w:r>
    </w:p>
    <w:p w14:paraId="0CD8BBB5" w14:textId="77777777" w:rsidR="00DA2A70" w:rsidRPr="00271219" w:rsidRDefault="00DA2A70" w:rsidP="000067BA">
      <w:pPr>
        <w:pStyle w:val="subsection"/>
      </w:pPr>
      <w:r w:rsidRPr="00271219">
        <w:tab/>
        <w:t>(1)</w:t>
      </w:r>
      <w:r w:rsidRPr="00271219">
        <w:tab/>
        <w:t>This section applies to an eligible person if:</w:t>
      </w:r>
    </w:p>
    <w:p w14:paraId="71A5C35A" w14:textId="77777777" w:rsidR="00DA2A70" w:rsidRPr="00271219" w:rsidRDefault="00DA2A70" w:rsidP="000067BA">
      <w:pPr>
        <w:pStyle w:val="paragraph"/>
      </w:pPr>
      <w:r w:rsidRPr="00271219">
        <w:tab/>
        <w:t>(a)</w:t>
      </w:r>
      <w:r w:rsidRPr="00271219">
        <w:tab/>
        <w:t>the eligible person is the project proponent of a registered biodiversity project that has one project proponent; and</w:t>
      </w:r>
    </w:p>
    <w:p w14:paraId="7F444129" w14:textId="77777777" w:rsidR="00DA2A70" w:rsidRPr="00271219" w:rsidRDefault="00DA2A70" w:rsidP="000067BA">
      <w:pPr>
        <w:pStyle w:val="paragraph"/>
      </w:pPr>
      <w:r w:rsidRPr="00271219">
        <w:tab/>
        <w:t>(b)</w:t>
      </w:r>
      <w:r w:rsidRPr="00271219">
        <w:tab/>
        <w:t>the eligible person ceases to have a right that is necessary for the project to be carried out.</w:t>
      </w:r>
    </w:p>
    <w:p w14:paraId="7884D0A1" w14:textId="77777777" w:rsidR="00DA2A70" w:rsidRPr="00271219" w:rsidRDefault="00DA2A70" w:rsidP="000067BA">
      <w:pPr>
        <w:pStyle w:val="subsection"/>
      </w:pPr>
      <w:r w:rsidRPr="00271219">
        <w:tab/>
        <w:t>(2)</w:t>
      </w:r>
      <w:r w:rsidRPr="00271219">
        <w:tab/>
        <w:t>This section also applies to an eligible person if:</w:t>
      </w:r>
    </w:p>
    <w:p w14:paraId="1A44B1BE" w14:textId="77777777" w:rsidR="00DA2A70" w:rsidRPr="00271219" w:rsidRDefault="00DA2A70" w:rsidP="000067BA">
      <w:pPr>
        <w:pStyle w:val="paragraph"/>
      </w:pPr>
      <w:r w:rsidRPr="00271219">
        <w:tab/>
        <w:t>(a)</w:t>
      </w:r>
      <w:r w:rsidRPr="00271219">
        <w:tab/>
        <w:t>the eligible person is one of the project proponents of a registered biodiversity project that has multiple project proponents; and</w:t>
      </w:r>
    </w:p>
    <w:p w14:paraId="5863863C" w14:textId="77777777" w:rsidR="00DA2A70" w:rsidRPr="00271219" w:rsidRDefault="00DA2A70" w:rsidP="000067BA">
      <w:pPr>
        <w:pStyle w:val="paragraph"/>
      </w:pPr>
      <w:r w:rsidRPr="00271219">
        <w:tab/>
        <w:t>(b)</w:t>
      </w:r>
      <w:r w:rsidRPr="00271219">
        <w:tab/>
        <w:t>any of the project proponents ceases to have a right that is necessary for the project to be carried out; and</w:t>
      </w:r>
    </w:p>
    <w:p w14:paraId="7D219F2F" w14:textId="77777777" w:rsidR="00DA2A70" w:rsidRPr="00271219" w:rsidRDefault="00DA2A70" w:rsidP="000067BA">
      <w:pPr>
        <w:pStyle w:val="paragraph"/>
      </w:pPr>
      <w:r w:rsidRPr="00271219">
        <w:tab/>
        <w:t>(c)</w:t>
      </w:r>
      <w:r w:rsidRPr="00271219">
        <w:tab/>
        <w:t>the cessation results in no project proponent having that right.</w:t>
      </w:r>
    </w:p>
    <w:p w14:paraId="0DE4C3CA" w14:textId="77777777" w:rsidR="00DA2A70" w:rsidRPr="00271219" w:rsidRDefault="00DA2A70" w:rsidP="000067BA">
      <w:pPr>
        <w:pStyle w:val="SubsectionHead"/>
      </w:pPr>
      <w:r w:rsidRPr="00271219">
        <w:t>Notification</w:t>
      </w:r>
    </w:p>
    <w:p w14:paraId="1C37DDA6" w14:textId="77777777" w:rsidR="00DA2A70" w:rsidRPr="00271219" w:rsidRDefault="00DA2A70" w:rsidP="000067BA">
      <w:pPr>
        <w:pStyle w:val="subsection"/>
      </w:pPr>
      <w:r w:rsidRPr="00271219">
        <w:tab/>
        <w:t>(2)</w:t>
      </w:r>
      <w:r w:rsidRPr="00271219">
        <w:tab/>
        <w:t>The eligible person must, within 90 days after the cessation occurs, notify the Regulator, in writing, of the cessation.</w:t>
      </w:r>
    </w:p>
    <w:p w14:paraId="263EE4CD" w14:textId="77777777" w:rsidR="00DA2A70" w:rsidRPr="00271219" w:rsidRDefault="00DA2A70" w:rsidP="000067BA">
      <w:pPr>
        <w:pStyle w:val="Penalty"/>
      </w:pPr>
      <w:r w:rsidRPr="00271219">
        <w:t>Civil penalty:</w:t>
      </w:r>
      <w:r w:rsidRPr="00271219">
        <w:tab/>
        <w:t>200 penalty units.</w:t>
      </w:r>
    </w:p>
    <w:p w14:paraId="55DC487D" w14:textId="77777777" w:rsidR="00DA2A70" w:rsidRPr="00271219" w:rsidRDefault="00DA2A70" w:rsidP="000067BA">
      <w:pPr>
        <w:pStyle w:val="subsection"/>
      </w:pPr>
      <w:r w:rsidRPr="00271219">
        <w:tab/>
        <w:t>(3)</w:t>
      </w:r>
      <w:r w:rsidRPr="00271219">
        <w:tab/>
        <w:t xml:space="preserve">The maximum civil penalty for each day that a contravention of </w:t>
      </w:r>
      <w:r w:rsidR="000067BA">
        <w:t>subsection (</w:t>
      </w:r>
      <w:r w:rsidRPr="00271219">
        <w:t>2) continues is 5% of the maximum civil penalty that can be imposed in respect of that contravention.</w:t>
      </w:r>
    </w:p>
    <w:p w14:paraId="7ED5D034" w14:textId="77777777" w:rsidR="00DA2A70" w:rsidRPr="00271219" w:rsidRDefault="00DA2A70" w:rsidP="000067BA">
      <w:pPr>
        <w:pStyle w:val="notetext"/>
      </w:pPr>
      <w:r w:rsidRPr="00271219">
        <w:t>Note:</w:t>
      </w:r>
      <w:r w:rsidRPr="00271219">
        <w:tab/>
      </w:r>
      <w:r w:rsidR="000067BA">
        <w:t>Subsection (</w:t>
      </w:r>
      <w:r w:rsidRPr="00271219">
        <w:t xml:space="preserve">2) is a continuing civil penalty provision under </w:t>
      </w:r>
      <w:r w:rsidR="009D3174">
        <w:t>section 9</w:t>
      </w:r>
      <w:r w:rsidRPr="00271219">
        <w:t>3 of the Regulatory Powers Act.</w:t>
      </w:r>
    </w:p>
    <w:p w14:paraId="6BA15133" w14:textId="77777777" w:rsidR="00DA2A70" w:rsidRPr="00271219" w:rsidRDefault="00E34084" w:rsidP="000067BA">
      <w:pPr>
        <w:pStyle w:val="ActHead5"/>
      </w:pPr>
      <w:bookmarkStart w:id="187" w:name="_Toc120867726"/>
      <w:r w:rsidRPr="00C557AD">
        <w:rPr>
          <w:rStyle w:val="CharSectno"/>
        </w:rPr>
        <w:lastRenderedPageBreak/>
        <w:t>106</w:t>
      </w:r>
      <w:r w:rsidR="00DA2A70" w:rsidRPr="00271219">
        <w:t xml:space="preserve">  Notification requirement—withdrawal or cessation of regulatory approval</w:t>
      </w:r>
      <w:bookmarkEnd w:id="187"/>
    </w:p>
    <w:p w14:paraId="26B50A8A" w14:textId="77777777" w:rsidR="00DA2A70" w:rsidRPr="00271219" w:rsidRDefault="00DA2A70" w:rsidP="000067BA">
      <w:pPr>
        <w:pStyle w:val="SubsectionHead"/>
      </w:pPr>
      <w:r w:rsidRPr="00271219">
        <w:t>Scope</w:t>
      </w:r>
    </w:p>
    <w:p w14:paraId="0A621119" w14:textId="77777777" w:rsidR="00DA2A70" w:rsidRPr="00271219" w:rsidRDefault="00DA2A70" w:rsidP="000067BA">
      <w:pPr>
        <w:pStyle w:val="subsection"/>
      </w:pPr>
      <w:r w:rsidRPr="00271219">
        <w:tab/>
        <w:t>(1)</w:t>
      </w:r>
      <w:r w:rsidRPr="00271219">
        <w:tab/>
        <w:t>This section applies to the project proponent of a registered biodiversity project if a regulatory approval required for the project to be carried out:</w:t>
      </w:r>
    </w:p>
    <w:p w14:paraId="6F36B210" w14:textId="77777777" w:rsidR="00DA2A70" w:rsidRPr="00271219" w:rsidRDefault="00DA2A70" w:rsidP="000067BA">
      <w:pPr>
        <w:pStyle w:val="paragraph"/>
      </w:pPr>
      <w:r w:rsidRPr="00271219">
        <w:tab/>
        <w:t>(a)</w:t>
      </w:r>
      <w:r w:rsidRPr="00271219">
        <w:tab/>
        <w:t>is withdrawn; or</w:t>
      </w:r>
    </w:p>
    <w:p w14:paraId="205A02AE" w14:textId="77777777" w:rsidR="00DA2A70" w:rsidRPr="00271219" w:rsidRDefault="00DA2A70" w:rsidP="000067BA">
      <w:pPr>
        <w:pStyle w:val="paragraph"/>
      </w:pPr>
      <w:r w:rsidRPr="00271219">
        <w:tab/>
        <w:t>(b)</w:t>
      </w:r>
      <w:r w:rsidRPr="00271219">
        <w:tab/>
        <w:t>otherwise ceases to have effect for any reason.</w:t>
      </w:r>
    </w:p>
    <w:p w14:paraId="38259238" w14:textId="77777777" w:rsidR="00DA2A70" w:rsidRPr="00271219" w:rsidRDefault="00DA2A70" w:rsidP="000067BA">
      <w:pPr>
        <w:pStyle w:val="SubsectionHead"/>
      </w:pPr>
      <w:r w:rsidRPr="00271219">
        <w:t>Notification</w:t>
      </w:r>
    </w:p>
    <w:p w14:paraId="1467535A" w14:textId="77777777" w:rsidR="00DA2A70" w:rsidRPr="00271219" w:rsidRDefault="00DA2A70" w:rsidP="000067BA">
      <w:pPr>
        <w:pStyle w:val="subsection"/>
      </w:pPr>
      <w:r w:rsidRPr="00271219">
        <w:tab/>
        <w:t>(2)</w:t>
      </w:r>
      <w:r w:rsidRPr="00271219">
        <w:tab/>
        <w:t>The project proponent must, within 90 days after the withdrawal or cessation occurs, notify the Regulator, in writing, of the withdrawal or cessation.</w:t>
      </w:r>
    </w:p>
    <w:p w14:paraId="5AF5517A" w14:textId="77777777" w:rsidR="00DA2A70" w:rsidRPr="00271219" w:rsidRDefault="00DA2A70" w:rsidP="000067BA">
      <w:pPr>
        <w:pStyle w:val="Penalty"/>
      </w:pPr>
      <w:r w:rsidRPr="00271219">
        <w:t>Civil penalty:</w:t>
      </w:r>
      <w:r w:rsidRPr="00271219">
        <w:tab/>
        <w:t>200 penalty units.</w:t>
      </w:r>
    </w:p>
    <w:p w14:paraId="10438E7D" w14:textId="77777777" w:rsidR="00DA2A70" w:rsidRPr="00271219" w:rsidRDefault="00DA2A70" w:rsidP="000067BA">
      <w:pPr>
        <w:pStyle w:val="subsection"/>
      </w:pPr>
      <w:r w:rsidRPr="00271219">
        <w:tab/>
        <w:t>(3)</w:t>
      </w:r>
      <w:r w:rsidRPr="00271219">
        <w:tab/>
        <w:t xml:space="preserve">The maximum civil penalty for each day that a contravention of </w:t>
      </w:r>
      <w:r w:rsidR="000067BA">
        <w:t>subsection (</w:t>
      </w:r>
      <w:r w:rsidRPr="00271219">
        <w:t>2) continues is 5% of the maximum civil penalty that can be imposed in respect of that contravention.</w:t>
      </w:r>
    </w:p>
    <w:p w14:paraId="0ABE0ABC" w14:textId="77777777" w:rsidR="00DA2A70" w:rsidRPr="00271219" w:rsidRDefault="00DA2A70" w:rsidP="000067BA">
      <w:pPr>
        <w:pStyle w:val="notetext"/>
      </w:pPr>
      <w:r w:rsidRPr="00271219">
        <w:t>Note:</w:t>
      </w:r>
      <w:r w:rsidRPr="00271219">
        <w:tab/>
      </w:r>
      <w:r w:rsidR="000067BA">
        <w:t>Subsection (</w:t>
      </w:r>
      <w:r w:rsidRPr="00271219">
        <w:t xml:space="preserve">2) is a continuing civil penalty provision under </w:t>
      </w:r>
      <w:r w:rsidR="009D3174">
        <w:t>section 9</w:t>
      </w:r>
      <w:r w:rsidRPr="00271219">
        <w:t>3 of the Regulatory Powers Act.</w:t>
      </w:r>
    </w:p>
    <w:p w14:paraId="37AE800D" w14:textId="77777777" w:rsidR="00DA2A70" w:rsidRPr="00271219" w:rsidRDefault="00E34084" w:rsidP="000067BA">
      <w:pPr>
        <w:pStyle w:val="ActHead5"/>
      </w:pPr>
      <w:bookmarkStart w:id="188" w:name="_Toc120867727"/>
      <w:r w:rsidRPr="00C557AD">
        <w:rPr>
          <w:rStyle w:val="CharSectno"/>
        </w:rPr>
        <w:t>107</w:t>
      </w:r>
      <w:r w:rsidR="00DA2A70" w:rsidRPr="00271219">
        <w:t xml:space="preserve">  Notification requirement—death of project proponent</w:t>
      </w:r>
      <w:bookmarkEnd w:id="188"/>
    </w:p>
    <w:p w14:paraId="3C733D94" w14:textId="77777777" w:rsidR="00DA2A70" w:rsidRPr="00271219" w:rsidRDefault="00DA2A70" w:rsidP="000067BA">
      <w:pPr>
        <w:pStyle w:val="SubsectionHead"/>
      </w:pPr>
      <w:r w:rsidRPr="00271219">
        <w:t>Scope</w:t>
      </w:r>
    </w:p>
    <w:p w14:paraId="2C0E1BDA" w14:textId="77777777" w:rsidR="00DA2A70" w:rsidRPr="00271219" w:rsidRDefault="00DA2A70" w:rsidP="000067BA">
      <w:pPr>
        <w:pStyle w:val="subsection"/>
      </w:pPr>
      <w:r w:rsidRPr="00271219">
        <w:tab/>
        <w:t>(1)</w:t>
      </w:r>
      <w:r w:rsidRPr="00271219">
        <w:tab/>
        <w:t>This section applies if a person who is the project proponent for a registered biodiversity project dies.</w:t>
      </w:r>
    </w:p>
    <w:p w14:paraId="344F3FCE" w14:textId="77777777" w:rsidR="00DA2A70" w:rsidRPr="00271219" w:rsidRDefault="00DA2A70" w:rsidP="000067BA">
      <w:pPr>
        <w:pStyle w:val="SubsectionHead"/>
      </w:pPr>
      <w:r w:rsidRPr="00271219">
        <w:t>Notification</w:t>
      </w:r>
    </w:p>
    <w:p w14:paraId="5F4F91DC" w14:textId="77777777" w:rsidR="00DA2A70" w:rsidRPr="00271219" w:rsidRDefault="00DA2A70" w:rsidP="000067BA">
      <w:pPr>
        <w:pStyle w:val="subsection"/>
      </w:pPr>
      <w:r w:rsidRPr="00271219">
        <w:tab/>
        <w:t>(2)</w:t>
      </w:r>
      <w:r w:rsidRPr="00271219">
        <w:tab/>
        <w:t>The person’s legal personal representative must, within 90 days after the death, notify the Regulator, in writing, of the death.</w:t>
      </w:r>
    </w:p>
    <w:p w14:paraId="0A9B7E77" w14:textId="77777777" w:rsidR="00DA2A70" w:rsidRPr="00271219" w:rsidRDefault="00DA2A70" w:rsidP="000067BA">
      <w:pPr>
        <w:pStyle w:val="Penalty"/>
      </w:pPr>
      <w:r w:rsidRPr="00271219">
        <w:t>Civil penalty:</w:t>
      </w:r>
      <w:r w:rsidRPr="00271219">
        <w:tab/>
        <w:t>60 penalty units.</w:t>
      </w:r>
    </w:p>
    <w:p w14:paraId="0A4F5108" w14:textId="77777777" w:rsidR="00DA2A70" w:rsidRPr="00271219" w:rsidRDefault="00DA2A70" w:rsidP="000067BA">
      <w:pPr>
        <w:pStyle w:val="subsection"/>
      </w:pPr>
      <w:r w:rsidRPr="00271219">
        <w:lastRenderedPageBreak/>
        <w:tab/>
        <w:t>(3)</w:t>
      </w:r>
      <w:r w:rsidRPr="00271219">
        <w:tab/>
        <w:t xml:space="preserve">The maximum civil penalty for each day that a contravention of </w:t>
      </w:r>
      <w:r w:rsidR="000067BA">
        <w:t>subsection (</w:t>
      </w:r>
      <w:r w:rsidRPr="00271219">
        <w:t>2) continues is 5% of the maximum civil penalty that can be imposed in respect of that contravention.</w:t>
      </w:r>
    </w:p>
    <w:p w14:paraId="1FE4636B" w14:textId="77777777" w:rsidR="00DA2A70" w:rsidRPr="00271219" w:rsidRDefault="00DA2A70" w:rsidP="000067BA">
      <w:pPr>
        <w:pStyle w:val="notetext"/>
      </w:pPr>
      <w:r w:rsidRPr="00271219">
        <w:t>Note:</w:t>
      </w:r>
      <w:r w:rsidRPr="00271219">
        <w:tab/>
      </w:r>
      <w:r w:rsidR="000067BA">
        <w:t>Subsection (</w:t>
      </w:r>
      <w:r w:rsidRPr="00271219">
        <w:t xml:space="preserve">2) is a continuing civil penalty provision under </w:t>
      </w:r>
      <w:r w:rsidR="009D3174">
        <w:t>section 9</w:t>
      </w:r>
      <w:r w:rsidRPr="00271219">
        <w:t>3 of the Regulatory Powers Act.</w:t>
      </w:r>
    </w:p>
    <w:p w14:paraId="17C6CC9A" w14:textId="77777777" w:rsidR="00DA2A70" w:rsidRPr="00271219" w:rsidRDefault="00E34084" w:rsidP="000067BA">
      <w:pPr>
        <w:pStyle w:val="ActHead5"/>
      </w:pPr>
      <w:bookmarkStart w:id="189" w:name="_Toc120867728"/>
      <w:r w:rsidRPr="00C557AD">
        <w:rPr>
          <w:rStyle w:val="CharSectno"/>
        </w:rPr>
        <w:t>108</w:t>
      </w:r>
      <w:r w:rsidR="00DA2A70" w:rsidRPr="00271219">
        <w:t xml:space="preserve">  Notification requirement—</w:t>
      </w:r>
      <w:r w:rsidR="007B5AA7">
        <w:t>methodology determination</w:t>
      </w:r>
      <w:r w:rsidR="00C332B6">
        <w:t>s</w:t>
      </w:r>
      <w:bookmarkEnd w:id="189"/>
    </w:p>
    <w:p w14:paraId="40A3E36C" w14:textId="77777777" w:rsidR="00DA2A70" w:rsidRPr="00271219" w:rsidRDefault="00DA2A70" w:rsidP="000067BA">
      <w:pPr>
        <w:pStyle w:val="SubsectionHead"/>
      </w:pPr>
      <w:r w:rsidRPr="00271219">
        <w:t>Scope</w:t>
      </w:r>
    </w:p>
    <w:p w14:paraId="6A5877E7" w14:textId="77777777" w:rsidR="00DA2A70" w:rsidRPr="00271219" w:rsidRDefault="00DA2A70" w:rsidP="000067BA">
      <w:pPr>
        <w:pStyle w:val="subsection"/>
      </w:pPr>
      <w:r w:rsidRPr="00271219">
        <w:tab/>
        <w:t>(1)</w:t>
      </w:r>
      <w:r w:rsidRPr="00271219">
        <w:tab/>
        <w:t>This section applies if:</w:t>
      </w:r>
    </w:p>
    <w:p w14:paraId="5EFCD8AB" w14:textId="77777777" w:rsidR="00DA2A70" w:rsidRPr="00271219" w:rsidRDefault="00DA2A70" w:rsidP="000067BA">
      <w:pPr>
        <w:pStyle w:val="paragraph"/>
      </w:pPr>
      <w:r w:rsidRPr="00271219">
        <w:tab/>
        <w:t>(a)</w:t>
      </w:r>
      <w:r w:rsidRPr="00271219">
        <w:tab/>
        <w:t>there is a registered biodiversity project; and</w:t>
      </w:r>
    </w:p>
    <w:p w14:paraId="25110CB6" w14:textId="77777777" w:rsidR="00DA2A70" w:rsidRPr="00271219" w:rsidRDefault="00DA2A70" w:rsidP="000067BA">
      <w:pPr>
        <w:pStyle w:val="paragraph"/>
      </w:pPr>
      <w:r w:rsidRPr="00271219">
        <w:tab/>
        <w:t>(b)</w:t>
      </w:r>
      <w:r w:rsidRPr="00271219">
        <w:tab/>
        <w:t xml:space="preserve">under the </w:t>
      </w:r>
      <w:r w:rsidR="007B5AA7">
        <w:t>methodology determination</w:t>
      </w:r>
      <w:r w:rsidRPr="00271219">
        <w:t xml:space="preserve"> that covers the project, the project proponent for the project is subject to a requirement to notify the Regulator of one or more matters relating to the project.</w:t>
      </w:r>
    </w:p>
    <w:p w14:paraId="1A216DDF" w14:textId="77777777" w:rsidR="00DA2A70" w:rsidRPr="00271219" w:rsidRDefault="00DA2A70" w:rsidP="000067BA">
      <w:pPr>
        <w:pStyle w:val="SubsectionHead"/>
      </w:pPr>
      <w:r w:rsidRPr="00271219">
        <w:t>Notification</w:t>
      </w:r>
    </w:p>
    <w:p w14:paraId="0F80CFFE" w14:textId="77777777" w:rsidR="00DA2A70" w:rsidRPr="00271219" w:rsidRDefault="00DA2A70" w:rsidP="000067BA">
      <w:pPr>
        <w:pStyle w:val="subsection"/>
      </w:pPr>
      <w:r w:rsidRPr="00271219">
        <w:tab/>
        <w:t>(2)</w:t>
      </w:r>
      <w:r w:rsidRPr="00271219">
        <w:tab/>
        <w:t>The project proponent must comply with the requirement.</w:t>
      </w:r>
    </w:p>
    <w:p w14:paraId="5BB7FDCB" w14:textId="77777777" w:rsidR="00DA2A70" w:rsidRPr="00271219" w:rsidRDefault="00DA2A70" w:rsidP="000067BA">
      <w:pPr>
        <w:pStyle w:val="Penalty"/>
      </w:pPr>
      <w:r w:rsidRPr="00271219">
        <w:t>Civil penalty:</w:t>
      </w:r>
      <w:r w:rsidRPr="00271219">
        <w:tab/>
        <w:t>60 penalty units.</w:t>
      </w:r>
    </w:p>
    <w:p w14:paraId="3C902944" w14:textId="77777777" w:rsidR="00DA2A70" w:rsidRPr="00271219" w:rsidRDefault="00DA2A70" w:rsidP="000067BA">
      <w:pPr>
        <w:pStyle w:val="subsection"/>
      </w:pPr>
      <w:r w:rsidRPr="00271219">
        <w:tab/>
        <w:t>(3)</w:t>
      </w:r>
      <w:r w:rsidRPr="00271219">
        <w:tab/>
        <w:t xml:space="preserve">The maximum civil penalty for each day that a contravention of </w:t>
      </w:r>
      <w:r w:rsidR="000067BA">
        <w:t>subsection (</w:t>
      </w:r>
      <w:r w:rsidRPr="00271219">
        <w:t>2) continues is 5% of the maximum civil penalty that can be imposed in respect of that contravention.</w:t>
      </w:r>
    </w:p>
    <w:p w14:paraId="018BEB5A" w14:textId="77777777" w:rsidR="00DA2A70" w:rsidRPr="00271219" w:rsidRDefault="00DA2A70" w:rsidP="000067BA">
      <w:pPr>
        <w:pStyle w:val="notetext"/>
      </w:pPr>
      <w:r w:rsidRPr="00271219">
        <w:t>Note:</w:t>
      </w:r>
      <w:r w:rsidRPr="00271219">
        <w:tab/>
      </w:r>
      <w:r w:rsidR="000067BA">
        <w:t>Subsection (</w:t>
      </w:r>
      <w:r w:rsidRPr="00271219">
        <w:t xml:space="preserve">2) is a continuing civil penalty provision under </w:t>
      </w:r>
      <w:r w:rsidR="009D3174">
        <w:t>section 9</w:t>
      </w:r>
      <w:r w:rsidRPr="00271219">
        <w:t>3 of the Regulatory Powers Act.</w:t>
      </w:r>
    </w:p>
    <w:p w14:paraId="6FD08068" w14:textId="77777777" w:rsidR="00DA2A70" w:rsidRPr="00271219" w:rsidRDefault="00E34084" w:rsidP="000067BA">
      <w:pPr>
        <w:pStyle w:val="ActHead5"/>
      </w:pPr>
      <w:bookmarkStart w:id="190" w:name="_Toc120867729"/>
      <w:r w:rsidRPr="00C557AD">
        <w:rPr>
          <w:rStyle w:val="CharSectno"/>
        </w:rPr>
        <w:t>109</w:t>
      </w:r>
      <w:r w:rsidR="00DA2A70" w:rsidRPr="00271219">
        <w:t xml:space="preserve">  Notification requirement—reversal of biodiversity outcome</w:t>
      </w:r>
      <w:bookmarkEnd w:id="190"/>
    </w:p>
    <w:p w14:paraId="2CDB1623" w14:textId="77777777" w:rsidR="00DA2A70" w:rsidRPr="00271219" w:rsidRDefault="00DA2A70" w:rsidP="000067BA">
      <w:pPr>
        <w:pStyle w:val="SubsectionHead"/>
      </w:pPr>
      <w:r w:rsidRPr="00271219">
        <w:t>Scope</w:t>
      </w:r>
    </w:p>
    <w:p w14:paraId="6BED0192" w14:textId="77777777" w:rsidR="00DA2A70" w:rsidRPr="00271219" w:rsidRDefault="00DA2A70" w:rsidP="000067BA">
      <w:pPr>
        <w:pStyle w:val="subsection"/>
      </w:pPr>
      <w:r w:rsidRPr="00271219">
        <w:tab/>
        <w:t>(1)</w:t>
      </w:r>
      <w:r w:rsidRPr="00271219">
        <w:tab/>
        <w:t>This section applies if:</w:t>
      </w:r>
    </w:p>
    <w:p w14:paraId="7E623B77" w14:textId="77777777" w:rsidR="00DA2A70" w:rsidRPr="00271219" w:rsidRDefault="00DA2A70" w:rsidP="000067BA">
      <w:pPr>
        <w:pStyle w:val="paragraph"/>
      </w:pPr>
      <w:r w:rsidRPr="00271219">
        <w:tab/>
        <w:t>(a)</w:t>
      </w:r>
      <w:r w:rsidRPr="00271219">
        <w:tab/>
        <w:t>there is a registered biodiversity project; and</w:t>
      </w:r>
    </w:p>
    <w:p w14:paraId="19904722" w14:textId="77777777" w:rsidR="00DA2A70" w:rsidRPr="00271219" w:rsidRDefault="00DA2A70" w:rsidP="000067BA">
      <w:pPr>
        <w:pStyle w:val="paragraph"/>
      </w:pPr>
      <w:r w:rsidRPr="00271219">
        <w:tab/>
        <w:t>(b)</w:t>
      </w:r>
      <w:r w:rsidRPr="00271219">
        <w:tab/>
        <w:t>the project proponent for the project becomes aware of a significant reversal of the biodiversity outcome to which the project relates.</w:t>
      </w:r>
    </w:p>
    <w:p w14:paraId="4F05A36A" w14:textId="77777777" w:rsidR="00DA2A70" w:rsidRPr="00271219" w:rsidRDefault="00DA2A70" w:rsidP="000067BA">
      <w:pPr>
        <w:pStyle w:val="notetext"/>
      </w:pPr>
      <w:r w:rsidRPr="00271219">
        <w:t>Note:</w:t>
      </w:r>
      <w:r w:rsidRPr="00271219">
        <w:tab/>
        <w:t xml:space="preserve">See </w:t>
      </w:r>
      <w:r w:rsidR="009D3174">
        <w:t>section </w:t>
      </w:r>
      <w:r w:rsidR="00E34084">
        <w:t>111</w:t>
      </w:r>
      <w:r w:rsidRPr="00271219">
        <w:t>.</w:t>
      </w:r>
    </w:p>
    <w:p w14:paraId="265AFEF6" w14:textId="77777777" w:rsidR="00DA2A70" w:rsidRPr="00271219" w:rsidRDefault="00DA2A70" w:rsidP="000067BA">
      <w:pPr>
        <w:pStyle w:val="SubsectionHead"/>
      </w:pPr>
      <w:r w:rsidRPr="00271219">
        <w:lastRenderedPageBreak/>
        <w:t>Notification</w:t>
      </w:r>
    </w:p>
    <w:p w14:paraId="0BF3FAF6" w14:textId="77777777" w:rsidR="00DA2A70" w:rsidRPr="00271219" w:rsidRDefault="00DA2A70" w:rsidP="000067BA">
      <w:pPr>
        <w:pStyle w:val="subsection"/>
      </w:pPr>
      <w:r w:rsidRPr="00271219">
        <w:tab/>
        <w:t>(2)</w:t>
      </w:r>
      <w:r w:rsidRPr="00271219">
        <w:tab/>
        <w:t>The project proponent must notify the Regulator</w:t>
      </w:r>
      <w:r w:rsidR="00D667A6">
        <w:t>, in writing,</w:t>
      </w:r>
      <w:r w:rsidRPr="00271219">
        <w:t xml:space="preserve"> of the reversal within 60 days after the project proponent becomes aware of the reversal.</w:t>
      </w:r>
    </w:p>
    <w:p w14:paraId="29EF6FCF" w14:textId="77777777" w:rsidR="00DA2A70" w:rsidRPr="00271219" w:rsidRDefault="00DA2A70" w:rsidP="000067BA">
      <w:pPr>
        <w:pStyle w:val="Penalty"/>
      </w:pPr>
      <w:r w:rsidRPr="00271219">
        <w:t>Civil penalty:</w:t>
      </w:r>
      <w:r w:rsidRPr="00271219">
        <w:tab/>
        <w:t>200 penalty units.</w:t>
      </w:r>
    </w:p>
    <w:p w14:paraId="61A113C4" w14:textId="77777777" w:rsidR="00DA2A70" w:rsidRPr="00271219" w:rsidRDefault="00DA2A70" w:rsidP="000067BA">
      <w:pPr>
        <w:pStyle w:val="subsection"/>
      </w:pPr>
      <w:r w:rsidRPr="00271219">
        <w:tab/>
        <w:t>(3)</w:t>
      </w:r>
      <w:r w:rsidRPr="00271219">
        <w:tab/>
        <w:t xml:space="preserve">The maximum civil penalty for each day that a contravention of </w:t>
      </w:r>
      <w:r w:rsidR="000067BA">
        <w:t>subsection (</w:t>
      </w:r>
      <w:r w:rsidRPr="00271219">
        <w:t>2) continues is 5% of the maximum civil penalty that can be imposed in respect of that contravention.</w:t>
      </w:r>
    </w:p>
    <w:p w14:paraId="7B802F8D" w14:textId="77777777" w:rsidR="00DA2A70" w:rsidRPr="00271219" w:rsidRDefault="00DA2A70" w:rsidP="000067BA">
      <w:pPr>
        <w:pStyle w:val="notetext"/>
      </w:pPr>
      <w:r w:rsidRPr="00271219">
        <w:t>Note:</w:t>
      </w:r>
      <w:r w:rsidRPr="00271219">
        <w:tab/>
      </w:r>
      <w:r w:rsidR="000067BA">
        <w:t>Subsection (</w:t>
      </w:r>
      <w:r w:rsidRPr="00271219">
        <w:t xml:space="preserve">2) is a continuing civil penalty provision under </w:t>
      </w:r>
      <w:r w:rsidR="009D3174">
        <w:t>section 9</w:t>
      </w:r>
      <w:r w:rsidRPr="00271219">
        <w:t>3 of the Regulatory Powers Act.</w:t>
      </w:r>
    </w:p>
    <w:p w14:paraId="7FAD1CE5" w14:textId="77777777" w:rsidR="00DA2A70" w:rsidRPr="00271219" w:rsidRDefault="00E34084" w:rsidP="000067BA">
      <w:pPr>
        <w:pStyle w:val="ActHead5"/>
      </w:pPr>
      <w:bookmarkStart w:id="191" w:name="_Toc120867730"/>
      <w:r w:rsidRPr="00C557AD">
        <w:rPr>
          <w:rStyle w:val="CharSectno"/>
        </w:rPr>
        <w:t>110</w:t>
      </w:r>
      <w:r w:rsidR="00DA2A70" w:rsidRPr="00271219">
        <w:t xml:space="preserve">  Notification requirement—event or conduct that causes, or is likely to cause, reversal of biodiversity outcome</w:t>
      </w:r>
      <w:bookmarkEnd w:id="191"/>
    </w:p>
    <w:p w14:paraId="2F3A73F4" w14:textId="77777777" w:rsidR="00DA2A70" w:rsidRPr="00271219" w:rsidRDefault="00DA2A70" w:rsidP="000067BA">
      <w:pPr>
        <w:pStyle w:val="SubsectionHead"/>
      </w:pPr>
      <w:r w:rsidRPr="00271219">
        <w:t>Scope</w:t>
      </w:r>
    </w:p>
    <w:p w14:paraId="707F2DBB" w14:textId="77777777" w:rsidR="00DA2A70" w:rsidRPr="00271219" w:rsidRDefault="00DA2A70" w:rsidP="000067BA">
      <w:pPr>
        <w:pStyle w:val="subsection"/>
      </w:pPr>
      <w:r w:rsidRPr="00271219">
        <w:tab/>
        <w:t>(1)</w:t>
      </w:r>
      <w:r w:rsidRPr="00271219">
        <w:tab/>
        <w:t>This section applies if:</w:t>
      </w:r>
    </w:p>
    <w:p w14:paraId="5A0A53D2" w14:textId="77777777" w:rsidR="00DA2A70" w:rsidRPr="00271219" w:rsidRDefault="00DA2A70" w:rsidP="000067BA">
      <w:pPr>
        <w:pStyle w:val="paragraph"/>
      </w:pPr>
      <w:r w:rsidRPr="00271219">
        <w:tab/>
        <w:t>(a)</w:t>
      </w:r>
      <w:r w:rsidRPr="00271219">
        <w:tab/>
        <w:t>there is a registered biodiversity project; and</w:t>
      </w:r>
    </w:p>
    <w:p w14:paraId="593E86EA" w14:textId="77777777" w:rsidR="00DA2A70" w:rsidRPr="00271219" w:rsidRDefault="00DA2A70" w:rsidP="000067BA">
      <w:pPr>
        <w:pStyle w:val="paragraph"/>
      </w:pPr>
      <w:r w:rsidRPr="00271219">
        <w:tab/>
        <w:t>(b)</w:t>
      </w:r>
      <w:r w:rsidRPr="00271219">
        <w:tab/>
        <w:t>the project proponent for the project becomes aware of any of the following:</w:t>
      </w:r>
    </w:p>
    <w:p w14:paraId="4ECAA0DD" w14:textId="77777777" w:rsidR="00DA2A70" w:rsidRPr="00271219" w:rsidRDefault="00DA2A70" w:rsidP="000067BA">
      <w:pPr>
        <w:pStyle w:val="paragraphsub"/>
      </w:pPr>
      <w:r w:rsidRPr="00271219">
        <w:tab/>
        <w:t>(i)</w:t>
      </w:r>
      <w:r w:rsidRPr="00271219">
        <w:tab/>
        <w:t>a natural disturbance that causes a significant reversal of the biodiversity outcome to which the project relates;</w:t>
      </w:r>
    </w:p>
    <w:p w14:paraId="4E8A20AA" w14:textId="77777777" w:rsidR="00DA2A70" w:rsidRPr="00271219" w:rsidRDefault="00DA2A70" w:rsidP="000067BA">
      <w:pPr>
        <w:pStyle w:val="paragraphsub"/>
      </w:pPr>
      <w:r w:rsidRPr="00271219">
        <w:tab/>
        <w:t>(ii)</w:t>
      </w:r>
      <w:r w:rsidRPr="00271219">
        <w:tab/>
        <w:t>a natural disturbance that is likely to cause a significant reversal of the biodiversity outcome to which the project relates;</w:t>
      </w:r>
    </w:p>
    <w:p w14:paraId="2414068E" w14:textId="77777777" w:rsidR="00DA2A70" w:rsidRPr="00271219" w:rsidRDefault="00DA2A70" w:rsidP="000067BA">
      <w:pPr>
        <w:pStyle w:val="paragraphsub"/>
      </w:pPr>
      <w:r w:rsidRPr="00271219">
        <w:tab/>
        <w:t>(iii)</w:t>
      </w:r>
      <w:r w:rsidRPr="00271219">
        <w:tab/>
        <w:t>conduct engaged in by the project proponent for the project, or any other person, that causes a significant reversal of the biodiversity outcome to which the project relates;</w:t>
      </w:r>
    </w:p>
    <w:p w14:paraId="2F4C4589" w14:textId="77777777" w:rsidR="00DA2A70" w:rsidRPr="00271219" w:rsidRDefault="00DA2A70" w:rsidP="000067BA">
      <w:pPr>
        <w:pStyle w:val="paragraphsub"/>
      </w:pPr>
      <w:r w:rsidRPr="00271219">
        <w:tab/>
        <w:t>(iv)</w:t>
      </w:r>
      <w:r w:rsidRPr="00271219">
        <w:tab/>
        <w:t>conduct engaged in by the project proponent for the project, or any other person, that is likely to cause a significant reversal of the biodiversity outcome to which the project relates.</w:t>
      </w:r>
    </w:p>
    <w:p w14:paraId="1C146B58" w14:textId="77777777" w:rsidR="00DA2A70" w:rsidRPr="00271219" w:rsidRDefault="00DA2A70" w:rsidP="000067BA">
      <w:pPr>
        <w:pStyle w:val="notetext"/>
      </w:pPr>
      <w:r w:rsidRPr="00271219">
        <w:t>Note:</w:t>
      </w:r>
      <w:r w:rsidRPr="00271219">
        <w:tab/>
        <w:t xml:space="preserve">See </w:t>
      </w:r>
      <w:r w:rsidR="009D3174">
        <w:t>section </w:t>
      </w:r>
      <w:r w:rsidR="00E34084">
        <w:t>111</w:t>
      </w:r>
      <w:r w:rsidRPr="00271219">
        <w:t>.</w:t>
      </w:r>
    </w:p>
    <w:p w14:paraId="5666C8E3" w14:textId="77777777" w:rsidR="00DA2A70" w:rsidRPr="00271219" w:rsidRDefault="00DA2A70" w:rsidP="000067BA">
      <w:pPr>
        <w:pStyle w:val="SubsectionHead"/>
      </w:pPr>
      <w:r w:rsidRPr="00271219">
        <w:lastRenderedPageBreak/>
        <w:t>Notification</w:t>
      </w:r>
    </w:p>
    <w:p w14:paraId="403595F7" w14:textId="77777777" w:rsidR="00DA2A70" w:rsidRPr="00271219" w:rsidRDefault="00DA2A70" w:rsidP="000067BA">
      <w:pPr>
        <w:pStyle w:val="subsection"/>
      </w:pPr>
      <w:r w:rsidRPr="00271219">
        <w:tab/>
        <w:t>(2)</w:t>
      </w:r>
      <w:r w:rsidRPr="00271219">
        <w:tab/>
        <w:t>The project proponent must notify the Regulator</w:t>
      </w:r>
      <w:r w:rsidR="00D667A6">
        <w:t>, in writing,</w:t>
      </w:r>
      <w:r w:rsidRPr="00271219">
        <w:t xml:space="preserve"> of the matter mentioned in </w:t>
      </w:r>
      <w:r w:rsidR="000067BA">
        <w:t>paragraph (</w:t>
      </w:r>
      <w:r w:rsidRPr="00271219">
        <w:t>1)(b) within 60 days after the project proponent becomes aware of the matter.</w:t>
      </w:r>
    </w:p>
    <w:p w14:paraId="62C6F4FA" w14:textId="77777777" w:rsidR="00DA2A70" w:rsidRPr="00271219" w:rsidRDefault="00DA2A70" w:rsidP="000067BA">
      <w:pPr>
        <w:pStyle w:val="Penalty"/>
      </w:pPr>
      <w:r w:rsidRPr="00271219">
        <w:t>Civil penalty:</w:t>
      </w:r>
      <w:r w:rsidRPr="00271219">
        <w:tab/>
        <w:t>200 penalty units.</w:t>
      </w:r>
    </w:p>
    <w:p w14:paraId="05B10945" w14:textId="77777777" w:rsidR="00DA2A70" w:rsidRPr="00271219" w:rsidRDefault="00DA2A70" w:rsidP="000067BA">
      <w:pPr>
        <w:pStyle w:val="subsection"/>
      </w:pPr>
      <w:bookmarkStart w:id="192" w:name="_Hlk93952273"/>
      <w:r w:rsidRPr="00271219">
        <w:tab/>
        <w:t>(3)</w:t>
      </w:r>
      <w:r w:rsidRPr="00271219">
        <w:tab/>
        <w:t xml:space="preserve">The maximum civil penalty for each day that a contravention of </w:t>
      </w:r>
      <w:r w:rsidR="000067BA">
        <w:t>subsection (</w:t>
      </w:r>
      <w:r w:rsidRPr="00271219">
        <w:t>2) continues is 5% of the maximum civil penalty that can be imposed in respect of that contravention.</w:t>
      </w:r>
    </w:p>
    <w:p w14:paraId="73BD4580" w14:textId="77777777" w:rsidR="00DA2A70" w:rsidRPr="00271219" w:rsidRDefault="00DA2A70" w:rsidP="000067BA">
      <w:pPr>
        <w:pStyle w:val="notetext"/>
      </w:pPr>
      <w:r w:rsidRPr="00271219">
        <w:t>Note:</w:t>
      </w:r>
      <w:r w:rsidRPr="00271219">
        <w:tab/>
      </w:r>
      <w:r w:rsidR="000067BA">
        <w:t>Subsection (</w:t>
      </w:r>
      <w:r w:rsidRPr="00271219">
        <w:t xml:space="preserve">2) is a continuing civil penalty provision under </w:t>
      </w:r>
      <w:r w:rsidR="009D3174">
        <w:t>section 9</w:t>
      </w:r>
      <w:r w:rsidRPr="00271219">
        <w:t>3 of the Regulatory Powers Act.</w:t>
      </w:r>
    </w:p>
    <w:p w14:paraId="3F202A7F" w14:textId="77777777" w:rsidR="00DA2A70" w:rsidRPr="00271219" w:rsidRDefault="00E34084" w:rsidP="000067BA">
      <w:pPr>
        <w:pStyle w:val="ActHead5"/>
      </w:pPr>
      <w:bookmarkStart w:id="193" w:name="_Toc120867731"/>
      <w:r w:rsidRPr="00C557AD">
        <w:rPr>
          <w:rStyle w:val="CharSectno"/>
        </w:rPr>
        <w:t>111</w:t>
      </w:r>
      <w:r w:rsidR="00DA2A70" w:rsidRPr="00271219">
        <w:t xml:space="preserve">  Significant reversals in biodiversity outcomes—notification requirements</w:t>
      </w:r>
      <w:bookmarkEnd w:id="193"/>
    </w:p>
    <w:p w14:paraId="500B32A9" w14:textId="77777777" w:rsidR="00DA2A70" w:rsidRPr="00271219" w:rsidRDefault="00DA2A70" w:rsidP="000067BA">
      <w:pPr>
        <w:pStyle w:val="subsection"/>
      </w:pPr>
      <w:r w:rsidRPr="00271219">
        <w:tab/>
        <w:t>(1)</w:t>
      </w:r>
      <w:r w:rsidRPr="00271219">
        <w:tab/>
        <w:t xml:space="preserve">The rules may prescribe circumstances in which, for the purposes of paragraphs </w:t>
      </w:r>
      <w:r w:rsidR="00E34084">
        <w:t>109</w:t>
      </w:r>
      <w:r w:rsidRPr="00271219">
        <w:t xml:space="preserve">(1)(b) and </w:t>
      </w:r>
      <w:r w:rsidR="00E34084">
        <w:t>110</w:t>
      </w:r>
      <w:r w:rsidRPr="00271219">
        <w:t>(1)(b):</w:t>
      </w:r>
    </w:p>
    <w:p w14:paraId="58A36625" w14:textId="77777777" w:rsidR="00DA2A70" w:rsidRPr="00271219" w:rsidRDefault="00DA2A70" w:rsidP="000067BA">
      <w:pPr>
        <w:pStyle w:val="paragraph"/>
      </w:pPr>
      <w:r w:rsidRPr="00271219">
        <w:tab/>
        <w:t>(a)</w:t>
      </w:r>
      <w:r w:rsidRPr="00271219">
        <w:tab/>
        <w:t>there is taken to have been a reversal of a biodiversity outcome to which a registered biodiversity project relates; and</w:t>
      </w:r>
    </w:p>
    <w:p w14:paraId="0F9270BC" w14:textId="77777777" w:rsidR="00DA2A70" w:rsidRPr="00271219" w:rsidRDefault="00DA2A70" w:rsidP="000067BA">
      <w:pPr>
        <w:pStyle w:val="paragraph"/>
      </w:pPr>
      <w:r w:rsidRPr="00271219">
        <w:tab/>
        <w:t>(b)</w:t>
      </w:r>
      <w:r w:rsidRPr="00271219">
        <w:tab/>
        <w:t>the reversal is taken to be significant, or not taken to be significant.</w:t>
      </w:r>
    </w:p>
    <w:p w14:paraId="7FFBA739" w14:textId="77777777" w:rsidR="00DA2A70" w:rsidRPr="00271219" w:rsidRDefault="00DA2A70" w:rsidP="000067BA">
      <w:pPr>
        <w:pStyle w:val="subsection"/>
      </w:pPr>
      <w:r w:rsidRPr="00271219">
        <w:tab/>
        <w:t>(2)</w:t>
      </w:r>
      <w:r w:rsidRPr="00271219">
        <w:tab/>
        <w:t xml:space="preserve">This section does not limit </w:t>
      </w:r>
      <w:r w:rsidR="007F2F58">
        <w:t>section </w:t>
      </w:r>
      <w:r w:rsidR="00E34084">
        <w:t>148</w:t>
      </w:r>
      <w:r w:rsidRPr="00271219">
        <w:t xml:space="preserve"> (significant reversals in biodiversity outcomes—relinquishment requirements).</w:t>
      </w:r>
    </w:p>
    <w:p w14:paraId="744B281F" w14:textId="77777777" w:rsidR="00DA2A70" w:rsidRPr="00164CED" w:rsidRDefault="00E34084" w:rsidP="000067BA">
      <w:pPr>
        <w:pStyle w:val="ActHead5"/>
      </w:pPr>
      <w:bookmarkStart w:id="194" w:name="_Toc120867732"/>
      <w:bookmarkEnd w:id="192"/>
      <w:r w:rsidRPr="00C557AD">
        <w:rPr>
          <w:rStyle w:val="CharSectno"/>
        </w:rPr>
        <w:t>112</w:t>
      </w:r>
      <w:r w:rsidR="00DA2A70" w:rsidRPr="00164CED">
        <w:t xml:space="preserve">  Notification requirement—event relevant to whether a project proponent </w:t>
      </w:r>
      <w:r w:rsidR="00164CED" w:rsidRPr="00164CED">
        <w:t xml:space="preserve">is a </w:t>
      </w:r>
      <w:r w:rsidR="00DA2A70" w:rsidRPr="00164CED">
        <w:t>fit and proper person</w:t>
      </w:r>
      <w:bookmarkEnd w:id="194"/>
    </w:p>
    <w:p w14:paraId="024F1531" w14:textId="77777777" w:rsidR="00DA2A70" w:rsidRPr="00164CED" w:rsidRDefault="00DA2A70" w:rsidP="000067BA">
      <w:pPr>
        <w:pStyle w:val="SubsectionHead"/>
      </w:pPr>
      <w:r w:rsidRPr="00164CED">
        <w:t>Scope</w:t>
      </w:r>
    </w:p>
    <w:p w14:paraId="2EECA9E1" w14:textId="77777777" w:rsidR="006E69B5" w:rsidRDefault="00DA2A70" w:rsidP="000067BA">
      <w:pPr>
        <w:pStyle w:val="subsection"/>
      </w:pPr>
      <w:r w:rsidRPr="00164CED">
        <w:tab/>
        <w:t>(1)</w:t>
      </w:r>
      <w:r w:rsidRPr="00164CED">
        <w:tab/>
        <w:t>This section applies to a project proponent of a registered biodiversity project if</w:t>
      </w:r>
      <w:r w:rsidR="006E69B5">
        <w:t>:</w:t>
      </w:r>
    </w:p>
    <w:p w14:paraId="483DF59B" w14:textId="77777777" w:rsidR="000B79B4" w:rsidRDefault="00BF1B00" w:rsidP="000067BA">
      <w:pPr>
        <w:pStyle w:val="paragraph"/>
      </w:pPr>
      <w:r>
        <w:tab/>
        <w:t>(a)</w:t>
      </w:r>
      <w:r>
        <w:tab/>
      </w:r>
      <w:r w:rsidR="005279A3">
        <w:t xml:space="preserve">in a case where </w:t>
      </w:r>
      <w:r>
        <w:t>the project proponent is an individual</w:t>
      </w:r>
      <w:r w:rsidR="000B79B4">
        <w:t>—</w:t>
      </w:r>
      <w:r w:rsidR="00BD2A26">
        <w:t xml:space="preserve">an event set out in </w:t>
      </w:r>
      <w:r w:rsidR="009D3174">
        <w:t>paragraph </w:t>
      </w:r>
      <w:r w:rsidR="00E34084">
        <w:t>97</w:t>
      </w:r>
      <w:r w:rsidR="00BD2A26">
        <w:t>(1)(a), (b), (c), (d) or (i)</w:t>
      </w:r>
      <w:r w:rsidR="00BB768D">
        <w:t xml:space="preserve"> </w:t>
      </w:r>
      <w:r w:rsidR="000B79B4">
        <w:t xml:space="preserve">or (2)(a) </w:t>
      </w:r>
      <w:r w:rsidR="00F00A6C">
        <w:t>occurred in relation to the project proponent;</w:t>
      </w:r>
      <w:r w:rsidR="005279A3">
        <w:t xml:space="preserve"> </w:t>
      </w:r>
      <w:r w:rsidR="00661AA4">
        <w:t>or</w:t>
      </w:r>
    </w:p>
    <w:p w14:paraId="0C041620" w14:textId="77777777" w:rsidR="00BB768D" w:rsidRDefault="000B79B4" w:rsidP="000067BA">
      <w:pPr>
        <w:pStyle w:val="paragraph"/>
      </w:pPr>
      <w:r>
        <w:tab/>
      </w:r>
      <w:r w:rsidR="00BD2A26">
        <w:t>(b)</w:t>
      </w:r>
      <w:r w:rsidR="00BD2A26">
        <w:tab/>
      </w:r>
      <w:r w:rsidR="005279A3">
        <w:t>in a case where</w:t>
      </w:r>
      <w:r w:rsidR="006E3DB8">
        <w:t xml:space="preserve"> the project proponent is a corporation</w:t>
      </w:r>
      <w:r w:rsidR="00BB768D">
        <w:t>:</w:t>
      </w:r>
    </w:p>
    <w:p w14:paraId="13D182CC" w14:textId="77777777" w:rsidR="00BB768D" w:rsidRDefault="00BB768D" w:rsidP="000067BA">
      <w:pPr>
        <w:pStyle w:val="paragraphsub"/>
      </w:pPr>
      <w:r>
        <w:lastRenderedPageBreak/>
        <w:tab/>
        <w:t>(i)</w:t>
      </w:r>
      <w:r>
        <w:tab/>
        <w:t xml:space="preserve">an event set out in </w:t>
      </w:r>
      <w:r w:rsidR="009D3174">
        <w:t>paragraph </w:t>
      </w:r>
      <w:r w:rsidR="00E34084">
        <w:t>98</w:t>
      </w:r>
      <w:r>
        <w:t xml:space="preserve">(1)(a), (b), (c), (d) or (i) </w:t>
      </w:r>
      <w:r w:rsidR="000B79B4">
        <w:t xml:space="preserve">or (2)(a) </w:t>
      </w:r>
      <w:r>
        <w:t>occurred in relation to the project proponent;</w:t>
      </w:r>
      <w:r w:rsidR="00F00A6C">
        <w:t xml:space="preserve"> or</w:t>
      </w:r>
    </w:p>
    <w:p w14:paraId="67939649" w14:textId="77777777" w:rsidR="00F00A6C" w:rsidRDefault="00F00A6C" w:rsidP="000067BA">
      <w:pPr>
        <w:pStyle w:val="paragraphsub"/>
      </w:pPr>
      <w:r>
        <w:tab/>
        <w:t>(ii)</w:t>
      </w:r>
      <w:r>
        <w:tab/>
        <w:t xml:space="preserve">an event set out in </w:t>
      </w:r>
      <w:r w:rsidR="009D3174">
        <w:t>paragraph </w:t>
      </w:r>
      <w:r w:rsidR="00E34084">
        <w:t>98</w:t>
      </w:r>
      <w:r w:rsidR="000B79B4">
        <w:t>(1)(a), (b), (c), (d) or (i) or (2)(a)</w:t>
      </w:r>
      <w:r>
        <w:t xml:space="preserve"> occurred in relation to an executive officer of the project proponent;</w:t>
      </w:r>
      <w:r w:rsidR="005279A3">
        <w:t xml:space="preserve"> </w:t>
      </w:r>
      <w:r w:rsidR="00661AA4">
        <w:t>or</w:t>
      </w:r>
    </w:p>
    <w:p w14:paraId="23F967FB" w14:textId="77777777" w:rsidR="00BB768D" w:rsidRDefault="00BB768D" w:rsidP="000067BA">
      <w:pPr>
        <w:pStyle w:val="paragraph"/>
      </w:pPr>
      <w:r>
        <w:tab/>
        <w:t>(c)</w:t>
      </w:r>
      <w:r>
        <w:tab/>
      </w:r>
      <w:r w:rsidR="005279A3">
        <w:t>in a case where</w:t>
      </w:r>
      <w:r w:rsidR="00377C89">
        <w:t xml:space="preserve"> the project proponent is a trust:</w:t>
      </w:r>
    </w:p>
    <w:p w14:paraId="3216CC85" w14:textId="77777777" w:rsidR="00F00A6C" w:rsidRDefault="00F00A6C" w:rsidP="000067BA">
      <w:pPr>
        <w:pStyle w:val="paragraphsub"/>
      </w:pPr>
      <w:r>
        <w:tab/>
        <w:t>(i)</w:t>
      </w:r>
      <w:r>
        <w:tab/>
        <w:t xml:space="preserve">an event set out in </w:t>
      </w:r>
      <w:r w:rsidR="009D3174">
        <w:t>paragraph </w:t>
      </w:r>
      <w:r w:rsidR="00E34084">
        <w:t>99</w:t>
      </w:r>
      <w:r w:rsidR="000A12B3">
        <w:t>(1)</w:t>
      </w:r>
      <w:r>
        <w:t>(a), (b), (c</w:t>
      </w:r>
      <w:r w:rsidR="005279A3">
        <w:t xml:space="preserve">) or </w:t>
      </w:r>
      <w:r>
        <w:t xml:space="preserve">(d) </w:t>
      </w:r>
      <w:r w:rsidR="00AE7C0C">
        <w:t xml:space="preserve">or (2)(a) </w:t>
      </w:r>
      <w:r>
        <w:t>occurred in relation to the project proponent;</w:t>
      </w:r>
      <w:r w:rsidR="005519B3">
        <w:t xml:space="preserve"> or</w:t>
      </w:r>
    </w:p>
    <w:p w14:paraId="2FB0D6F8" w14:textId="77777777" w:rsidR="00AE7C0C" w:rsidRDefault="00AE7C0C" w:rsidP="000067BA">
      <w:pPr>
        <w:pStyle w:val="paragraphsub"/>
      </w:pPr>
      <w:r>
        <w:tab/>
        <w:t>(ii)</w:t>
      </w:r>
      <w:r>
        <w:tab/>
        <w:t xml:space="preserve">an event set out in </w:t>
      </w:r>
      <w:r w:rsidR="009D3174">
        <w:t>paragraph </w:t>
      </w:r>
      <w:r w:rsidR="00E34084">
        <w:t>99</w:t>
      </w:r>
      <w:r w:rsidR="000A12B3">
        <w:t>(1)</w:t>
      </w:r>
      <w:r>
        <w:t xml:space="preserve">(a), (b), (c), (d), (i) or (j) or </w:t>
      </w:r>
      <w:r w:rsidR="000A12B3">
        <w:t>(2)</w:t>
      </w:r>
      <w:r>
        <w:t>(a) occurred in relation to a trustee of the project proponent;</w:t>
      </w:r>
      <w:r w:rsidR="005279A3">
        <w:t xml:space="preserve"> </w:t>
      </w:r>
      <w:r w:rsidR="00661AA4">
        <w:t>or</w:t>
      </w:r>
    </w:p>
    <w:p w14:paraId="2E33BAF7" w14:textId="77777777" w:rsidR="00AE7C0C" w:rsidRDefault="00AE7C0C" w:rsidP="000067BA">
      <w:pPr>
        <w:pStyle w:val="paragraph"/>
      </w:pPr>
      <w:r>
        <w:tab/>
        <w:t>(d)</w:t>
      </w:r>
      <w:r>
        <w:tab/>
        <w:t>a</w:t>
      </w:r>
      <w:r w:rsidR="00B11C99">
        <w:t xml:space="preserve">n event </w:t>
      </w:r>
      <w:r>
        <w:t>prescribed by the rules</w:t>
      </w:r>
      <w:r w:rsidR="00661AA4">
        <w:t xml:space="preserve"> has occurred in relation to the project proponent</w:t>
      </w:r>
      <w:r>
        <w:t>.</w:t>
      </w:r>
    </w:p>
    <w:p w14:paraId="11986B87" w14:textId="77777777" w:rsidR="00164CED" w:rsidRDefault="00164CED" w:rsidP="000067BA">
      <w:pPr>
        <w:pStyle w:val="subsection"/>
      </w:pPr>
      <w:r>
        <w:tab/>
        <w:t>(2)</w:t>
      </w:r>
      <w:r>
        <w:tab/>
        <w:t xml:space="preserve">However, this section does not apply to a </w:t>
      </w:r>
      <w:r w:rsidRPr="00164CED">
        <w:t>project proponent of a registered biodiversity project</w:t>
      </w:r>
      <w:r>
        <w:t xml:space="preserve"> if the event consists of a breach of:</w:t>
      </w:r>
    </w:p>
    <w:p w14:paraId="1F61CCB2" w14:textId="77777777" w:rsidR="00DA2A70" w:rsidRPr="00164CED" w:rsidRDefault="00164CED" w:rsidP="000067BA">
      <w:pPr>
        <w:pStyle w:val="paragraph"/>
      </w:pPr>
      <w:r>
        <w:tab/>
      </w:r>
      <w:r w:rsidR="00DA2A70" w:rsidRPr="00164CED">
        <w:t>(</w:t>
      </w:r>
      <w:r>
        <w:t>a</w:t>
      </w:r>
      <w:r w:rsidR="00DA2A70" w:rsidRPr="00164CED">
        <w:t>)</w:t>
      </w:r>
      <w:r w:rsidR="00DA2A70" w:rsidRPr="00164CED">
        <w:tab/>
        <w:t>this Act or an instrument under this Act; or</w:t>
      </w:r>
    </w:p>
    <w:p w14:paraId="05F69A6A" w14:textId="77777777" w:rsidR="00DA2A70" w:rsidRPr="00164CED" w:rsidRDefault="00DA2A70" w:rsidP="000067BA">
      <w:pPr>
        <w:pStyle w:val="paragraph"/>
      </w:pPr>
      <w:r w:rsidRPr="00164CED">
        <w:tab/>
        <w:t>(</w:t>
      </w:r>
      <w:r w:rsidR="00164CED">
        <w:t>b</w:t>
      </w:r>
      <w:r w:rsidRPr="00164CED">
        <w:t>)</w:t>
      </w:r>
      <w:r w:rsidRPr="00164CED">
        <w:tab/>
        <w:t xml:space="preserve">a climate change law (within the meaning of the </w:t>
      </w:r>
      <w:r w:rsidRPr="00164CED">
        <w:rPr>
          <w:i/>
        </w:rPr>
        <w:t>Clean Energy Regulator Act 2011</w:t>
      </w:r>
      <w:r w:rsidRPr="00164CED">
        <w:t>).</w:t>
      </w:r>
    </w:p>
    <w:p w14:paraId="608E8E80" w14:textId="77777777" w:rsidR="00DA2A70" w:rsidRPr="00271219" w:rsidRDefault="00DA2A70" w:rsidP="000067BA">
      <w:pPr>
        <w:pStyle w:val="SubsectionHead"/>
      </w:pPr>
      <w:r w:rsidRPr="00164CED">
        <w:t>Notification</w:t>
      </w:r>
    </w:p>
    <w:p w14:paraId="57FDB4F7" w14:textId="77777777" w:rsidR="00DA2A70" w:rsidRPr="00271219" w:rsidRDefault="00DA2A70" w:rsidP="000067BA">
      <w:pPr>
        <w:pStyle w:val="subsection"/>
      </w:pPr>
      <w:r w:rsidRPr="00271219">
        <w:tab/>
        <w:t>(</w:t>
      </w:r>
      <w:r w:rsidR="00D65481">
        <w:t>3</w:t>
      </w:r>
      <w:r w:rsidRPr="00271219">
        <w:t>)</w:t>
      </w:r>
      <w:r w:rsidRPr="00271219">
        <w:tab/>
        <w:t>The project proponent must, within 90 days after the event, notify the Regulator, in writing, of the event.</w:t>
      </w:r>
    </w:p>
    <w:p w14:paraId="3B145A39" w14:textId="77777777" w:rsidR="00DA2A70" w:rsidRPr="00271219" w:rsidRDefault="00DA2A70" w:rsidP="000067BA">
      <w:pPr>
        <w:pStyle w:val="Penalty"/>
      </w:pPr>
      <w:r w:rsidRPr="00271219">
        <w:t>Civil penalty:</w:t>
      </w:r>
      <w:r w:rsidRPr="00271219">
        <w:tab/>
        <w:t>200 penalty units.</w:t>
      </w:r>
    </w:p>
    <w:p w14:paraId="16D6052A" w14:textId="77777777" w:rsidR="00DA2A70" w:rsidRPr="00271219" w:rsidRDefault="00DA2A70" w:rsidP="000067BA">
      <w:pPr>
        <w:pStyle w:val="subsection"/>
      </w:pPr>
      <w:r w:rsidRPr="00271219">
        <w:tab/>
        <w:t>(</w:t>
      </w:r>
      <w:r w:rsidR="00D65481">
        <w:t>4</w:t>
      </w:r>
      <w:r w:rsidRPr="00271219">
        <w:t>)</w:t>
      </w:r>
      <w:r w:rsidRPr="00271219">
        <w:tab/>
        <w:t xml:space="preserve">The maximum civil penalty for each day that a contravention of </w:t>
      </w:r>
      <w:r w:rsidR="000067BA">
        <w:t>subsection (</w:t>
      </w:r>
      <w:r w:rsidR="000A12B3">
        <w:t>3</w:t>
      </w:r>
      <w:r w:rsidRPr="00271219">
        <w:t>) continues is 5% of the maximum civil penalty that can be imposed in respect of that contravention.</w:t>
      </w:r>
    </w:p>
    <w:p w14:paraId="2B90E889" w14:textId="77777777" w:rsidR="00DA2A70" w:rsidRPr="00271219" w:rsidRDefault="00DA2A70" w:rsidP="000067BA">
      <w:pPr>
        <w:pStyle w:val="notetext"/>
      </w:pPr>
      <w:r w:rsidRPr="00271219">
        <w:t>Note:</w:t>
      </w:r>
      <w:r w:rsidRPr="00271219">
        <w:tab/>
      </w:r>
      <w:r w:rsidR="000067BA">
        <w:t>Subsection (</w:t>
      </w:r>
      <w:r w:rsidR="000A12B3">
        <w:t>3</w:t>
      </w:r>
      <w:r w:rsidRPr="00271219">
        <w:t xml:space="preserve">) is a continuing civil penalty provision under </w:t>
      </w:r>
      <w:r w:rsidR="009D3174">
        <w:t>section 9</w:t>
      </w:r>
      <w:r w:rsidRPr="00271219">
        <w:t>3 of the Regulatory Powers Act.</w:t>
      </w:r>
    </w:p>
    <w:p w14:paraId="7135A629" w14:textId="77777777" w:rsidR="00614082" w:rsidRPr="009D3174" w:rsidRDefault="00E34084" w:rsidP="000067BA">
      <w:pPr>
        <w:pStyle w:val="ActHead5"/>
      </w:pPr>
      <w:bookmarkStart w:id="195" w:name="_Toc120867733"/>
      <w:r w:rsidRPr="00C557AD">
        <w:rPr>
          <w:rStyle w:val="CharSectno"/>
        </w:rPr>
        <w:t>113</w:t>
      </w:r>
      <w:r w:rsidR="00614082" w:rsidRPr="009D3174">
        <w:t xml:space="preserve">  Notification requirement—variation of project plan</w:t>
      </w:r>
      <w:bookmarkEnd w:id="195"/>
    </w:p>
    <w:p w14:paraId="32345D4B" w14:textId="77777777" w:rsidR="007D5CAB" w:rsidRDefault="00614082" w:rsidP="000067BA">
      <w:pPr>
        <w:pStyle w:val="subsection"/>
      </w:pPr>
      <w:r>
        <w:tab/>
      </w:r>
      <w:r w:rsidR="007D5CAB">
        <w:t>(1)</w:t>
      </w:r>
      <w:r>
        <w:tab/>
        <w:t>If</w:t>
      </w:r>
      <w:r w:rsidR="007D5CAB">
        <w:t>:</w:t>
      </w:r>
    </w:p>
    <w:p w14:paraId="1DEBDD64" w14:textId="77777777" w:rsidR="007D5CAB" w:rsidRDefault="007D5CAB" w:rsidP="000067BA">
      <w:pPr>
        <w:pStyle w:val="paragraph"/>
      </w:pPr>
      <w:r>
        <w:tab/>
        <w:t>(a)</w:t>
      </w:r>
      <w:r>
        <w:tab/>
      </w:r>
      <w:r w:rsidR="00614082">
        <w:t>the project plan for a registered biodiversity project is varied</w:t>
      </w:r>
      <w:r>
        <w:t>; and</w:t>
      </w:r>
    </w:p>
    <w:p w14:paraId="7C990251" w14:textId="77777777" w:rsidR="007D5CAB" w:rsidRDefault="007D5CAB" w:rsidP="000067BA">
      <w:pPr>
        <w:pStyle w:val="paragraph"/>
      </w:pPr>
      <w:r>
        <w:lastRenderedPageBreak/>
        <w:tab/>
        <w:t>(b)</w:t>
      </w:r>
      <w:r>
        <w:tab/>
        <w:t>the variation is not of a minor nature;</w:t>
      </w:r>
    </w:p>
    <w:p w14:paraId="14FAD816" w14:textId="77777777" w:rsidR="00614082" w:rsidRDefault="00614082" w:rsidP="000067BA">
      <w:pPr>
        <w:pStyle w:val="subsection2"/>
      </w:pPr>
      <w:r>
        <w:t xml:space="preserve">the project proponent </w:t>
      </w:r>
      <w:r w:rsidR="00661AA4">
        <w:t xml:space="preserve">for the project </w:t>
      </w:r>
      <w:r>
        <w:t>must</w:t>
      </w:r>
      <w:r w:rsidR="00584589">
        <w:t>, within 60 days</w:t>
      </w:r>
      <w:r w:rsidR="00661AA4">
        <w:t xml:space="preserve"> after the variation has taken effect</w:t>
      </w:r>
      <w:r>
        <w:t>:</w:t>
      </w:r>
    </w:p>
    <w:p w14:paraId="764084CD" w14:textId="77777777" w:rsidR="00614082" w:rsidRDefault="00614082" w:rsidP="000067BA">
      <w:pPr>
        <w:pStyle w:val="paragraph"/>
      </w:pPr>
      <w:r>
        <w:tab/>
        <w:t>(</w:t>
      </w:r>
      <w:r w:rsidR="007D5CAB">
        <w:t>c</w:t>
      </w:r>
      <w:r>
        <w:t>)</w:t>
      </w:r>
      <w:r>
        <w:tab/>
        <w:t>notify the Regulator, in writing, of:</w:t>
      </w:r>
    </w:p>
    <w:p w14:paraId="2433B13F" w14:textId="77777777" w:rsidR="00614082" w:rsidRDefault="00614082" w:rsidP="000067BA">
      <w:pPr>
        <w:pStyle w:val="paragraphsub"/>
      </w:pPr>
      <w:r>
        <w:tab/>
        <w:t>(i)</w:t>
      </w:r>
      <w:r>
        <w:tab/>
        <w:t xml:space="preserve">the </w:t>
      </w:r>
      <w:r w:rsidR="00B11C99">
        <w:t xml:space="preserve">details of the </w:t>
      </w:r>
      <w:r>
        <w:t>variation; and</w:t>
      </w:r>
    </w:p>
    <w:p w14:paraId="6E2392A1" w14:textId="77777777" w:rsidR="00614082" w:rsidRDefault="00614082" w:rsidP="000067BA">
      <w:pPr>
        <w:pStyle w:val="paragraphsub"/>
      </w:pPr>
      <w:r>
        <w:tab/>
        <w:t>(ii)</w:t>
      </w:r>
      <w:r w:rsidR="00790A3C">
        <w:tab/>
        <w:t>the date the variation took effect; and</w:t>
      </w:r>
    </w:p>
    <w:p w14:paraId="65BD1509" w14:textId="77777777" w:rsidR="00614082" w:rsidRDefault="00614082" w:rsidP="000067BA">
      <w:pPr>
        <w:pStyle w:val="paragraph"/>
      </w:pPr>
      <w:r>
        <w:tab/>
        <w:t>(</w:t>
      </w:r>
      <w:r w:rsidR="007D5CAB">
        <w:t>d</w:t>
      </w:r>
      <w:r>
        <w:t>)</w:t>
      </w:r>
      <w:r>
        <w:tab/>
      </w:r>
      <w:r w:rsidR="00661AA4">
        <w:t>give the Regulator</w:t>
      </w:r>
      <w:r w:rsidR="00B11C99">
        <w:t xml:space="preserve"> </w:t>
      </w:r>
      <w:r w:rsidR="00584589">
        <w:t>a copy of the project plan as varied</w:t>
      </w:r>
      <w:r w:rsidR="00CC3D29">
        <w:t>.</w:t>
      </w:r>
    </w:p>
    <w:p w14:paraId="21DCDF80" w14:textId="77777777" w:rsidR="00584589" w:rsidRPr="00614082" w:rsidRDefault="00584589" w:rsidP="000067BA">
      <w:pPr>
        <w:pStyle w:val="Penalty"/>
      </w:pPr>
      <w:r w:rsidRPr="00271219">
        <w:t>Civil penalty:</w:t>
      </w:r>
      <w:r w:rsidRPr="00271219">
        <w:tab/>
      </w:r>
      <w:r>
        <w:t>6</w:t>
      </w:r>
      <w:r w:rsidRPr="00271219">
        <w:t>0 penalty units.</w:t>
      </w:r>
    </w:p>
    <w:p w14:paraId="3176F430" w14:textId="77777777" w:rsidR="00691D10" w:rsidRDefault="007D5CAB" w:rsidP="000067BA">
      <w:pPr>
        <w:pStyle w:val="subsection"/>
      </w:pPr>
      <w:r>
        <w:tab/>
        <w:t>(2)</w:t>
      </w:r>
      <w:r>
        <w:tab/>
        <w:t>If</w:t>
      </w:r>
      <w:r w:rsidR="00691D10">
        <w:t>:</w:t>
      </w:r>
    </w:p>
    <w:p w14:paraId="3B82A23D" w14:textId="77777777" w:rsidR="00691D10" w:rsidRDefault="007D5CAB" w:rsidP="000067BA">
      <w:pPr>
        <w:pStyle w:val="paragraph"/>
      </w:pPr>
      <w:r>
        <w:t xml:space="preserve"> </w:t>
      </w:r>
      <w:r w:rsidR="00691D10">
        <w:tab/>
        <w:t>(a)</w:t>
      </w:r>
      <w:r w:rsidR="00691D10">
        <w:tab/>
        <w:t>the project plan for a registered biodiversity project is varied; and</w:t>
      </w:r>
    </w:p>
    <w:p w14:paraId="1D96DEF8" w14:textId="77777777" w:rsidR="00691D10" w:rsidRDefault="00691D10" w:rsidP="000067BA">
      <w:pPr>
        <w:pStyle w:val="paragraph"/>
      </w:pPr>
      <w:r>
        <w:tab/>
        <w:t>(b)</w:t>
      </w:r>
      <w:r>
        <w:tab/>
        <w:t>the variation is of a minor nature;</w:t>
      </w:r>
    </w:p>
    <w:p w14:paraId="3FF49DA5" w14:textId="77777777" w:rsidR="007D5CAB" w:rsidRDefault="007D5CAB" w:rsidP="000067BA">
      <w:pPr>
        <w:pStyle w:val="subsection2"/>
      </w:pPr>
      <w:r>
        <w:t xml:space="preserve">the </w:t>
      </w:r>
      <w:r w:rsidRPr="00886AA7">
        <w:t xml:space="preserve">Regulator may, by written notice given to the </w:t>
      </w:r>
      <w:r>
        <w:t>project proponent for the project, require the project proponent to:</w:t>
      </w:r>
    </w:p>
    <w:p w14:paraId="26509CB5" w14:textId="77777777" w:rsidR="007D5CAB" w:rsidRDefault="00691D10" w:rsidP="000067BA">
      <w:pPr>
        <w:pStyle w:val="paragraph"/>
      </w:pPr>
      <w:r>
        <w:tab/>
        <w:t>(c)</w:t>
      </w:r>
      <w:r>
        <w:tab/>
      </w:r>
      <w:r w:rsidR="007D5CAB">
        <w:t>give the Regulator a copy of the project plan as varied; and</w:t>
      </w:r>
    </w:p>
    <w:p w14:paraId="7D989674" w14:textId="77777777" w:rsidR="007D5CAB" w:rsidRDefault="00691D10" w:rsidP="000067BA">
      <w:pPr>
        <w:pStyle w:val="paragraph"/>
      </w:pPr>
      <w:r>
        <w:tab/>
        <w:t>(d)</w:t>
      </w:r>
      <w:r>
        <w:tab/>
      </w:r>
      <w:r w:rsidR="007D5CAB">
        <w:t xml:space="preserve">do so within </w:t>
      </w:r>
      <w:r>
        <w:t>60</w:t>
      </w:r>
      <w:r w:rsidR="007D5CAB" w:rsidRPr="00886AA7">
        <w:t xml:space="preserve"> days after the notice is given.</w:t>
      </w:r>
    </w:p>
    <w:p w14:paraId="61D0E403" w14:textId="77777777" w:rsidR="007D5CAB" w:rsidRPr="00614082" w:rsidRDefault="007D5CAB" w:rsidP="000067BA">
      <w:pPr>
        <w:pStyle w:val="Penalty"/>
      </w:pPr>
      <w:r w:rsidRPr="00271219">
        <w:t>Civil penalty:</w:t>
      </w:r>
      <w:r w:rsidRPr="00271219">
        <w:tab/>
      </w:r>
      <w:r>
        <w:t>6</w:t>
      </w:r>
      <w:r w:rsidRPr="00271219">
        <w:t>0 penalty units.</w:t>
      </w:r>
    </w:p>
    <w:p w14:paraId="25C83B4E" w14:textId="77777777" w:rsidR="00DA2A70" w:rsidRPr="00271219" w:rsidRDefault="00E34084" w:rsidP="000067BA">
      <w:pPr>
        <w:pStyle w:val="ActHead5"/>
      </w:pPr>
      <w:bookmarkStart w:id="196" w:name="_Toc120867734"/>
      <w:r w:rsidRPr="00C557AD">
        <w:rPr>
          <w:rStyle w:val="CharSectno"/>
        </w:rPr>
        <w:t>114</w:t>
      </w:r>
      <w:r w:rsidR="00DA2A70" w:rsidRPr="00271219">
        <w:t xml:space="preserve">  The rules may impose notification requirements</w:t>
      </w:r>
      <w:bookmarkEnd w:id="196"/>
    </w:p>
    <w:p w14:paraId="0D97EE9D" w14:textId="77777777" w:rsidR="00DA2A70" w:rsidRPr="00271219" w:rsidRDefault="00DA2A70" w:rsidP="000067BA">
      <w:pPr>
        <w:pStyle w:val="subsection"/>
      </w:pPr>
      <w:r w:rsidRPr="00271219">
        <w:tab/>
        <w:t>(1)</w:t>
      </w:r>
      <w:r w:rsidRPr="00271219">
        <w:tab/>
        <w:t>The rules may make provision requiring the project proponent of a registered biodiversity project to notify the Regulator of a matter within a period specified in the rules.</w:t>
      </w:r>
    </w:p>
    <w:p w14:paraId="18A9B742" w14:textId="77777777" w:rsidR="00DA2A70" w:rsidRPr="00271219" w:rsidRDefault="00DA2A70" w:rsidP="000067BA">
      <w:pPr>
        <w:pStyle w:val="subsection"/>
      </w:pPr>
      <w:r w:rsidRPr="00271219">
        <w:tab/>
        <w:t>(2)</w:t>
      </w:r>
      <w:r w:rsidRPr="00271219">
        <w:tab/>
        <w:t xml:space="preserve">A matter specified in rules made for the purposes of </w:t>
      </w:r>
      <w:r w:rsidR="000067BA">
        <w:t>subsection (</w:t>
      </w:r>
      <w:r w:rsidRPr="00271219">
        <w:t>1) must be relevant to the operation of this Act.</w:t>
      </w:r>
    </w:p>
    <w:p w14:paraId="41E8179F" w14:textId="77777777" w:rsidR="00DA2A70" w:rsidRPr="00271219" w:rsidRDefault="00DA2A70" w:rsidP="000067BA">
      <w:pPr>
        <w:pStyle w:val="SubsectionHead"/>
      </w:pPr>
      <w:r w:rsidRPr="00271219">
        <w:t>Notification</w:t>
      </w:r>
    </w:p>
    <w:p w14:paraId="7FDF14E3" w14:textId="77777777" w:rsidR="00DA2A70" w:rsidRPr="00271219" w:rsidRDefault="00DA2A70" w:rsidP="000067BA">
      <w:pPr>
        <w:pStyle w:val="subsection"/>
      </w:pPr>
      <w:r w:rsidRPr="00271219">
        <w:tab/>
        <w:t>(3)</w:t>
      </w:r>
      <w:r w:rsidRPr="00271219">
        <w:tab/>
        <w:t xml:space="preserve">If a person is subject to a requirement under rules made for the purposes of </w:t>
      </w:r>
      <w:r w:rsidR="000067BA">
        <w:t>subsection (</w:t>
      </w:r>
      <w:r w:rsidRPr="00271219">
        <w:t>1), the person must comply with that requirement within the period specified in those rules.</w:t>
      </w:r>
    </w:p>
    <w:p w14:paraId="2C313869" w14:textId="77777777" w:rsidR="00DA2A70" w:rsidRPr="00271219" w:rsidRDefault="00DA2A70" w:rsidP="000067BA">
      <w:pPr>
        <w:pStyle w:val="Penalty"/>
      </w:pPr>
      <w:r w:rsidRPr="00271219">
        <w:t>Civil penalty:</w:t>
      </w:r>
      <w:r w:rsidRPr="00271219">
        <w:tab/>
        <w:t>60 penalty units.</w:t>
      </w:r>
    </w:p>
    <w:p w14:paraId="774DD601" w14:textId="77777777" w:rsidR="00DA2A70" w:rsidRPr="00271219" w:rsidRDefault="00DA2A70" w:rsidP="000067BA">
      <w:pPr>
        <w:pStyle w:val="subsection"/>
      </w:pPr>
      <w:r w:rsidRPr="00271219">
        <w:lastRenderedPageBreak/>
        <w:tab/>
        <w:t>(4)</w:t>
      </w:r>
      <w:r w:rsidRPr="00271219">
        <w:tab/>
        <w:t xml:space="preserve">The maximum civil penalty for each day that a contravention of </w:t>
      </w:r>
      <w:r w:rsidR="000067BA">
        <w:t>subsection (</w:t>
      </w:r>
      <w:r w:rsidRPr="00271219">
        <w:t>3) continues is 5% of the maximum civil penalty that can be imposed in respect of that contravention.</w:t>
      </w:r>
    </w:p>
    <w:p w14:paraId="0017D79B" w14:textId="77777777" w:rsidR="00DA2A70" w:rsidRPr="00271219" w:rsidRDefault="00DA2A70" w:rsidP="000067BA">
      <w:pPr>
        <w:pStyle w:val="notetext"/>
      </w:pPr>
      <w:r w:rsidRPr="00271219">
        <w:t>Note:</w:t>
      </w:r>
      <w:r w:rsidRPr="00271219">
        <w:tab/>
      </w:r>
      <w:r w:rsidR="000067BA">
        <w:t>Subsection (</w:t>
      </w:r>
      <w:r w:rsidRPr="00271219">
        <w:t xml:space="preserve">3) is a continuing civil penalty provision under </w:t>
      </w:r>
      <w:r w:rsidR="009D3174">
        <w:t>section 9</w:t>
      </w:r>
      <w:r w:rsidRPr="00271219">
        <w:t>3 of the Regulatory Powers Act.</w:t>
      </w:r>
    </w:p>
    <w:p w14:paraId="2DB716DF" w14:textId="77777777" w:rsidR="00DA2A70" w:rsidRPr="00271219" w:rsidRDefault="000067BA" w:rsidP="000067BA">
      <w:pPr>
        <w:pStyle w:val="ActHead2"/>
        <w:pageBreakBefore/>
      </w:pPr>
      <w:bookmarkStart w:id="197" w:name="_Toc120867735"/>
      <w:r w:rsidRPr="00C557AD">
        <w:rPr>
          <w:rStyle w:val="CharPartNo"/>
        </w:rPr>
        <w:lastRenderedPageBreak/>
        <w:t>Part 1</w:t>
      </w:r>
      <w:r w:rsidR="00DA2A70" w:rsidRPr="00C557AD">
        <w:rPr>
          <w:rStyle w:val="CharPartNo"/>
        </w:rPr>
        <w:t>0</w:t>
      </w:r>
      <w:r w:rsidR="00DA2A70" w:rsidRPr="00271219">
        <w:t>—</w:t>
      </w:r>
      <w:r w:rsidR="00DA2A70" w:rsidRPr="00C557AD">
        <w:rPr>
          <w:rStyle w:val="CharPartText"/>
        </w:rPr>
        <w:t>Information</w:t>
      </w:r>
      <w:r w:rsidRPr="00C557AD">
        <w:rPr>
          <w:rStyle w:val="CharPartText"/>
        </w:rPr>
        <w:noBreakHyphen/>
      </w:r>
      <w:r w:rsidR="00DA2A70" w:rsidRPr="00C557AD">
        <w:rPr>
          <w:rStyle w:val="CharPartText"/>
        </w:rPr>
        <w:t>gathering powers</w:t>
      </w:r>
      <w:bookmarkEnd w:id="197"/>
    </w:p>
    <w:p w14:paraId="63F54061" w14:textId="77777777" w:rsidR="00DA2A70" w:rsidRPr="00C557AD" w:rsidRDefault="00DA2A70" w:rsidP="000067BA">
      <w:pPr>
        <w:pStyle w:val="Header"/>
      </w:pPr>
      <w:r w:rsidRPr="00C557AD">
        <w:rPr>
          <w:rStyle w:val="CharDivNo"/>
        </w:rPr>
        <w:t xml:space="preserve"> </w:t>
      </w:r>
      <w:r w:rsidRPr="00C557AD">
        <w:rPr>
          <w:rStyle w:val="CharDivText"/>
        </w:rPr>
        <w:t xml:space="preserve"> </w:t>
      </w:r>
    </w:p>
    <w:p w14:paraId="52B3A8C5" w14:textId="77777777" w:rsidR="00DA2A70" w:rsidRPr="00271219" w:rsidRDefault="00E34084" w:rsidP="000067BA">
      <w:pPr>
        <w:pStyle w:val="ActHead5"/>
      </w:pPr>
      <w:bookmarkStart w:id="198" w:name="_Toc120867736"/>
      <w:r w:rsidRPr="00C557AD">
        <w:rPr>
          <w:rStyle w:val="CharSectno"/>
        </w:rPr>
        <w:t>115</w:t>
      </w:r>
      <w:r w:rsidR="00DA2A70" w:rsidRPr="00271219">
        <w:t xml:space="preserve">  Simplified outline of this Part</w:t>
      </w:r>
      <w:bookmarkEnd w:id="198"/>
    </w:p>
    <w:p w14:paraId="515E7E1C" w14:textId="77777777" w:rsidR="00DA2A70" w:rsidRPr="00271219" w:rsidRDefault="00DA2A70" w:rsidP="000067BA">
      <w:pPr>
        <w:pStyle w:val="SOText"/>
      </w:pPr>
      <w:r w:rsidRPr="00271219">
        <w:t>The Regulator may obtain information or documents.</w:t>
      </w:r>
    </w:p>
    <w:p w14:paraId="3118CB45" w14:textId="77777777" w:rsidR="00DA2A70" w:rsidRPr="00271219" w:rsidRDefault="00E34084" w:rsidP="000067BA">
      <w:pPr>
        <w:pStyle w:val="ActHead5"/>
      </w:pPr>
      <w:bookmarkStart w:id="199" w:name="_Toc120867737"/>
      <w:r w:rsidRPr="00C557AD">
        <w:rPr>
          <w:rStyle w:val="CharSectno"/>
        </w:rPr>
        <w:t>116</w:t>
      </w:r>
      <w:r w:rsidR="00DA2A70" w:rsidRPr="00271219">
        <w:t xml:space="preserve">  Regulator may obtain information or documents</w:t>
      </w:r>
      <w:bookmarkEnd w:id="199"/>
    </w:p>
    <w:p w14:paraId="1F3ADA67" w14:textId="77777777" w:rsidR="00DA2A70" w:rsidRPr="00271219" w:rsidRDefault="00DA2A70" w:rsidP="000067BA">
      <w:pPr>
        <w:pStyle w:val="SubsectionHead"/>
      </w:pPr>
      <w:r w:rsidRPr="00271219">
        <w:t>Scope</w:t>
      </w:r>
    </w:p>
    <w:p w14:paraId="2FD96E12" w14:textId="77777777" w:rsidR="00DA2A70" w:rsidRPr="00271219" w:rsidRDefault="00DA2A70" w:rsidP="000067BA">
      <w:pPr>
        <w:pStyle w:val="subsection"/>
      </w:pPr>
      <w:r w:rsidRPr="00271219">
        <w:tab/>
        <w:t>(1)</w:t>
      </w:r>
      <w:r w:rsidRPr="00271219">
        <w:tab/>
        <w:t>This section applies to a person if the Regulator believes on reasonable grounds that the person has information or a document that is relevant to the operation of this Act or the associated provisions.</w:t>
      </w:r>
    </w:p>
    <w:p w14:paraId="43607B69" w14:textId="77777777" w:rsidR="00DA2A70" w:rsidRPr="00271219" w:rsidRDefault="00DA2A70" w:rsidP="000067BA">
      <w:pPr>
        <w:pStyle w:val="SubsectionHead"/>
      </w:pPr>
      <w:r w:rsidRPr="00271219">
        <w:t>Requirement</w:t>
      </w:r>
    </w:p>
    <w:p w14:paraId="676B40EF" w14:textId="77777777" w:rsidR="00DA2A70" w:rsidRPr="00271219" w:rsidRDefault="00DA2A70" w:rsidP="000067BA">
      <w:pPr>
        <w:pStyle w:val="subsection"/>
      </w:pPr>
      <w:r w:rsidRPr="00271219">
        <w:tab/>
        <w:t>(2)</w:t>
      </w:r>
      <w:r w:rsidRPr="00271219">
        <w:tab/>
        <w:t>The Regulator may, by written notice given to the person, require the person:</w:t>
      </w:r>
    </w:p>
    <w:p w14:paraId="18A71034" w14:textId="77777777" w:rsidR="00DA2A70" w:rsidRPr="00271219" w:rsidRDefault="00DA2A70" w:rsidP="000067BA">
      <w:pPr>
        <w:pStyle w:val="paragraph"/>
      </w:pPr>
      <w:r w:rsidRPr="00271219">
        <w:tab/>
        <w:t>(a)</w:t>
      </w:r>
      <w:r w:rsidRPr="00271219">
        <w:tab/>
        <w:t>to give to the Regulator, within the period and in the manner and form specified in the notice, any such information; or</w:t>
      </w:r>
    </w:p>
    <w:p w14:paraId="5C256CA3" w14:textId="77777777" w:rsidR="00DA2A70" w:rsidRPr="00271219" w:rsidRDefault="00DA2A70" w:rsidP="000067BA">
      <w:pPr>
        <w:pStyle w:val="paragraph"/>
      </w:pPr>
      <w:r w:rsidRPr="00271219">
        <w:tab/>
        <w:t>(b)</w:t>
      </w:r>
      <w:r w:rsidRPr="00271219">
        <w:tab/>
        <w:t>to produce to the Regulator, within the period and in the manner specified in the notice, any such documents; or</w:t>
      </w:r>
    </w:p>
    <w:p w14:paraId="22C58993" w14:textId="77777777" w:rsidR="00DA2A70" w:rsidRPr="00271219" w:rsidRDefault="00DA2A70" w:rsidP="000067BA">
      <w:pPr>
        <w:pStyle w:val="paragraph"/>
      </w:pPr>
      <w:r w:rsidRPr="00271219">
        <w:tab/>
        <w:t>(c)</w:t>
      </w:r>
      <w:r w:rsidRPr="00271219">
        <w:tab/>
        <w:t>to make copies of any such documents and to produce to the Regulator, within the period and in the manner specified in the notice, those copies.</w:t>
      </w:r>
    </w:p>
    <w:p w14:paraId="0F3B9682" w14:textId="77777777" w:rsidR="00DA2A70" w:rsidRPr="00271219" w:rsidRDefault="00DA2A70" w:rsidP="000067BA">
      <w:pPr>
        <w:pStyle w:val="subsection"/>
      </w:pPr>
      <w:r w:rsidRPr="00271219">
        <w:tab/>
        <w:t>(3)</w:t>
      </w:r>
      <w:r w:rsidRPr="00271219">
        <w:tab/>
        <w:t xml:space="preserve">A period specified under </w:t>
      </w:r>
      <w:r w:rsidR="000067BA">
        <w:t>subsection (</w:t>
      </w:r>
      <w:r w:rsidRPr="00271219">
        <w:t>2) must not be shorter than 14 days after the notice is given.</w:t>
      </w:r>
    </w:p>
    <w:p w14:paraId="7C09C55A" w14:textId="77777777" w:rsidR="00DA2A70" w:rsidRPr="00271219" w:rsidRDefault="00DA2A70" w:rsidP="000067BA">
      <w:pPr>
        <w:pStyle w:val="SubsectionHead"/>
      </w:pPr>
      <w:r w:rsidRPr="00271219">
        <w:t>Compliance</w:t>
      </w:r>
    </w:p>
    <w:p w14:paraId="1DE4FC84" w14:textId="77777777" w:rsidR="00DA2A70" w:rsidRPr="00271219" w:rsidRDefault="00DA2A70" w:rsidP="000067BA">
      <w:pPr>
        <w:pStyle w:val="subsection"/>
      </w:pPr>
      <w:r w:rsidRPr="00271219">
        <w:tab/>
        <w:t>(4)</w:t>
      </w:r>
      <w:r w:rsidRPr="00271219">
        <w:tab/>
        <w:t xml:space="preserve">A person must comply with a requirement under </w:t>
      </w:r>
      <w:r w:rsidR="000067BA">
        <w:t>subsection (</w:t>
      </w:r>
      <w:r w:rsidRPr="00271219">
        <w:t>2) to the extent that the person is capable of doing so.</w:t>
      </w:r>
    </w:p>
    <w:p w14:paraId="74B8204D" w14:textId="77777777" w:rsidR="00DA2A70" w:rsidRPr="00271219" w:rsidRDefault="00DA2A70" w:rsidP="000067BA">
      <w:pPr>
        <w:pStyle w:val="Penalty"/>
      </w:pPr>
      <w:r w:rsidRPr="00271219">
        <w:t>Civil penalty:</w:t>
      </w:r>
      <w:r w:rsidRPr="00271219">
        <w:tab/>
        <w:t>60 penalty units.</w:t>
      </w:r>
    </w:p>
    <w:p w14:paraId="56BC2DB2" w14:textId="77777777" w:rsidR="00DA2A70" w:rsidRPr="00271219" w:rsidRDefault="00DA2A70" w:rsidP="000067BA">
      <w:pPr>
        <w:pStyle w:val="subsection"/>
      </w:pPr>
      <w:r w:rsidRPr="00271219">
        <w:lastRenderedPageBreak/>
        <w:tab/>
        <w:t>(5)</w:t>
      </w:r>
      <w:r w:rsidRPr="00271219">
        <w:tab/>
        <w:t xml:space="preserve">The maximum civil penalty for each day that a contravention of </w:t>
      </w:r>
      <w:r w:rsidR="000067BA">
        <w:t>subsection (</w:t>
      </w:r>
      <w:r w:rsidRPr="00271219">
        <w:t>4) continues is 5% of the maximum civil penalty that can be imposed in respect of that contravention.</w:t>
      </w:r>
    </w:p>
    <w:p w14:paraId="0C31EC18" w14:textId="77777777" w:rsidR="00DA2A70" w:rsidRPr="00271219" w:rsidRDefault="00DA2A70" w:rsidP="000067BA">
      <w:pPr>
        <w:pStyle w:val="notetext"/>
      </w:pPr>
      <w:r w:rsidRPr="00271219">
        <w:t>Note:</w:t>
      </w:r>
      <w:r w:rsidRPr="00271219">
        <w:tab/>
      </w:r>
      <w:r w:rsidR="000067BA">
        <w:t>Subsection (</w:t>
      </w:r>
      <w:r w:rsidRPr="00271219">
        <w:t xml:space="preserve">4) is a continuing civil penalty provision under </w:t>
      </w:r>
      <w:r w:rsidR="009D3174">
        <w:t>section 9</w:t>
      </w:r>
      <w:r w:rsidRPr="00271219">
        <w:t>3 of the Regulatory Powers Act.</w:t>
      </w:r>
    </w:p>
    <w:p w14:paraId="723B13CE" w14:textId="77777777" w:rsidR="00DA2A70" w:rsidRPr="00271219" w:rsidRDefault="00DA2A70" w:rsidP="000067BA">
      <w:pPr>
        <w:pStyle w:val="SubsectionHead"/>
      </w:pPr>
      <w:r w:rsidRPr="00271219">
        <w:t>No limitation</w:t>
      </w:r>
    </w:p>
    <w:p w14:paraId="5F73C3CA" w14:textId="77777777" w:rsidR="00DA2A70" w:rsidRPr="00271219" w:rsidRDefault="00DA2A70" w:rsidP="000067BA">
      <w:pPr>
        <w:pStyle w:val="subsection"/>
      </w:pPr>
      <w:r w:rsidRPr="00271219">
        <w:tab/>
        <w:t>(6)</w:t>
      </w:r>
      <w:r w:rsidRPr="00271219">
        <w:tab/>
        <w:t>This section is not limited by any other provision of this Act that relates to the powers of the Regulator to obtain information or documents.</w:t>
      </w:r>
    </w:p>
    <w:p w14:paraId="772B0342" w14:textId="77777777" w:rsidR="00DA2A70" w:rsidRPr="00271219" w:rsidRDefault="00E34084" w:rsidP="000067BA">
      <w:pPr>
        <w:pStyle w:val="ActHead5"/>
      </w:pPr>
      <w:bookmarkStart w:id="200" w:name="_Toc120867738"/>
      <w:r w:rsidRPr="00C557AD">
        <w:rPr>
          <w:rStyle w:val="CharSectno"/>
        </w:rPr>
        <w:t>117</w:t>
      </w:r>
      <w:r w:rsidR="00DA2A70" w:rsidRPr="00271219">
        <w:t xml:space="preserve">  Copying documents—compensation</w:t>
      </w:r>
      <w:bookmarkEnd w:id="200"/>
    </w:p>
    <w:p w14:paraId="4828E3E0" w14:textId="77777777" w:rsidR="00DA2A70" w:rsidRPr="00271219" w:rsidRDefault="00DA2A70" w:rsidP="000067BA">
      <w:pPr>
        <w:pStyle w:val="subsection"/>
      </w:pPr>
      <w:r w:rsidRPr="00271219">
        <w:tab/>
      </w:r>
      <w:r w:rsidRPr="00271219">
        <w:tab/>
        <w:t xml:space="preserve">A person is entitled to be paid by the Regulator, on behalf of the Commonwealth, reasonable compensation for complying with a requirement covered by </w:t>
      </w:r>
      <w:r w:rsidR="007F2F58">
        <w:t>paragraph </w:t>
      </w:r>
      <w:r w:rsidR="00E34084">
        <w:t>116</w:t>
      </w:r>
      <w:r w:rsidRPr="00271219">
        <w:t>(2)(c).</w:t>
      </w:r>
    </w:p>
    <w:p w14:paraId="63BAED9A" w14:textId="77777777" w:rsidR="00DA2A70" w:rsidRPr="00271219" w:rsidRDefault="00E34084" w:rsidP="000067BA">
      <w:pPr>
        <w:pStyle w:val="ActHead5"/>
      </w:pPr>
      <w:bookmarkStart w:id="201" w:name="_Toc120867739"/>
      <w:r w:rsidRPr="00C557AD">
        <w:rPr>
          <w:rStyle w:val="CharSectno"/>
        </w:rPr>
        <w:t>118</w:t>
      </w:r>
      <w:r w:rsidR="00DA2A70" w:rsidRPr="00271219">
        <w:t xml:space="preserve">  Copies of documents</w:t>
      </w:r>
      <w:bookmarkEnd w:id="201"/>
    </w:p>
    <w:p w14:paraId="153A15FF" w14:textId="77777777" w:rsidR="00DA2A70" w:rsidRPr="00271219" w:rsidRDefault="00DA2A70" w:rsidP="000067BA">
      <w:pPr>
        <w:pStyle w:val="subsection"/>
      </w:pPr>
      <w:r w:rsidRPr="00271219">
        <w:tab/>
        <w:t>(1)</w:t>
      </w:r>
      <w:r w:rsidRPr="00271219">
        <w:tab/>
        <w:t>The Regulator may:</w:t>
      </w:r>
    </w:p>
    <w:p w14:paraId="706AA470" w14:textId="77777777" w:rsidR="00DA2A70" w:rsidRPr="00271219" w:rsidRDefault="00DA2A70" w:rsidP="000067BA">
      <w:pPr>
        <w:pStyle w:val="paragraph"/>
      </w:pPr>
      <w:r w:rsidRPr="00271219">
        <w:tab/>
        <w:t>(a)</w:t>
      </w:r>
      <w:r w:rsidRPr="00271219">
        <w:tab/>
        <w:t xml:space="preserve">inspect a document or copy produced under </w:t>
      </w:r>
      <w:r w:rsidR="00E372A0">
        <w:t>sub</w:t>
      </w:r>
      <w:r w:rsidR="007F2F58">
        <w:t>section </w:t>
      </w:r>
      <w:r w:rsidR="00E34084">
        <w:t>116</w:t>
      </w:r>
      <w:r w:rsidRPr="00271219">
        <w:t>(2); and</w:t>
      </w:r>
    </w:p>
    <w:p w14:paraId="46333D7F" w14:textId="77777777" w:rsidR="00DA2A70" w:rsidRPr="00271219" w:rsidRDefault="00DA2A70" w:rsidP="000067BA">
      <w:pPr>
        <w:pStyle w:val="paragraph"/>
      </w:pPr>
      <w:r w:rsidRPr="00271219">
        <w:tab/>
        <w:t>(b)</w:t>
      </w:r>
      <w:r w:rsidRPr="00271219">
        <w:tab/>
        <w:t>make and retain copies of, or take and retain extracts from, such a document.</w:t>
      </w:r>
    </w:p>
    <w:p w14:paraId="36CAFEB0" w14:textId="77777777" w:rsidR="00DA2A70" w:rsidRPr="00271219" w:rsidRDefault="00DA2A70" w:rsidP="000067BA">
      <w:pPr>
        <w:pStyle w:val="subsection"/>
      </w:pPr>
      <w:r w:rsidRPr="00271219">
        <w:tab/>
        <w:t>(2)</w:t>
      </w:r>
      <w:r w:rsidRPr="00271219">
        <w:tab/>
        <w:t xml:space="preserve">The Regulator may retain possession of a copy of a document produced in accordance with a requirement covered by </w:t>
      </w:r>
      <w:r w:rsidR="007F2F58">
        <w:t>paragraph </w:t>
      </w:r>
      <w:r w:rsidR="00E34084">
        <w:t>116</w:t>
      </w:r>
      <w:r w:rsidRPr="00271219">
        <w:t>(2)(c).</w:t>
      </w:r>
    </w:p>
    <w:p w14:paraId="24997FB4" w14:textId="77777777" w:rsidR="00DA2A70" w:rsidRPr="00271219" w:rsidRDefault="00E34084" w:rsidP="000067BA">
      <w:pPr>
        <w:pStyle w:val="ActHead5"/>
      </w:pPr>
      <w:bookmarkStart w:id="202" w:name="_Toc120867740"/>
      <w:r w:rsidRPr="00C557AD">
        <w:rPr>
          <w:rStyle w:val="CharSectno"/>
        </w:rPr>
        <w:t>119</w:t>
      </w:r>
      <w:r w:rsidR="00DA2A70" w:rsidRPr="00271219">
        <w:t xml:space="preserve">  Regulator may retain documents</w:t>
      </w:r>
      <w:bookmarkEnd w:id="202"/>
    </w:p>
    <w:p w14:paraId="2FC4E718" w14:textId="77777777" w:rsidR="00DA2A70" w:rsidRPr="00271219" w:rsidRDefault="00DA2A70" w:rsidP="000067BA">
      <w:pPr>
        <w:pStyle w:val="subsection"/>
      </w:pPr>
      <w:r w:rsidRPr="00271219">
        <w:tab/>
        <w:t>(1)</w:t>
      </w:r>
      <w:r w:rsidRPr="00271219">
        <w:tab/>
        <w:t xml:space="preserve">The Regulator may take, and retain for as long as is necessary, possession of a document produced under </w:t>
      </w:r>
      <w:r w:rsidR="00E372A0">
        <w:t>sub</w:t>
      </w:r>
      <w:r w:rsidR="007F2F58">
        <w:t>section </w:t>
      </w:r>
      <w:r w:rsidR="00E34084">
        <w:t>116</w:t>
      </w:r>
      <w:r w:rsidRPr="00271219">
        <w:t>(2).</w:t>
      </w:r>
    </w:p>
    <w:p w14:paraId="2FE2613B" w14:textId="77777777" w:rsidR="00DA2A70" w:rsidRPr="00271219" w:rsidRDefault="00DA2A70" w:rsidP="000067BA">
      <w:pPr>
        <w:pStyle w:val="subsection"/>
      </w:pPr>
      <w:r w:rsidRPr="00271219">
        <w:tab/>
        <w:t>(2)</w:t>
      </w:r>
      <w:r w:rsidRPr="00271219">
        <w:tab/>
        <w:t>The person otherwise entitled to possession of the document is entitled to be supplied, as soon as practicable, with a copy certified by the Regulator to be a true copy.</w:t>
      </w:r>
    </w:p>
    <w:p w14:paraId="1AB8E249" w14:textId="77777777" w:rsidR="00DA2A70" w:rsidRPr="00271219" w:rsidRDefault="00DA2A70" w:rsidP="000067BA">
      <w:pPr>
        <w:pStyle w:val="subsection"/>
      </w:pPr>
      <w:r w:rsidRPr="00271219">
        <w:lastRenderedPageBreak/>
        <w:tab/>
        <w:t>(3)</w:t>
      </w:r>
      <w:r w:rsidRPr="00271219">
        <w:tab/>
        <w:t>The certified copy must be received in all courts and tribunals as evidence as if it were the original.</w:t>
      </w:r>
    </w:p>
    <w:p w14:paraId="41CDD9CB" w14:textId="77777777" w:rsidR="00DA2A70" w:rsidRPr="00271219" w:rsidRDefault="00DA2A70" w:rsidP="000067BA">
      <w:pPr>
        <w:pStyle w:val="subsection"/>
      </w:pPr>
      <w:r w:rsidRPr="00271219">
        <w:tab/>
        <w:t>(4)</w:t>
      </w:r>
      <w:r w:rsidRPr="00271219">
        <w:tab/>
        <w:t>Until a certified copy is supplied, the Regulator must, at such times and places as the Regulator thinks appropriate, permit the person otherwise entitled to possession of the document, or a person authorised by that person, to inspect and make copies of, or take extracts from, the document.</w:t>
      </w:r>
    </w:p>
    <w:p w14:paraId="11292155" w14:textId="77777777" w:rsidR="00DA2A70" w:rsidRPr="00E372A0" w:rsidRDefault="000067BA" w:rsidP="000067BA">
      <w:pPr>
        <w:pStyle w:val="ActHead2"/>
        <w:pageBreakBefore/>
      </w:pPr>
      <w:bookmarkStart w:id="203" w:name="_Toc120867741"/>
      <w:r w:rsidRPr="00C557AD">
        <w:rPr>
          <w:rStyle w:val="CharPartNo"/>
        </w:rPr>
        <w:lastRenderedPageBreak/>
        <w:t>Part 1</w:t>
      </w:r>
      <w:r w:rsidR="00DA2A70" w:rsidRPr="00C557AD">
        <w:rPr>
          <w:rStyle w:val="CharPartNo"/>
        </w:rPr>
        <w:t>1</w:t>
      </w:r>
      <w:r w:rsidR="00DA2A70" w:rsidRPr="00271219">
        <w:t>—</w:t>
      </w:r>
      <w:r w:rsidR="00DA2A70" w:rsidRPr="00C557AD">
        <w:rPr>
          <w:rStyle w:val="CharPartText"/>
        </w:rPr>
        <w:t>Audits</w:t>
      </w:r>
      <w:bookmarkEnd w:id="203"/>
    </w:p>
    <w:p w14:paraId="71F07286" w14:textId="77777777" w:rsidR="00DA2A70" w:rsidRPr="00271219" w:rsidRDefault="006E69B5" w:rsidP="000067BA">
      <w:pPr>
        <w:pStyle w:val="ActHead3"/>
      </w:pPr>
      <w:bookmarkStart w:id="204" w:name="_Toc120867742"/>
      <w:r w:rsidRPr="00C557AD">
        <w:rPr>
          <w:rStyle w:val="CharDivNo"/>
        </w:rPr>
        <w:t>Division 1</w:t>
      </w:r>
      <w:r w:rsidRPr="00271219">
        <w:t>—</w:t>
      </w:r>
      <w:r w:rsidRPr="00C557AD">
        <w:rPr>
          <w:rStyle w:val="CharDivText"/>
        </w:rPr>
        <w:t>Introduction</w:t>
      </w:r>
      <w:bookmarkEnd w:id="204"/>
    </w:p>
    <w:p w14:paraId="306664CF" w14:textId="77777777" w:rsidR="00DA2A70" w:rsidRPr="002B7B84" w:rsidRDefault="00E34084" w:rsidP="000067BA">
      <w:pPr>
        <w:pStyle w:val="ActHead5"/>
      </w:pPr>
      <w:bookmarkStart w:id="205" w:name="_Toc120867743"/>
      <w:r w:rsidRPr="00C557AD">
        <w:rPr>
          <w:rStyle w:val="CharSectno"/>
        </w:rPr>
        <w:t>120</w:t>
      </w:r>
      <w:r w:rsidR="00DA2A70" w:rsidRPr="002B7B84">
        <w:t xml:space="preserve">  Simplified outline of this Part</w:t>
      </w:r>
      <w:bookmarkEnd w:id="205"/>
    </w:p>
    <w:p w14:paraId="633622DA" w14:textId="77777777" w:rsidR="00DA2A70" w:rsidRPr="002B7B84" w:rsidRDefault="00DA2A70" w:rsidP="000067BA">
      <w:pPr>
        <w:pStyle w:val="SOText"/>
      </w:pPr>
      <w:r w:rsidRPr="002B7B84">
        <w:t>The Regulator may require audits of one or more aspects of a person’s compliance with this Act and the associated provisions to be carried out.</w:t>
      </w:r>
    </w:p>
    <w:p w14:paraId="2EE3F43E" w14:textId="77777777" w:rsidR="002B7B84" w:rsidRDefault="002B7B84" w:rsidP="000067BA">
      <w:pPr>
        <w:pStyle w:val="SOText"/>
      </w:pPr>
      <w:r w:rsidRPr="002B7B84">
        <w:t>An audit team leader or a person assisting an audit team leader must not use or disclose protected audit information unless the use or disclosure is</w:t>
      </w:r>
      <w:r>
        <w:t>:</w:t>
      </w:r>
    </w:p>
    <w:p w14:paraId="7A1DA957" w14:textId="77777777" w:rsidR="002B7B84" w:rsidRDefault="002B7B84" w:rsidP="000067BA">
      <w:pPr>
        <w:pStyle w:val="SOPara"/>
      </w:pPr>
      <w:r>
        <w:tab/>
        <w:t>(a)</w:t>
      </w:r>
      <w:r w:rsidRPr="002B7B84">
        <w:t xml:space="preserve"> </w:t>
      </w:r>
      <w:r>
        <w:tab/>
      </w:r>
      <w:r w:rsidRPr="002B7B84">
        <w:t>authorised by a provision of this Part</w:t>
      </w:r>
      <w:r>
        <w:t>;</w:t>
      </w:r>
      <w:r w:rsidRPr="002B7B84">
        <w:t xml:space="preserve"> or</w:t>
      </w:r>
    </w:p>
    <w:p w14:paraId="5EF65EFF" w14:textId="77777777" w:rsidR="002B7B84" w:rsidRDefault="002B7B84" w:rsidP="000067BA">
      <w:pPr>
        <w:pStyle w:val="SOPara"/>
      </w:pPr>
      <w:r>
        <w:tab/>
        <w:t xml:space="preserve">(b) </w:t>
      </w:r>
      <w:r>
        <w:tab/>
      </w:r>
      <w:r w:rsidR="00604333">
        <w:t>authorised or required by</w:t>
      </w:r>
      <w:r w:rsidRPr="002B7B84">
        <w:t xml:space="preserve"> a law of the</w:t>
      </w:r>
      <w:r>
        <w:t xml:space="preserve"> </w:t>
      </w:r>
      <w:r w:rsidRPr="002B7B84">
        <w:t>Commonwealth or a prescribed law of a State or Territory.</w:t>
      </w:r>
    </w:p>
    <w:p w14:paraId="2CA74829" w14:textId="77777777" w:rsidR="00604333" w:rsidRPr="00604333" w:rsidRDefault="00604333" w:rsidP="000067BA">
      <w:pPr>
        <w:pStyle w:val="SOText"/>
      </w:pPr>
      <w:r w:rsidRPr="00604333">
        <w:t xml:space="preserve">An audit team leader or person assisting an audit team leader may use or disclose audit information in </w:t>
      </w:r>
      <w:r w:rsidR="005279A3">
        <w:t>certain</w:t>
      </w:r>
      <w:r w:rsidRPr="00604333">
        <w:t xml:space="preserve"> </w:t>
      </w:r>
      <w:r>
        <w:t>circumstances.</w:t>
      </w:r>
    </w:p>
    <w:p w14:paraId="28881979" w14:textId="77777777" w:rsidR="006E69B5" w:rsidRDefault="006E69B5" w:rsidP="000067BA">
      <w:pPr>
        <w:pStyle w:val="ActHead3"/>
      </w:pPr>
      <w:bookmarkStart w:id="206" w:name="_Toc120867744"/>
      <w:r w:rsidRPr="00C557AD">
        <w:rPr>
          <w:rStyle w:val="CharDivNo"/>
        </w:rPr>
        <w:t>Division 2</w:t>
      </w:r>
      <w:r w:rsidRPr="00271219">
        <w:t>—</w:t>
      </w:r>
      <w:r w:rsidRPr="00C557AD">
        <w:rPr>
          <w:rStyle w:val="CharDivText"/>
        </w:rPr>
        <w:t>Audits</w:t>
      </w:r>
      <w:bookmarkEnd w:id="206"/>
    </w:p>
    <w:p w14:paraId="084602DD" w14:textId="77777777" w:rsidR="00DA2A70" w:rsidRPr="002B7B84" w:rsidRDefault="00E34084" w:rsidP="000067BA">
      <w:pPr>
        <w:pStyle w:val="ActHead5"/>
      </w:pPr>
      <w:bookmarkStart w:id="207" w:name="_Toc120867745"/>
      <w:r w:rsidRPr="00C557AD">
        <w:rPr>
          <w:rStyle w:val="CharSectno"/>
        </w:rPr>
        <w:t>121</w:t>
      </w:r>
      <w:r w:rsidR="00DA2A70" w:rsidRPr="002B7B84">
        <w:t xml:space="preserve">  Compliance audits</w:t>
      </w:r>
      <w:bookmarkEnd w:id="207"/>
    </w:p>
    <w:p w14:paraId="00E88BD7" w14:textId="77777777" w:rsidR="00DA2A70" w:rsidRPr="00271219" w:rsidRDefault="00DA2A70" w:rsidP="000067BA">
      <w:pPr>
        <w:pStyle w:val="SubsectionHead"/>
      </w:pPr>
      <w:r w:rsidRPr="00271219">
        <w:t>Scope</w:t>
      </w:r>
    </w:p>
    <w:p w14:paraId="74496961" w14:textId="77777777" w:rsidR="00DA2A70" w:rsidRPr="00271219" w:rsidRDefault="00DA2A70" w:rsidP="000067BA">
      <w:pPr>
        <w:pStyle w:val="subsection"/>
      </w:pPr>
      <w:r w:rsidRPr="00271219">
        <w:tab/>
        <w:t>(</w:t>
      </w:r>
      <w:r w:rsidR="00627D43">
        <w:t>1</w:t>
      </w:r>
      <w:r w:rsidRPr="00271219">
        <w:t>)</w:t>
      </w:r>
      <w:r w:rsidRPr="00271219">
        <w:tab/>
        <w:t>This section applies if:</w:t>
      </w:r>
    </w:p>
    <w:p w14:paraId="3F5CA9DF" w14:textId="77777777" w:rsidR="00DA2A70" w:rsidRPr="00271219" w:rsidRDefault="00DA2A70" w:rsidP="000067BA">
      <w:pPr>
        <w:pStyle w:val="paragraph"/>
      </w:pPr>
      <w:r w:rsidRPr="00271219">
        <w:tab/>
        <w:t>(a)</w:t>
      </w:r>
      <w:r w:rsidRPr="00271219">
        <w:tab/>
        <w:t>a person is, or has been, the project proponent for a registered biodiversity project; and</w:t>
      </w:r>
    </w:p>
    <w:p w14:paraId="60EDAA26" w14:textId="77777777" w:rsidR="00DA2A70" w:rsidRPr="00271219" w:rsidRDefault="00DA2A70" w:rsidP="000067BA">
      <w:pPr>
        <w:pStyle w:val="paragraph"/>
      </w:pPr>
      <w:r w:rsidRPr="00271219">
        <w:tab/>
        <w:t>(b)</w:t>
      </w:r>
      <w:r w:rsidRPr="00271219">
        <w:tab/>
        <w:t>the Regulator has reasonable grounds to suspect that the person has contravened, is contravening, or is proposing to contravene, this Act or the associated provisions.</w:t>
      </w:r>
    </w:p>
    <w:p w14:paraId="18A5615A" w14:textId="77777777" w:rsidR="00DA2A70" w:rsidRPr="00271219" w:rsidRDefault="00DA2A70" w:rsidP="000067BA">
      <w:pPr>
        <w:pStyle w:val="SubsectionHead"/>
      </w:pPr>
      <w:r w:rsidRPr="00271219">
        <w:lastRenderedPageBreak/>
        <w:t>Audit</w:t>
      </w:r>
    </w:p>
    <w:p w14:paraId="1B94829A" w14:textId="77777777" w:rsidR="00DA2A70" w:rsidRPr="00271219" w:rsidRDefault="00DA2A70" w:rsidP="000067BA">
      <w:pPr>
        <w:pStyle w:val="subsection"/>
      </w:pPr>
      <w:r w:rsidRPr="00271219">
        <w:tab/>
        <w:t>(</w:t>
      </w:r>
      <w:r w:rsidR="00627D43">
        <w:t>2</w:t>
      </w:r>
      <w:r w:rsidRPr="00271219">
        <w:t>)</w:t>
      </w:r>
      <w:r w:rsidRPr="00271219">
        <w:tab/>
        <w:t>The Regulator may, by written notice given to the person, require the person to:</w:t>
      </w:r>
    </w:p>
    <w:p w14:paraId="2B631DAC" w14:textId="77777777" w:rsidR="00DA2A70" w:rsidRPr="00271219" w:rsidRDefault="00DA2A70" w:rsidP="000067BA">
      <w:pPr>
        <w:pStyle w:val="paragraph"/>
      </w:pPr>
      <w:r w:rsidRPr="00271219">
        <w:tab/>
        <w:t>(a)</w:t>
      </w:r>
      <w:r w:rsidRPr="00271219">
        <w:tab/>
        <w:t>appoint as an audit team leader:</w:t>
      </w:r>
    </w:p>
    <w:p w14:paraId="14760D27" w14:textId="77777777" w:rsidR="00DA2A70" w:rsidRPr="00271219" w:rsidRDefault="00DA2A70" w:rsidP="000067BA">
      <w:pPr>
        <w:pStyle w:val="paragraphsub"/>
      </w:pPr>
      <w:r w:rsidRPr="00271219">
        <w:tab/>
        <w:t>(i)</w:t>
      </w:r>
      <w:r w:rsidRPr="00271219">
        <w:tab/>
        <w:t>a registered greenhouse and energy auditor of the person’s choice; or</w:t>
      </w:r>
    </w:p>
    <w:p w14:paraId="0FE35774" w14:textId="77777777" w:rsidR="00DA2A70" w:rsidRPr="00271219" w:rsidRDefault="00DA2A70" w:rsidP="000067BA">
      <w:pPr>
        <w:pStyle w:val="paragraphsub"/>
      </w:pPr>
      <w:r w:rsidRPr="00271219">
        <w:tab/>
        <w:t>(ii)</w:t>
      </w:r>
      <w:r w:rsidRPr="00271219">
        <w:tab/>
        <w:t>if the Regulator specifies a registered greenhouse and energy auditor in the notice—that auditor; or</w:t>
      </w:r>
    </w:p>
    <w:p w14:paraId="1F9EBF28" w14:textId="77777777" w:rsidR="00DA2A70" w:rsidRPr="00271219" w:rsidRDefault="00DA2A70" w:rsidP="000067BA">
      <w:pPr>
        <w:pStyle w:val="paragraphsub"/>
      </w:pPr>
      <w:r w:rsidRPr="00271219">
        <w:tab/>
        <w:t>(iii)</w:t>
      </w:r>
      <w:r w:rsidRPr="00271219">
        <w:tab/>
        <w:t>if the Regulator specifies more than one registered greenhouse and energy auditor in the notice—any one of those auditors; and</w:t>
      </w:r>
    </w:p>
    <w:p w14:paraId="281815FC" w14:textId="77777777" w:rsidR="00DA2A70" w:rsidRPr="00271219" w:rsidRDefault="00DA2A70" w:rsidP="000067BA">
      <w:pPr>
        <w:pStyle w:val="paragraph"/>
      </w:pPr>
      <w:r w:rsidRPr="00271219">
        <w:tab/>
        <w:t>(b)</w:t>
      </w:r>
      <w:r w:rsidRPr="00271219">
        <w:tab/>
        <w:t>arrange for the audit team leader to carry out an audit on one or more aspects of the person’s compliance with this Act or the associated provisions; and</w:t>
      </w:r>
    </w:p>
    <w:p w14:paraId="3F101DB8" w14:textId="77777777" w:rsidR="00DA2A70" w:rsidRPr="00271219" w:rsidRDefault="00DA2A70" w:rsidP="000067BA">
      <w:pPr>
        <w:pStyle w:val="paragraph"/>
      </w:pPr>
      <w:r w:rsidRPr="00271219">
        <w:tab/>
        <w:t>(c)</w:t>
      </w:r>
      <w:r w:rsidRPr="00271219">
        <w:tab/>
        <w:t>arrange for the audit team leader to give the person a written report setting out the results of the audit; and</w:t>
      </w:r>
    </w:p>
    <w:p w14:paraId="6850E605" w14:textId="77777777" w:rsidR="00DA2A70" w:rsidRPr="00271219" w:rsidRDefault="00DA2A70" w:rsidP="000067BA">
      <w:pPr>
        <w:pStyle w:val="paragraph"/>
      </w:pPr>
      <w:r w:rsidRPr="00271219">
        <w:tab/>
        <w:t>(d)</w:t>
      </w:r>
      <w:r w:rsidRPr="00271219">
        <w:tab/>
        <w:t>give the Regulator a copy of the audit report on or before the day specified in the notice.</w:t>
      </w:r>
    </w:p>
    <w:p w14:paraId="02954747" w14:textId="77777777" w:rsidR="00DA2A70" w:rsidRPr="00271219" w:rsidRDefault="00DA2A70" w:rsidP="000067BA">
      <w:pPr>
        <w:pStyle w:val="notetext"/>
      </w:pPr>
      <w:r w:rsidRPr="00271219">
        <w:t>Note:</w:t>
      </w:r>
      <w:r w:rsidRPr="00271219">
        <w:tab/>
        <w:t xml:space="preserve">For the conduct of an audit under this section, see </w:t>
      </w:r>
      <w:r w:rsidR="00E372A0">
        <w:t>section 7</w:t>
      </w:r>
      <w:r w:rsidRPr="00271219">
        <w:t xml:space="preserve">5 of the </w:t>
      </w:r>
      <w:r w:rsidRPr="00271219">
        <w:rPr>
          <w:i/>
        </w:rPr>
        <w:t>National Greenhouse and Energy Reporting Act 2007</w:t>
      </w:r>
      <w:r w:rsidRPr="00271219">
        <w:t>.</w:t>
      </w:r>
    </w:p>
    <w:p w14:paraId="33DC3321" w14:textId="77777777" w:rsidR="00DA2A70" w:rsidRPr="00271219" w:rsidRDefault="00DA2A70" w:rsidP="000067BA">
      <w:pPr>
        <w:pStyle w:val="subsection"/>
      </w:pPr>
      <w:r w:rsidRPr="00271219">
        <w:tab/>
        <w:t>(</w:t>
      </w:r>
      <w:r w:rsidR="00627D43">
        <w:t>3</w:t>
      </w:r>
      <w:r w:rsidRPr="00271219">
        <w:t>)</w:t>
      </w:r>
      <w:r w:rsidRPr="00271219">
        <w:tab/>
        <w:t>The notice must specify:</w:t>
      </w:r>
    </w:p>
    <w:p w14:paraId="21A245A5" w14:textId="77777777" w:rsidR="00DA2A70" w:rsidRPr="00271219" w:rsidRDefault="00DA2A70" w:rsidP="000067BA">
      <w:pPr>
        <w:pStyle w:val="paragraph"/>
      </w:pPr>
      <w:r w:rsidRPr="00271219">
        <w:tab/>
        <w:t>(a)</w:t>
      </w:r>
      <w:r w:rsidRPr="00271219">
        <w:tab/>
        <w:t>the type of audit to be carried out; and</w:t>
      </w:r>
    </w:p>
    <w:p w14:paraId="69568E73" w14:textId="77777777" w:rsidR="00DA2A70" w:rsidRPr="00271219" w:rsidRDefault="00DA2A70" w:rsidP="000067BA">
      <w:pPr>
        <w:pStyle w:val="paragraph"/>
      </w:pPr>
      <w:r w:rsidRPr="00271219">
        <w:tab/>
        <w:t>(b)</w:t>
      </w:r>
      <w:r w:rsidRPr="00271219">
        <w:tab/>
        <w:t>the matters to be covered by the audit; and</w:t>
      </w:r>
    </w:p>
    <w:p w14:paraId="38A3C4DE" w14:textId="77777777" w:rsidR="00DA2A70" w:rsidRDefault="00DA2A70" w:rsidP="000067BA">
      <w:pPr>
        <w:pStyle w:val="paragraph"/>
      </w:pPr>
      <w:r w:rsidRPr="00271219">
        <w:tab/>
        <w:t>(c)</w:t>
      </w:r>
      <w:r w:rsidRPr="00271219">
        <w:tab/>
        <w:t>the form of the audit report and the kinds of details it is to contain.</w:t>
      </w:r>
    </w:p>
    <w:p w14:paraId="7DC4527C" w14:textId="77777777" w:rsidR="00DA2A70" w:rsidRPr="00271219" w:rsidRDefault="00DA2A70" w:rsidP="000067BA">
      <w:pPr>
        <w:pStyle w:val="subsection"/>
      </w:pPr>
      <w:r w:rsidRPr="00271219">
        <w:tab/>
        <w:t>(</w:t>
      </w:r>
      <w:r w:rsidR="00627D43">
        <w:t>4</w:t>
      </w:r>
      <w:r w:rsidRPr="00271219">
        <w:t>)</w:t>
      </w:r>
      <w:r w:rsidRPr="00271219">
        <w:tab/>
        <w:t>A person must provide the audit team leader, and any persons assisting the audit team leader, with all reasonable facilities and assistance necessary for the effective exercise of the audit team leader’s duties under this Act.</w:t>
      </w:r>
    </w:p>
    <w:p w14:paraId="6F9D5714" w14:textId="77777777" w:rsidR="00DA2A70" w:rsidRDefault="00DA2A70" w:rsidP="000067BA">
      <w:pPr>
        <w:pStyle w:val="Penalty"/>
      </w:pPr>
      <w:r w:rsidRPr="00271219">
        <w:t>Civil penalty:</w:t>
      </w:r>
      <w:r w:rsidRPr="00271219">
        <w:tab/>
        <w:t>60 penalty units.</w:t>
      </w:r>
    </w:p>
    <w:p w14:paraId="02229A2C" w14:textId="77777777" w:rsidR="00280529" w:rsidRDefault="00280529" w:rsidP="000067BA">
      <w:pPr>
        <w:pStyle w:val="subsection"/>
      </w:pPr>
      <w:r>
        <w:tab/>
        <w:t>(</w:t>
      </w:r>
      <w:r w:rsidR="00627D43">
        <w:t>5</w:t>
      </w:r>
      <w:r>
        <w:t>)</w:t>
      </w:r>
      <w:r>
        <w:tab/>
      </w:r>
      <w:r w:rsidR="00997239" w:rsidRPr="00997239">
        <w:t xml:space="preserve">Without limiting </w:t>
      </w:r>
      <w:r w:rsidR="000067BA">
        <w:t>subsection (</w:t>
      </w:r>
      <w:r w:rsidR="00997239">
        <w:t>4</w:t>
      </w:r>
      <w:r w:rsidR="00997239" w:rsidRPr="00997239">
        <w:t xml:space="preserve">), providing assistance that is reasonably necessary includes complying with any request under </w:t>
      </w:r>
      <w:r w:rsidR="007F2F58">
        <w:t>section </w:t>
      </w:r>
      <w:r w:rsidR="00E34084">
        <w:t>123</w:t>
      </w:r>
      <w:r w:rsidR="00526651">
        <w:t xml:space="preserve"> that relates to</w:t>
      </w:r>
      <w:r w:rsidR="00997239" w:rsidRPr="00997239">
        <w:t xml:space="preserve"> the audit.</w:t>
      </w:r>
    </w:p>
    <w:p w14:paraId="04813FDD" w14:textId="77777777" w:rsidR="00997239" w:rsidRDefault="00997239" w:rsidP="000067BA">
      <w:pPr>
        <w:pStyle w:val="subsection"/>
      </w:pPr>
      <w:r>
        <w:lastRenderedPageBreak/>
        <w:tab/>
        <w:t>(</w:t>
      </w:r>
      <w:r w:rsidR="00627D43">
        <w:t>6</w:t>
      </w:r>
      <w:r>
        <w:t>)</w:t>
      </w:r>
      <w:r>
        <w:tab/>
      </w:r>
      <w:r w:rsidR="000067BA">
        <w:t>Subsection (</w:t>
      </w:r>
      <w:r>
        <w:t>4) does not require a person to allow an audit team leader or a person assisting an audit team leader:</w:t>
      </w:r>
    </w:p>
    <w:p w14:paraId="6D7BA567" w14:textId="77777777" w:rsidR="00997239" w:rsidRPr="00271219" w:rsidRDefault="00997239" w:rsidP="000067BA">
      <w:pPr>
        <w:pStyle w:val="paragraph"/>
      </w:pPr>
      <w:r w:rsidRPr="00271219">
        <w:tab/>
        <w:t>(a)</w:t>
      </w:r>
      <w:r w:rsidRPr="00271219">
        <w:tab/>
        <w:t>t</w:t>
      </w:r>
      <w:r>
        <w:t>o enter premises; or</w:t>
      </w:r>
    </w:p>
    <w:p w14:paraId="3B854005" w14:textId="77777777" w:rsidR="00997239" w:rsidRPr="00271219" w:rsidRDefault="00997239" w:rsidP="000067BA">
      <w:pPr>
        <w:pStyle w:val="paragraph"/>
      </w:pPr>
      <w:r w:rsidRPr="00271219">
        <w:tab/>
        <w:t>(b)</w:t>
      </w:r>
      <w:r w:rsidRPr="00271219">
        <w:tab/>
        <w:t>t</w:t>
      </w:r>
      <w:r>
        <w:t>o t</w:t>
      </w:r>
      <w:r w:rsidRPr="00EB4645">
        <w:t>ake samples of any thing on premises</w:t>
      </w:r>
      <w:r>
        <w:t>; or</w:t>
      </w:r>
    </w:p>
    <w:p w14:paraId="01F5C1D5" w14:textId="77777777" w:rsidR="00997239" w:rsidRDefault="00997239" w:rsidP="000067BA">
      <w:pPr>
        <w:pStyle w:val="paragraph"/>
      </w:pPr>
      <w:r w:rsidRPr="00271219">
        <w:tab/>
        <w:t>(c)</w:t>
      </w:r>
      <w:r w:rsidRPr="00271219">
        <w:tab/>
      </w:r>
      <w:r>
        <w:t>to inspect any thing on premises.</w:t>
      </w:r>
    </w:p>
    <w:p w14:paraId="4C19BCD4" w14:textId="77777777" w:rsidR="00DA2A70" w:rsidRPr="00271219" w:rsidRDefault="00DA2A70" w:rsidP="000067BA">
      <w:pPr>
        <w:pStyle w:val="subsection"/>
      </w:pPr>
      <w:r w:rsidRPr="00271219">
        <w:tab/>
        <w:t>(</w:t>
      </w:r>
      <w:r w:rsidR="00627D43">
        <w:t>7</w:t>
      </w:r>
      <w:r w:rsidRPr="00271219">
        <w:t>)</w:t>
      </w:r>
      <w:r w:rsidRPr="00271219">
        <w:tab/>
        <w:t xml:space="preserve">If the Regulator gives a person written notice under </w:t>
      </w:r>
      <w:r w:rsidR="000067BA">
        <w:t>subsection (</w:t>
      </w:r>
      <w:r w:rsidRPr="00271219">
        <w:t>2), the person must comply with the requirements of the notice.</w:t>
      </w:r>
    </w:p>
    <w:p w14:paraId="126DF08E" w14:textId="77777777" w:rsidR="00DA2A70" w:rsidRPr="00271219" w:rsidRDefault="00DA2A70" w:rsidP="000067BA">
      <w:pPr>
        <w:pStyle w:val="Penalty"/>
      </w:pPr>
      <w:r w:rsidRPr="00271219">
        <w:t>Civil penalty:</w:t>
      </w:r>
      <w:r w:rsidRPr="00271219">
        <w:tab/>
        <w:t>200 penalty units.</w:t>
      </w:r>
    </w:p>
    <w:p w14:paraId="1EB23268" w14:textId="77777777" w:rsidR="00DA2A70" w:rsidRPr="00271219" w:rsidRDefault="00DA2A70" w:rsidP="000067BA">
      <w:pPr>
        <w:pStyle w:val="subsection"/>
      </w:pPr>
      <w:r w:rsidRPr="00271219">
        <w:tab/>
        <w:t>(</w:t>
      </w:r>
      <w:r w:rsidR="00627D43">
        <w:t>8</w:t>
      </w:r>
      <w:r w:rsidRPr="00271219">
        <w:t>)</w:t>
      </w:r>
      <w:r w:rsidRPr="00271219">
        <w:tab/>
        <w:t xml:space="preserve">The maximum civil penalty for each day that a contravention of </w:t>
      </w:r>
      <w:r w:rsidR="000067BA">
        <w:t>subsection (</w:t>
      </w:r>
      <w:r w:rsidR="00627D43">
        <w:t>7</w:t>
      </w:r>
      <w:r w:rsidRPr="00271219">
        <w:t xml:space="preserve">) continues after the day specified for the purposes of </w:t>
      </w:r>
      <w:r w:rsidR="000067BA">
        <w:t>paragraph (</w:t>
      </w:r>
      <w:r w:rsidRPr="00271219">
        <w:t>2)(d) is 5% of the maximum civil penalty that can be imposed in respect of that contravention.</w:t>
      </w:r>
    </w:p>
    <w:p w14:paraId="354489D0" w14:textId="77777777" w:rsidR="00DA2A70" w:rsidRPr="00271219" w:rsidRDefault="00DA2A70" w:rsidP="000067BA">
      <w:pPr>
        <w:pStyle w:val="notetext"/>
      </w:pPr>
      <w:r w:rsidRPr="00271219">
        <w:t>Note:</w:t>
      </w:r>
      <w:r w:rsidRPr="00271219">
        <w:tab/>
      </w:r>
      <w:r w:rsidR="000067BA">
        <w:t>Subsection (</w:t>
      </w:r>
      <w:r w:rsidR="00627D43">
        <w:t>7</w:t>
      </w:r>
      <w:r w:rsidRPr="00271219">
        <w:t xml:space="preserve">) is a continuing civil penalty provision under </w:t>
      </w:r>
      <w:r w:rsidR="009D3174">
        <w:t>section 9</w:t>
      </w:r>
      <w:r w:rsidRPr="00271219">
        <w:t>3 of the Regulatory Powers Act.</w:t>
      </w:r>
    </w:p>
    <w:p w14:paraId="2167B5B9" w14:textId="77777777" w:rsidR="00DA2A70" w:rsidRPr="00271219" w:rsidRDefault="00DA2A70" w:rsidP="000067BA">
      <w:pPr>
        <w:pStyle w:val="SubsectionHead"/>
      </w:pPr>
      <w:r w:rsidRPr="00271219">
        <w:t>Reimbursement</w:t>
      </w:r>
    </w:p>
    <w:p w14:paraId="22B346C9" w14:textId="77777777" w:rsidR="00DA2A70" w:rsidRPr="00271219" w:rsidRDefault="00DA2A70" w:rsidP="000067BA">
      <w:pPr>
        <w:pStyle w:val="subsection"/>
      </w:pPr>
      <w:r w:rsidRPr="00271219">
        <w:tab/>
        <w:t>(</w:t>
      </w:r>
      <w:r w:rsidR="00627D43">
        <w:t>9</w:t>
      </w:r>
      <w:r w:rsidRPr="00271219">
        <w:t>)</w:t>
      </w:r>
      <w:r w:rsidRPr="00271219">
        <w:tab/>
        <w:t>If:</w:t>
      </w:r>
    </w:p>
    <w:p w14:paraId="52AF58EC" w14:textId="77777777" w:rsidR="00DA2A70" w:rsidRPr="00271219" w:rsidRDefault="00DA2A70" w:rsidP="000067BA">
      <w:pPr>
        <w:pStyle w:val="paragraph"/>
      </w:pPr>
      <w:r w:rsidRPr="00271219">
        <w:tab/>
        <w:t>(a)</w:t>
      </w:r>
      <w:r w:rsidRPr="00271219">
        <w:tab/>
        <w:t xml:space="preserve">the Regulator gives a person a notice under </w:t>
      </w:r>
      <w:r w:rsidR="000067BA">
        <w:t>subsection (</w:t>
      </w:r>
      <w:r w:rsidRPr="00271219">
        <w:t>2); and</w:t>
      </w:r>
    </w:p>
    <w:p w14:paraId="2BF32FA6" w14:textId="77777777" w:rsidR="00DA2A70" w:rsidRPr="00271219" w:rsidRDefault="00DA2A70" w:rsidP="000067BA">
      <w:pPr>
        <w:pStyle w:val="paragraph"/>
      </w:pPr>
      <w:r w:rsidRPr="00271219">
        <w:tab/>
        <w:t>(b)</w:t>
      </w:r>
      <w:r w:rsidRPr="00271219">
        <w:tab/>
        <w:t>in complying with that notice, the person arranges for an audit team leader to carry out an audit on one or more aspects of the person’s compliance with this Act or the associated provisions; and</w:t>
      </w:r>
    </w:p>
    <w:p w14:paraId="2B77CBF2" w14:textId="77777777" w:rsidR="00DA2A70" w:rsidRPr="00271219" w:rsidRDefault="00DA2A70" w:rsidP="000067BA">
      <w:pPr>
        <w:pStyle w:val="paragraph"/>
      </w:pPr>
      <w:r w:rsidRPr="00271219">
        <w:tab/>
        <w:t>(c)</w:t>
      </w:r>
      <w:r w:rsidRPr="00271219">
        <w:tab/>
        <w:t>the audit report does not indicate that there is evidence of non</w:t>
      </w:r>
      <w:r w:rsidR="000067BA">
        <w:noBreakHyphen/>
      </w:r>
      <w:r w:rsidRPr="00271219">
        <w:t>compliance by the person with this Act or the associated provisions; and</w:t>
      </w:r>
    </w:p>
    <w:p w14:paraId="2DD7D82F" w14:textId="77777777" w:rsidR="00DA2A70" w:rsidRPr="00271219" w:rsidRDefault="00DA2A70" w:rsidP="000067BA">
      <w:pPr>
        <w:pStyle w:val="paragraph"/>
      </w:pPr>
      <w:r w:rsidRPr="00271219">
        <w:tab/>
        <w:t>(d)</w:t>
      </w:r>
      <w:r w:rsidRPr="00271219">
        <w:tab/>
        <w:t>the person requests the Regulator to reimburse the person for reasonable costs incurred by the person in complying with the notice; and</w:t>
      </w:r>
    </w:p>
    <w:p w14:paraId="4C8D51AC" w14:textId="77777777" w:rsidR="00DA2A70" w:rsidRPr="00271219" w:rsidRDefault="00DA2A70" w:rsidP="000067BA">
      <w:pPr>
        <w:pStyle w:val="paragraph"/>
      </w:pPr>
      <w:r w:rsidRPr="00271219">
        <w:tab/>
        <w:t>(e)</w:t>
      </w:r>
      <w:r w:rsidRPr="00271219">
        <w:tab/>
        <w:t>the Regulator is satisfied that the person would suffer financial hardship if the person were not reimbursed for those costs;</w:t>
      </w:r>
    </w:p>
    <w:p w14:paraId="64832214" w14:textId="77777777" w:rsidR="00DA2A70" w:rsidRPr="00271219" w:rsidRDefault="00DA2A70" w:rsidP="000067BA">
      <w:pPr>
        <w:pStyle w:val="subsection2"/>
      </w:pPr>
      <w:r w:rsidRPr="00271219">
        <w:t>the Regulator may, on behalf of the Commonwealth, reimburse the person for those costs.</w:t>
      </w:r>
    </w:p>
    <w:p w14:paraId="15BF3701" w14:textId="77777777" w:rsidR="00DA2A70" w:rsidRPr="00271219" w:rsidRDefault="00DA2A70" w:rsidP="000067BA">
      <w:pPr>
        <w:pStyle w:val="notetext"/>
      </w:pPr>
      <w:r w:rsidRPr="00271219">
        <w:lastRenderedPageBreak/>
        <w:t>Note:</w:t>
      </w:r>
      <w:r w:rsidRPr="00271219">
        <w:tab/>
        <w:t xml:space="preserve">For review of decisions, see </w:t>
      </w:r>
      <w:r w:rsidR="000067BA">
        <w:t>Part 2</w:t>
      </w:r>
      <w:r w:rsidR="00587111">
        <w:t>0</w:t>
      </w:r>
      <w:r w:rsidRPr="00271219">
        <w:t>.</w:t>
      </w:r>
    </w:p>
    <w:p w14:paraId="63ADDDC1" w14:textId="77777777" w:rsidR="00DA2A70" w:rsidRPr="00271219" w:rsidRDefault="00DA2A70" w:rsidP="000067BA">
      <w:pPr>
        <w:pStyle w:val="subsection"/>
      </w:pPr>
      <w:r w:rsidRPr="00271219">
        <w:tab/>
        <w:t>(</w:t>
      </w:r>
      <w:r w:rsidR="00627D43">
        <w:t>10</w:t>
      </w:r>
      <w:r w:rsidRPr="00271219">
        <w:t>)</w:t>
      </w:r>
      <w:r w:rsidRPr="00271219">
        <w:tab/>
        <w:t xml:space="preserve">A request under </w:t>
      </w:r>
      <w:r w:rsidR="000067BA">
        <w:t>paragraph (</w:t>
      </w:r>
      <w:r w:rsidR="00627D43">
        <w:t>9</w:t>
      </w:r>
      <w:r w:rsidRPr="00271219">
        <w:t>)(d) must:</w:t>
      </w:r>
    </w:p>
    <w:p w14:paraId="20211E64" w14:textId="77777777" w:rsidR="00DA2A70" w:rsidRPr="00271219" w:rsidRDefault="00DA2A70" w:rsidP="000067BA">
      <w:pPr>
        <w:pStyle w:val="paragraph"/>
      </w:pPr>
      <w:r w:rsidRPr="00271219">
        <w:tab/>
        <w:t>(a)</w:t>
      </w:r>
      <w:r w:rsidRPr="00271219">
        <w:tab/>
        <w:t>be in writing; and</w:t>
      </w:r>
    </w:p>
    <w:p w14:paraId="31979DAC" w14:textId="77777777" w:rsidR="00DA2A70" w:rsidRPr="00271219" w:rsidRDefault="00DA2A70" w:rsidP="000067BA">
      <w:pPr>
        <w:pStyle w:val="paragraph"/>
      </w:pPr>
      <w:r w:rsidRPr="00271219">
        <w:tab/>
        <w:t>(b)</w:t>
      </w:r>
      <w:r w:rsidRPr="00271219">
        <w:tab/>
        <w:t>be in a form approved, in writing, by the Regulator; and</w:t>
      </w:r>
    </w:p>
    <w:p w14:paraId="2088A3EE" w14:textId="77777777" w:rsidR="00DA2A70" w:rsidRPr="00271219" w:rsidRDefault="00DA2A70" w:rsidP="000067BA">
      <w:pPr>
        <w:pStyle w:val="paragraph"/>
      </w:pPr>
      <w:r w:rsidRPr="00271219">
        <w:tab/>
        <w:t>(c)</w:t>
      </w:r>
      <w:r w:rsidRPr="00271219">
        <w:tab/>
        <w:t>be accompanied by such information as is specified in the rules; and</w:t>
      </w:r>
    </w:p>
    <w:p w14:paraId="3505B023" w14:textId="77777777" w:rsidR="00DA2A70" w:rsidRPr="00271219" w:rsidRDefault="00DA2A70" w:rsidP="000067BA">
      <w:pPr>
        <w:pStyle w:val="paragraph"/>
      </w:pPr>
      <w:r w:rsidRPr="00271219">
        <w:tab/>
        <w:t>(d)</w:t>
      </w:r>
      <w:r w:rsidRPr="00271219">
        <w:tab/>
        <w:t>be accompanied by such documents (if any) as are specified in the rules.</w:t>
      </w:r>
    </w:p>
    <w:p w14:paraId="3642FDEA" w14:textId="77777777" w:rsidR="00DA2A70" w:rsidRPr="00271219" w:rsidRDefault="00DA2A70" w:rsidP="000067BA">
      <w:pPr>
        <w:pStyle w:val="subsection"/>
      </w:pPr>
      <w:r w:rsidRPr="00271219">
        <w:tab/>
        <w:t>(</w:t>
      </w:r>
      <w:r w:rsidR="00627D43">
        <w:t>11</w:t>
      </w:r>
      <w:r w:rsidRPr="00271219">
        <w:t>)</w:t>
      </w:r>
      <w:r w:rsidRPr="00271219">
        <w:tab/>
        <w:t>The approved form of request may provide for verification by statutory declaration of statements in requests.</w:t>
      </w:r>
    </w:p>
    <w:p w14:paraId="4313D39F" w14:textId="77777777" w:rsidR="00DA2A70" w:rsidRPr="00271219" w:rsidRDefault="00E34084" w:rsidP="000067BA">
      <w:pPr>
        <w:pStyle w:val="ActHead5"/>
      </w:pPr>
      <w:bookmarkStart w:id="208" w:name="_Toc120867746"/>
      <w:r w:rsidRPr="00C557AD">
        <w:rPr>
          <w:rStyle w:val="CharSectno"/>
        </w:rPr>
        <w:t>122</w:t>
      </w:r>
      <w:r w:rsidR="00DA2A70" w:rsidRPr="00271219">
        <w:t xml:space="preserve">  Other audits</w:t>
      </w:r>
      <w:bookmarkEnd w:id="208"/>
    </w:p>
    <w:p w14:paraId="6AAA5DE4" w14:textId="77777777" w:rsidR="00DA2A70" w:rsidRPr="00271219" w:rsidRDefault="00DA2A70" w:rsidP="000067BA">
      <w:pPr>
        <w:pStyle w:val="SubsectionHead"/>
      </w:pPr>
      <w:r w:rsidRPr="00271219">
        <w:t>Audit</w:t>
      </w:r>
    </w:p>
    <w:p w14:paraId="24E0D995" w14:textId="77777777" w:rsidR="00DA2A70" w:rsidRPr="00271219" w:rsidRDefault="00DA2A70" w:rsidP="000067BA">
      <w:pPr>
        <w:pStyle w:val="subsection"/>
      </w:pPr>
      <w:r w:rsidRPr="00271219">
        <w:tab/>
        <w:t>(1)</w:t>
      </w:r>
      <w:r w:rsidRPr="00271219">
        <w:tab/>
        <w:t>If a person is, or has been, the project proponent for a registered biodiversity project, the Regulator may appoint a registered greenhouse and energy auditor as an audit team leader to carry out an audit of the person’s compliance with one or more aspects of this Act or the associated provisions.</w:t>
      </w:r>
    </w:p>
    <w:p w14:paraId="6107F63A" w14:textId="77777777" w:rsidR="00DA2A70" w:rsidRPr="00271219" w:rsidRDefault="00DA2A70" w:rsidP="000067BA">
      <w:pPr>
        <w:pStyle w:val="subsection"/>
      </w:pPr>
      <w:r w:rsidRPr="00271219">
        <w:tab/>
        <w:t>(2)</w:t>
      </w:r>
      <w:r w:rsidRPr="00271219">
        <w:tab/>
        <w:t xml:space="preserve">The Regulator must give written notice to the person of a decision to appoint an audit team leader under </w:t>
      </w:r>
      <w:r w:rsidR="000067BA">
        <w:t>subsection (</w:t>
      </w:r>
      <w:r w:rsidRPr="00271219">
        <w:t>1). The notice must:</w:t>
      </w:r>
    </w:p>
    <w:p w14:paraId="097E0BC1" w14:textId="77777777" w:rsidR="00DA2A70" w:rsidRPr="00271219" w:rsidRDefault="00DA2A70" w:rsidP="000067BA">
      <w:pPr>
        <w:pStyle w:val="paragraph"/>
      </w:pPr>
      <w:r w:rsidRPr="00271219">
        <w:tab/>
        <w:t>(a)</w:t>
      </w:r>
      <w:r w:rsidRPr="00271219">
        <w:tab/>
        <w:t>specify the audit team leader; and</w:t>
      </w:r>
    </w:p>
    <w:p w14:paraId="4395A82E" w14:textId="77777777" w:rsidR="00DA2A70" w:rsidRPr="00271219" w:rsidRDefault="00DA2A70" w:rsidP="000067BA">
      <w:pPr>
        <w:pStyle w:val="paragraph"/>
      </w:pPr>
      <w:r w:rsidRPr="00271219">
        <w:tab/>
        <w:t>(b)</w:t>
      </w:r>
      <w:r w:rsidRPr="00271219">
        <w:tab/>
        <w:t>specify the period within which the audit is to be undertaken; and</w:t>
      </w:r>
    </w:p>
    <w:p w14:paraId="5F61C7F9" w14:textId="77777777" w:rsidR="00DA2A70" w:rsidRPr="00271219" w:rsidRDefault="00DA2A70" w:rsidP="000067BA">
      <w:pPr>
        <w:pStyle w:val="paragraph"/>
      </w:pPr>
      <w:r w:rsidRPr="00271219">
        <w:tab/>
        <w:t>(c)</w:t>
      </w:r>
      <w:r w:rsidRPr="00271219">
        <w:tab/>
        <w:t>specify the type of audit to be carried out; and</w:t>
      </w:r>
    </w:p>
    <w:p w14:paraId="45417E70" w14:textId="77777777" w:rsidR="00DA2A70" w:rsidRPr="00271219" w:rsidRDefault="00DA2A70" w:rsidP="000067BA">
      <w:pPr>
        <w:pStyle w:val="paragraph"/>
      </w:pPr>
      <w:r w:rsidRPr="00271219">
        <w:tab/>
        <w:t>(d)</w:t>
      </w:r>
      <w:r w:rsidRPr="00271219">
        <w:tab/>
        <w:t>specify the matters to be covered by the audit; and</w:t>
      </w:r>
    </w:p>
    <w:p w14:paraId="7C9C6680" w14:textId="77777777" w:rsidR="00DA2A70" w:rsidRPr="00271219" w:rsidRDefault="00DA2A70" w:rsidP="000067BA">
      <w:pPr>
        <w:pStyle w:val="paragraph"/>
      </w:pPr>
      <w:r w:rsidRPr="00271219">
        <w:tab/>
        <w:t>(e)</w:t>
      </w:r>
      <w:r w:rsidRPr="00271219">
        <w:tab/>
        <w:t>be given to the person at a reasonable time before the audit is to be undertaken.</w:t>
      </w:r>
    </w:p>
    <w:p w14:paraId="17153836" w14:textId="77777777" w:rsidR="00DA2A70" w:rsidRPr="00271219" w:rsidRDefault="00DA2A70" w:rsidP="000067BA">
      <w:pPr>
        <w:pStyle w:val="notetext"/>
      </w:pPr>
      <w:r w:rsidRPr="00271219">
        <w:t>Note:</w:t>
      </w:r>
      <w:r w:rsidRPr="00271219">
        <w:tab/>
        <w:t xml:space="preserve">For the conduct of an audit under this section, see </w:t>
      </w:r>
      <w:r w:rsidR="00E372A0">
        <w:t>section 7</w:t>
      </w:r>
      <w:r w:rsidRPr="00271219">
        <w:t xml:space="preserve">5 of the </w:t>
      </w:r>
      <w:r w:rsidRPr="00271219">
        <w:rPr>
          <w:i/>
        </w:rPr>
        <w:t>National Greenhouse and Energy Reporting Act 2007</w:t>
      </w:r>
      <w:r w:rsidRPr="00271219">
        <w:t>.</w:t>
      </w:r>
    </w:p>
    <w:p w14:paraId="241A1EE6" w14:textId="77777777" w:rsidR="00DA2A70" w:rsidRPr="00271219" w:rsidRDefault="00DA2A70" w:rsidP="000067BA">
      <w:pPr>
        <w:pStyle w:val="subsection"/>
      </w:pPr>
      <w:r w:rsidRPr="00271219">
        <w:tab/>
        <w:t>(3)</w:t>
      </w:r>
      <w:r w:rsidRPr="00271219">
        <w:tab/>
        <w:t xml:space="preserve">The person must provide the audit team leader, and any persons assisting the audit team leader, with all reasonable facilities and </w:t>
      </w:r>
      <w:r w:rsidRPr="00271219">
        <w:lastRenderedPageBreak/>
        <w:t>assistance necessary for the effective exercise of the audit team leader’s duties under this Act.</w:t>
      </w:r>
    </w:p>
    <w:p w14:paraId="192028A3" w14:textId="77777777" w:rsidR="00DA2A70" w:rsidRDefault="00DA2A70" w:rsidP="000067BA">
      <w:pPr>
        <w:pStyle w:val="Penalty"/>
      </w:pPr>
      <w:r w:rsidRPr="00271219">
        <w:t>Civil penalty:</w:t>
      </w:r>
      <w:r w:rsidRPr="00271219">
        <w:tab/>
        <w:t>60 penalty units.</w:t>
      </w:r>
    </w:p>
    <w:p w14:paraId="01C3A8D8" w14:textId="77777777" w:rsidR="00526651" w:rsidRDefault="00526651" w:rsidP="000067BA">
      <w:pPr>
        <w:pStyle w:val="subsection"/>
      </w:pPr>
      <w:r>
        <w:tab/>
        <w:t>(4)</w:t>
      </w:r>
      <w:r>
        <w:tab/>
      </w:r>
      <w:r w:rsidRPr="00997239">
        <w:t xml:space="preserve">Without limiting </w:t>
      </w:r>
      <w:r w:rsidR="000067BA">
        <w:t>subsection (</w:t>
      </w:r>
      <w:r>
        <w:t>3</w:t>
      </w:r>
      <w:r w:rsidRPr="00997239">
        <w:t xml:space="preserve">), providing assistance that is reasonably necessary includes complying with any request under </w:t>
      </w:r>
      <w:r w:rsidR="007F2F58">
        <w:t>section </w:t>
      </w:r>
      <w:r w:rsidR="00E34084">
        <w:t>123</w:t>
      </w:r>
      <w:r>
        <w:t xml:space="preserve"> that relates to</w:t>
      </w:r>
      <w:r w:rsidRPr="00997239">
        <w:t xml:space="preserve"> the audit.</w:t>
      </w:r>
    </w:p>
    <w:p w14:paraId="4A311FB7" w14:textId="77777777" w:rsidR="00526651" w:rsidRDefault="00526651" w:rsidP="000067BA">
      <w:pPr>
        <w:pStyle w:val="subsection"/>
      </w:pPr>
      <w:r>
        <w:tab/>
        <w:t>(</w:t>
      </w:r>
      <w:r w:rsidR="00717553">
        <w:t>5</w:t>
      </w:r>
      <w:r>
        <w:t>)</w:t>
      </w:r>
      <w:r>
        <w:tab/>
      </w:r>
      <w:r w:rsidR="000067BA">
        <w:t>Subsection (</w:t>
      </w:r>
      <w:r>
        <w:t>3) does not require a person to allow an audit team leader or a person assisting an audit team leader:</w:t>
      </w:r>
    </w:p>
    <w:p w14:paraId="599A80A1" w14:textId="77777777" w:rsidR="00526651" w:rsidRPr="00271219" w:rsidRDefault="00526651" w:rsidP="000067BA">
      <w:pPr>
        <w:pStyle w:val="paragraph"/>
      </w:pPr>
      <w:r w:rsidRPr="00271219">
        <w:tab/>
        <w:t>(a)</w:t>
      </w:r>
      <w:r w:rsidRPr="00271219">
        <w:tab/>
        <w:t>t</w:t>
      </w:r>
      <w:r>
        <w:t>o enter premises; or</w:t>
      </w:r>
    </w:p>
    <w:p w14:paraId="17458678" w14:textId="77777777" w:rsidR="00526651" w:rsidRPr="00271219" w:rsidRDefault="00526651" w:rsidP="000067BA">
      <w:pPr>
        <w:pStyle w:val="paragraph"/>
      </w:pPr>
      <w:r w:rsidRPr="00271219">
        <w:tab/>
        <w:t>(b)</w:t>
      </w:r>
      <w:r w:rsidRPr="00271219">
        <w:tab/>
        <w:t>t</w:t>
      </w:r>
      <w:r>
        <w:t>o t</w:t>
      </w:r>
      <w:r w:rsidRPr="00EB4645">
        <w:t>ake samples of any thing on premises</w:t>
      </w:r>
      <w:r>
        <w:t>; or</w:t>
      </w:r>
    </w:p>
    <w:p w14:paraId="6144653C" w14:textId="77777777" w:rsidR="00526651" w:rsidRDefault="00526651" w:rsidP="000067BA">
      <w:pPr>
        <w:pStyle w:val="paragraph"/>
      </w:pPr>
      <w:r w:rsidRPr="00271219">
        <w:tab/>
        <w:t>(c)</w:t>
      </w:r>
      <w:r w:rsidRPr="00271219">
        <w:tab/>
      </w:r>
      <w:r>
        <w:t>to inspect any thing on premises.</w:t>
      </w:r>
    </w:p>
    <w:p w14:paraId="17EC9F1E" w14:textId="77777777" w:rsidR="00997239" w:rsidRPr="00E372A0" w:rsidRDefault="00E34084" w:rsidP="000067BA">
      <w:pPr>
        <w:pStyle w:val="ActHead5"/>
      </w:pPr>
      <w:bookmarkStart w:id="209" w:name="_Toc120867747"/>
      <w:r w:rsidRPr="00C557AD">
        <w:rPr>
          <w:rStyle w:val="CharSectno"/>
        </w:rPr>
        <w:t>123</w:t>
      </w:r>
      <w:r w:rsidR="00997239" w:rsidRPr="00E372A0">
        <w:t xml:space="preserve">  </w:t>
      </w:r>
      <w:r w:rsidR="00717553" w:rsidRPr="00E372A0">
        <w:t>Information</w:t>
      </w:r>
      <w:r w:rsidR="000067BA">
        <w:noBreakHyphen/>
      </w:r>
      <w:r w:rsidR="00717553" w:rsidRPr="00E372A0">
        <w:t>gathering</w:t>
      </w:r>
      <w:r w:rsidR="00997239" w:rsidRPr="00E372A0">
        <w:t xml:space="preserve"> of </w:t>
      </w:r>
      <w:r w:rsidR="004B1726" w:rsidRPr="00E372A0">
        <w:t>audit team leaders and persons assisting audit team leaders</w:t>
      </w:r>
      <w:bookmarkEnd w:id="209"/>
    </w:p>
    <w:p w14:paraId="6BA10016" w14:textId="77777777" w:rsidR="00717553" w:rsidRPr="00E372A0" w:rsidRDefault="00997239" w:rsidP="000067BA">
      <w:pPr>
        <w:pStyle w:val="subsection"/>
      </w:pPr>
      <w:r w:rsidRPr="00E372A0">
        <w:tab/>
        <w:t>(1)</w:t>
      </w:r>
      <w:r w:rsidRPr="00E372A0">
        <w:tab/>
      </w:r>
      <w:r w:rsidR="004B1726" w:rsidRPr="00E372A0">
        <w:t xml:space="preserve">For the purpose of </w:t>
      </w:r>
      <w:r w:rsidR="00717553" w:rsidRPr="00E372A0">
        <w:t>carrying out</w:t>
      </w:r>
      <w:r w:rsidR="004B1726" w:rsidRPr="00E372A0">
        <w:t xml:space="preserve"> an audit under </w:t>
      </w:r>
      <w:r w:rsidR="007F2F58">
        <w:t>section </w:t>
      </w:r>
      <w:r w:rsidR="00E34084">
        <w:t>121</w:t>
      </w:r>
      <w:r w:rsidR="004B1726" w:rsidRPr="00E372A0">
        <w:t xml:space="preserve"> or </w:t>
      </w:r>
      <w:r w:rsidR="00E34084">
        <w:t>122</w:t>
      </w:r>
      <w:r w:rsidR="004B1726" w:rsidRPr="00E372A0">
        <w:t xml:space="preserve">, an </w:t>
      </w:r>
      <w:r w:rsidR="004B1726">
        <w:t xml:space="preserve">audit team leader or a person assisting an audit team leader </w:t>
      </w:r>
      <w:r w:rsidR="004B1726" w:rsidRPr="00E372A0">
        <w:t xml:space="preserve">may request a person who the </w:t>
      </w:r>
      <w:r w:rsidR="004B1726">
        <w:t xml:space="preserve">audit team leader or person assisting </w:t>
      </w:r>
      <w:r w:rsidR="00717553">
        <w:t>the</w:t>
      </w:r>
      <w:r w:rsidR="004B1726">
        <w:t xml:space="preserve"> audit team leader </w:t>
      </w:r>
      <w:r w:rsidR="004B1726" w:rsidRPr="00E372A0">
        <w:t xml:space="preserve">reasonably believes has information or documents that are relevant to the audit </w:t>
      </w:r>
      <w:r w:rsidR="00717553" w:rsidRPr="00E372A0">
        <w:t>to:</w:t>
      </w:r>
    </w:p>
    <w:p w14:paraId="1A8D430E" w14:textId="77777777" w:rsidR="00717553" w:rsidRPr="00E372A0" w:rsidRDefault="00717553" w:rsidP="000067BA">
      <w:pPr>
        <w:pStyle w:val="paragraph"/>
      </w:pPr>
      <w:r w:rsidRPr="00E372A0">
        <w:tab/>
        <w:t>(a)</w:t>
      </w:r>
      <w:r w:rsidRPr="00E372A0">
        <w:tab/>
      </w:r>
      <w:r w:rsidR="004B1726" w:rsidRPr="00E372A0">
        <w:t>provide</w:t>
      </w:r>
      <w:r w:rsidRPr="00E372A0">
        <w:t xml:space="preserve"> any</w:t>
      </w:r>
      <w:r w:rsidR="004B1726" w:rsidRPr="00E372A0">
        <w:t xml:space="preserve"> </w:t>
      </w:r>
      <w:r w:rsidRPr="00E372A0">
        <w:t xml:space="preserve">such </w:t>
      </w:r>
      <w:r w:rsidR="004B1726" w:rsidRPr="00E372A0">
        <w:t>information</w:t>
      </w:r>
      <w:r w:rsidRPr="00E372A0">
        <w:t>;</w:t>
      </w:r>
      <w:r w:rsidR="004B1726" w:rsidRPr="00E372A0">
        <w:t xml:space="preserve"> or</w:t>
      </w:r>
    </w:p>
    <w:p w14:paraId="38523BB0" w14:textId="77777777" w:rsidR="004B1726" w:rsidRPr="00E372A0" w:rsidRDefault="00717553" w:rsidP="000067BA">
      <w:pPr>
        <w:pStyle w:val="paragraph"/>
      </w:pPr>
      <w:r w:rsidRPr="00E372A0">
        <w:tab/>
        <w:t>(b)</w:t>
      </w:r>
      <w:r w:rsidRPr="00E372A0">
        <w:tab/>
      </w:r>
      <w:r w:rsidR="004B1726" w:rsidRPr="00E372A0">
        <w:t xml:space="preserve">produce </w:t>
      </w:r>
      <w:r w:rsidR="000A12B3">
        <w:t xml:space="preserve">any </w:t>
      </w:r>
      <w:r w:rsidRPr="00E372A0">
        <w:t>such</w:t>
      </w:r>
      <w:r w:rsidR="004B1726" w:rsidRPr="00E372A0">
        <w:t xml:space="preserve"> documents.</w:t>
      </w:r>
    </w:p>
    <w:p w14:paraId="45C8B357" w14:textId="77777777" w:rsidR="00621832" w:rsidRPr="00E372A0" w:rsidRDefault="004B1726" w:rsidP="000067BA">
      <w:pPr>
        <w:pStyle w:val="subsection"/>
      </w:pPr>
      <w:r w:rsidRPr="00E372A0">
        <w:tab/>
        <w:t>(2)</w:t>
      </w:r>
      <w:r w:rsidRPr="00E372A0">
        <w:tab/>
        <w:t xml:space="preserve">An </w:t>
      </w:r>
      <w:r>
        <w:t xml:space="preserve">audit team leader or a person assisting an audit team leader </w:t>
      </w:r>
      <w:r w:rsidRPr="00E372A0">
        <w:t xml:space="preserve">may make copies of, or take extracts from, a document produced under </w:t>
      </w:r>
      <w:r w:rsidR="000067BA">
        <w:t>subsection (</w:t>
      </w:r>
      <w:r w:rsidRPr="00E372A0">
        <w:t>1).</w:t>
      </w:r>
    </w:p>
    <w:p w14:paraId="3F94F9BB" w14:textId="77777777" w:rsidR="006E69B5" w:rsidRPr="009D3174" w:rsidRDefault="006E69B5" w:rsidP="000067BA">
      <w:pPr>
        <w:pStyle w:val="ActHead3"/>
      </w:pPr>
      <w:bookmarkStart w:id="210" w:name="_Toc120867748"/>
      <w:r w:rsidRPr="00C557AD">
        <w:rPr>
          <w:rStyle w:val="CharDivNo"/>
        </w:rPr>
        <w:t>Division 3</w:t>
      </w:r>
      <w:r w:rsidRPr="00271219">
        <w:t>—</w:t>
      </w:r>
      <w:r w:rsidR="00AE7C0C" w:rsidRPr="00C557AD">
        <w:rPr>
          <w:rStyle w:val="CharDivText"/>
        </w:rPr>
        <w:t>A</w:t>
      </w:r>
      <w:r w:rsidRPr="00C557AD">
        <w:rPr>
          <w:rStyle w:val="CharDivText"/>
        </w:rPr>
        <w:t>udit information</w:t>
      </w:r>
      <w:bookmarkEnd w:id="210"/>
    </w:p>
    <w:p w14:paraId="513D4EB4" w14:textId="77777777" w:rsidR="00AE7C0C" w:rsidRPr="009D3174" w:rsidRDefault="00AE7C0C" w:rsidP="000067BA">
      <w:pPr>
        <w:pStyle w:val="ActHead4"/>
      </w:pPr>
      <w:bookmarkStart w:id="211" w:name="_Toc120867749"/>
      <w:r w:rsidRPr="00C557AD">
        <w:rPr>
          <w:rStyle w:val="CharSubdNo"/>
        </w:rPr>
        <w:t>Subdivision A</w:t>
      </w:r>
      <w:r>
        <w:t>—</w:t>
      </w:r>
      <w:r w:rsidRPr="00C557AD">
        <w:rPr>
          <w:rStyle w:val="CharSubdText"/>
        </w:rPr>
        <w:t>Information</w:t>
      </w:r>
      <w:bookmarkEnd w:id="211"/>
    </w:p>
    <w:p w14:paraId="38012C14" w14:textId="77777777" w:rsidR="0016420B" w:rsidRPr="00E372A0" w:rsidRDefault="00E34084" w:rsidP="000067BA">
      <w:pPr>
        <w:pStyle w:val="ActHead5"/>
      </w:pPr>
      <w:bookmarkStart w:id="212" w:name="_Toc120867750"/>
      <w:r w:rsidRPr="00C557AD">
        <w:rPr>
          <w:rStyle w:val="CharSectno"/>
        </w:rPr>
        <w:t>124</w:t>
      </w:r>
      <w:r w:rsidR="0016420B" w:rsidRPr="00E372A0">
        <w:t xml:space="preserve">  Meaning of </w:t>
      </w:r>
      <w:r w:rsidR="0016420B" w:rsidRPr="001D2268">
        <w:rPr>
          <w:i/>
        </w:rPr>
        <w:t>audit information</w:t>
      </w:r>
      <w:bookmarkEnd w:id="212"/>
    </w:p>
    <w:p w14:paraId="2004C931" w14:textId="77777777" w:rsidR="0016420B" w:rsidRDefault="00335D91" w:rsidP="000067BA">
      <w:pPr>
        <w:pStyle w:val="Definition"/>
      </w:pPr>
      <w:r>
        <w:t>For the purposes of this</w:t>
      </w:r>
      <w:r w:rsidR="0016420B">
        <w:t xml:space="preserve"> Act, </w:t>
      </w:r>
      <w:r w:rsidR="0016420B">
        <w:rPr>
          <w:b/>
          <w:i/>
        </w:rPr>
        <w:t>audit information</w:t>
      </w:r>
      <w:r w:rsidR="0016420B">
        <w:t xml:space="preserve"> means </w:t>
      </w:r>
      <w:r w:rsidR="0016420B" w:rsidRPr="00303A8F">
        <w:t xml:space="preserve">information </w:t>
      </w:r>
      <w:r w:rsidR="0016420B">
        <w:t>that satisfies the following conditions:</w:t>
      </w:r>
    </w:p>
    <w:p w14:paraId="72A7330A" w14:textId="77777777" w:rsidR="0016420B" w:rsidRDefault="0016420B" w:rsidP="000067BA">
      <w:pPr>
        <w:pStyle w:val="paragraph"/>
      </w:pPr>
      <w:r>
        <w:lastRenderedPageBreak/>
        <w:tab/>
        <w:t>(a)</w:t>
      </w:r>
      <w:r>
        <w:tab/>
        <w:t>the information was obtained by a person in the person’s capacity as an audit team leader or a person assisting an audit team leader;</w:t>
      </w:r>
    </w:p>
    <w:p w14:paraId="135E0976" w14:textId="77777777" w:rsidR="0016420B" w:rsidRDefault="0016420B" w:rsidP="000067BA">
      <w:pPr>
        <w:pStyle w:val="paragraph"/>
      </w:pPr>
      <w:r>
        <w:tab/>
        <w:t>(b)</w:t>
      </w:r>
      <w:r>
        <w:tab/>
        <w:t>the information was obtained in the course of, or for the purposes of:</w:t>
      </w:r>
    </w:p>
    <w:p w14:paraId="199DAD0A" w14:textId="77777777" w:rsidR="0016420B" w:rsidRDefault="004660CE" w:rsidP="000067BA">
      <w:pPr>
        <w:pStyle w:val="paragraphsub"/>
      </w:pPr>
      <w:r>
        <w:tab/>
        <w:t>(i)</w:t>
      </w:r>
      <w:r>
        <w:tab/>
      </w:r>
      <w:r w:rsidR="0016420B">
        <w:t>carrying out a biodiversity audit; or</w:t>
      </w:r>
    </w:p>
    <w:p w14:paraId="510422D0" w14:textId="77777777" w:rsidR="0016420B" w:rsidRDefault="004660CE" w:rsidP="000067BA">
      <w:pPr>
        <w:pStyle w:val="paragraphsub"/>
      </w:pPr>
      <w:r>
        <w:tab/>
        <w:t>(ii)</w:t>
      </w:r>
      <w:r>
        <w:tab/>
      </w:r>
      <w:r w:rsidR="0016420B">
        <w:t>preparing a biodiversity audit report</w:t>
      </w:r>
      <w:r w:rsidR="00AE7C0C">
        <w:t>.</w:t>
      </w:r>
    </w:p>
    <w:p w14:paraId="26B858A9" w14:textId="77777777" w:rsidR="00AE7C0C" w:rsidRPr="00E372A0" w:rsidRDefault="00E34084" w:rsidP="000067BA">
      <w:pPr>
        <w:pStyle w:val="ActHead5"/>
      </w:pPr>
      <w:bookmarkStart w:id="213" w:name="_Toc120867751"/>
      <w:r w:rsidRPr="00C557AD">
        <w:rPr>
          <w:rStyle w:val="CharSectno"/>
        </w:rPr>
        <w:t>125</w:t>
      </w:r>
      <w:r w:rsidR="00AE7C0C" w:rsidRPr="00E372A0">
        <w:t xml:space="preserve">  Meaning of </w:t>
      </w:r>
      <w:r w:rsidR="00AE7C0C" w:rsidRPr="001D2268">
        <w:rPr>
          <w:i/>
        </w:rPr>
        <w:t>protected audit information</w:t>
      </w:r>
      <w:bookmarkEnd w:id="213"/>
    </w:p>
    <w:p w14:paraId="092E0FBC" w14:textId="77777777" w:rsidR="00AE7C0C" w:rsidRDefault="00AE7C0C" w:rsidP="000067BA">
      <w:pPr>
        <w:pStyle w:val="Definition"/>
      </w:pPr>
      <w:r>
        <w:t xml:space="preserve">For the purposes of this Act, </w:t>
      </w:r>
      <w:r>
        <w:rPr>
          <w:b/>
          <w:i/>
        </w:rPr>
        <w:t>protected audit information</w:t>
      </w:r>
      <w:r>
        <w:t xml:space="preserve"> means </w:t>
      </w:r>
      <w:r w:rsidR="00604333" w:rsidRPr="00604333">
        <w:rPr>
          <w:b/>
          <w:i/>
        </w:rPr>
        <w:t>audit</w:t>
      </w:r>
      <w:r w:rsidR="00604333">
        <w:t xml:space="preserve"> </w:t>
      </w:r>
      <w:r w:rsidRPr="00604333">
        <w:rPr>
          <w:b/>
          <w:i/>
        </w:rPr>
        <w:t>information</w:t>
      </w:r>
      <w:r w:rsidRPr="00303A8F">
        <w:t xml:space="preserve"> </w:t>
      </w:r>
      <w:r>
        <w:t xml:space="preserve">that </w:t>
      </w:r>
      <w:r w:rsidR="00604333">
        <w:t>is:</w:t>
      </w:r>
    </w:p>
    <w:p w14:paraId="471E4596" w14:textId="77777777" w:rsidR="00AE7C0C" w:rsidRPr="00604333" w:rsidRDefault="00AE7C0C" w:rsidP="000067BA">
      <w:pPr>
        <w:pStyle w:val="paragraph"/>
      </w:pPr>
      <w:r w:rsidRPr="0016420B">
        <w:tab/>
      </w:r>
      <w:r w:rsidRPr="00604333">
        <w:t>(</w:t>
      </w:r>
      <w:r w:rsidR="00604333">
        <w:t>a</w:t>
      </w:r>
      <w:r w:rsidRPr="00604333">
        <w:t>)</w:t>
      </w:r>
      <w:r w:rsidRPr="00604333">
        <w:tab/>
        <w:t xml:space="preserve">information the use or disclosure of which could reasonably be expected to </w:t>
      </w:r>
      <w:r w:rsidR="001D2268" w:rsidRPr="00604333">
        <w:t xml:space="preserve">substantially </w:t>
      </w:r>
      <w:r w:rsidRPr="00604333">
        <w:t>prejudice the commercial interests of a person; or</w:t>
      </w:r>
    </w:p>
    <w:p w14:paraId="6F605E5C" w14:textId="77777777" w:rsidR="00AE7C0C" w:rsidRPr="00604333" w:rsidRDefault="00AE7C0C" w:rsidP="000067BA">
      <w:pPr>
        <w:pStyle w:val="paragraph"/>
      </w:pPr>
      <w:r w:rsidRPr="00604333">
        <w:tab/>
        <w:t>(</w:t>
      </w:r>
      <w:r w:rsidR="00604333">
        <w:t>b</w:t>
      </w:r>
      <w:r w:rsidRPr="00604333">
        <w:t>)</w:t>
      </w:r>
      <w:r w:rsidRPr="00604333">
        <w:tab/>
        <w:t>information the disclosure of which could reasonably be expected to found an action by a person (other than the Commonwealth) for breach of a duty of confidence; or</w:t>
      </w:r>
    </w:p>
    <w:p w14:paraId="5F10EB94" w14:textId="77777777" w:rsidR="00AE7C0C" w:rsidRPr="00604333" w:rsidRDefault="00AE7C0C" w:rsidP="000067BA">
      <w:pPr>
        <w:pStyle w:val="paragraph"/>
      </w:pPr>
      <w:r w:rsidRPr="00604333">
        <w:tab/>
        <w:t>(</w:t>
      </w:r>
      <w:r w:rsidR="00604333">
        <w:t>c</w:t>
      </w:r>
      <w:r w:rsidRPr="00604333">
        <w:t>)</w:t>
      </w:r>
      <w:r w:rsidRPr="00604333">
        <w:tab/>
        <w:t>information the disclosure of which could reasonably be expected to prejudice the prevention, detection or investigation of, or the conduct of proceedings relating to, an offence or a contravention of a civil penalty provision; or</w:t>
      </w:r>
    </w:p>
    <w:p w14:paraId="272A65DB" w14:textId="77777777" w:rsidR="00AE7C0C" w:rsidRPr="00604333" w:rsidRDefault="00AE7C0C" w:rsidP="000067BA">
      <w:pPr>
        <w:pStyle w:val="paragraph"/>
      </w:pPr>
      <w:r w:rsidRPr="00604333">
        <w:tab/>
        <w:t>(</w:t>
      </w:r>
      <w:r w:rsidR="00604333">
        <w:t>d</w:t>
      </w:r>
      <w:r w:rsidRPr="00604333">
        <w:t>)</w:t>
      </w:r>
      <w:r w:rsidRPr="00604333">
        <w:tab/>
        <w:t>information the disclosure of which could reasonably be expected to prejudice the protection of public safety or the environment; or</w:t>
      </w:r>
    </w:p>
    <w:p w14:paraId="20925B47" w14:textId="77777777" w:rsidR="00AE7C0C" w:rsidRPr="00604333" w:rsidRDefault="00AE7C0C" w:rsidP="000067BA">
      <w:pPr>
        <w:pStyle w:val="paragraph"/>
      </w:pPr>
      <w:r w:rsidRPr="00604333">
        <w:tab/>
        <w:t>(</w:t>
      </w:r>
      <w:r w:rsidR="00604333">
        <w:t>e</w:t>
      </w:r>
      <w:r w:rsidRPr="00604333">
        <w:t>)</w:t>
      </w:r>
      <w:r w:rsidRPr="00604333">
        <w:tab/>
        <w:t>information the disclosure of which could reasonably be expected to endanger the life or safety of an individual or group of individuals.</w:t>
      </w:r>
    </w:p>
    <w:p w14:paraId="29C468AB" w14:textId="77777777" w:rsidR="00AE7C0C" w:rsidRPr="00AE7C0C" w:rsidRDefault="00AE7C0C" w:rsidP="000067BA">
      <w:pPr>
        <w:pStyle w:val="ActHead4"/>
      </w:pPr>
      <w:bookmarkStart w:id="214" w:name="_Toc120867752"/>
      <w:r w:rsidRPr="00C557AD">
        <w:rPr>
          <w:rStyle w:val="CharSubdNo"/>
        </w:rPr>
        <w:t>Subdivision B</w:t>
      </w:r>
      <w:r>
        <w:t>—</w:t>
      </w:r>
      <w:r w:rsidRPr="00C557AD">
        <w:rPr>
          <w:rStyle w:val="CharSubdText"/>
        </w:rPr>
        <w:t>Secrecy</w:t>
      </w:r>
      <w:bookmarkEnd w:id="214"/>
    </w:p>
    <w:p w14:paraId="6EF03299" w14:textId="77777777" w:rsidR="00914015" w:rsidRPr="00271219" w:rsidRDefault="00E34084" w:rsidP="000067BA">
      <w:pPr>
        <w:pStyle w:val="ActHead5"/>
      </w:pPr>
      <w:bookmarkStart w:id="215" w:name="_Toc120867753"/>
      <w:r w:rsidRPr="00C557AD">
        <w:rPr>
          <w:rStyle w:val="CharSectno"/>
        </w:rPr>
        <w:t>126</w:t>
      </w:r>
      <w:r w:rsidR="00914015" w:rsidRPr="00271219">
        <w:t xml:space="preserve">  </w:t>
      </w:r>
      <w:r w:rsidR="00914015">
        <w:t>Secrecy</w:t>
      </w:r>
      <w:r w:rsidR="00554D59">
        <w:t>—protected audit information</w:t>
      </w:r>
      <w:bookmarkEnd w:id="215"/>
    </w:p>
    <w:p w14:paraId="0FD2068E" w14:textId="77777777" w:rsidR="00914015" w:rsidRDefault="00914015" w:rsidP="000067BA">
      <w:pPr>
        <w:pStyle w:val="subsection"/>
      </w:pPr>
      <w:r>
        <w:tab/>
        <w:t>(1)</w:t>
      </w:r>
      <w:r>
        <w:tab/>
      </w:r>
      <w:r w:rsidR="00554D59">
        <w:t>I</w:t>
      </w:r>
      <w:r>
        <w:t>f:</w:t>
      </w:r>
    </w:p>
    <w:p w14:paraId="07522984" w14:textId="77777777" w:rsidR="00914015" w:rsidRDefault="00914015" w:rsidP="000067BA">
      <w:pPr>
        <w:pStyle w:val="paragraph"/>
      </w:pPr>
      <w:r>
        <w:tab/>
        <w:t>(a)</w:t>
      </w:r>
      <w:r>
        <w:tab/>
      </w:r>
      <w:r w:rsidR="00554D59">
        <w:t>a</w:t>
      </w:r>
      <w:r>
        <w:t xml:space="preserve"> person is, or has been, an audit team leader or a person assisting an audit team leader; and</w:t>
      </w:r>
    </w:p>
    <w:p w14:paraId="760F5BB5" w14:textId="77777777" w:rsidR="00EA558A" w:rsidRDefault="00914015" w:rsidP="000067BA">
      <w:pPr>
        <w:pStyle w:val="paragraph"/>
      </w:pPr>
      <w:r>
        <w:tab/>
        <w:t>(b)</w:t>
      </w:r>
      <w:r>
        <w:tab/>
      </w:r>
      <w:r w:rsidR="00CE29FC">
        <w:t>the</w:t>
      </w:r>
      <w:r>
        <w:t xml:space="preserve"> person has obtained protected audit information</w:t>
      </w:r>
      <w:r w:rsidR="00EA558A">
        <w:t>:</w:t>
      </w:r>
    </w:p>
    <w:p w14:paraId="463E15C8" w14:textId="77777777" w:rsidR="003A6B55" w:rsidRPr="0016420B" w:rsidRDefault="00CE29FC" w:rsidP="000067BA">
      <w:pPr>
        <w:pStyle w:val="subsection2"/>
      </w:pPr>
      <w:r w:rsidRPr="0016420B">
        <w:lastRenderedPageBreak/>
        <w:t>the person must not:</w:t>
      </w:r>
    </w:p>
    <w:p w14:paraId="56D66A34" w14:textId="77777777" w:rsidR="003A6B55" w:rsidRPr="0016420B" w:rsidRDefault="003A6B55" w:rsidP="000067BA">
      <w:pPr>
        <w:pStyle w:val="paragraph"/>
      </w:pPr>
      <w:r w:rsidRPr="0016420B">
        <w:tab/>
        <w:t>(</w:t>
      </w:r>
      <w:r w:rsidR="0016420B">
        <w:t>c</w:t>
      </w:r>
      <w:r w:rsidRPr="0016420B">
        <w:t>)</w:t>
      </w:r>
      <w:r w:rsidRPr="0016420B">
        <w:tab/>
        <w:t>disclose the information to another person; or</w:t>
      </w:r>
    </w:p>
    <w:p w14:paraId="7AB530D7" w14:textId="77777777" w:rsidR="003A6B55" w:rsidRPr="0016420B" w:rsidRDefault="003A6B55" w:rsidP="000067BA">
      <w:pPr>
        <w:pStyle w:val="paragraph"/>
      </w:pPr>
      <w:r w:rsidRPr="0016420B">
        <w:tab/>
        <w:t>(</w:t>
      </w:r>
      <w:r w:rsidR="0016420B">
        <w:t>d</w:t>
      </w:r>
      <w:r w:rsidRPr="0016420B">
        <w:t>)</w:t>
      </w:r>
      <w:r w:rsidRPr="0016420B">
        <w:tab/>
        <w:t>use the information.</w:t>
      </w:r>
    </w:p>
    <w:p w14:paraId="141FB426" w14:textId="77777777" w:rsidR="003A6B55" w:rsidRDefault="003A6B55" w:rsidP="000067BA">
      <w:pPr>
        <w:pStyle w:val="Penalty"/>
      </w:pPr>
      <w:r w:rsidRPr="003A6B55">
        <w:t>Civil penalty:</w:t>
      </w:r>
      <w:r w:rsidRPr="003A6B55">
        <w:tab/>
      </w:r>
      <w:r w:rsidR="00F46E3B">
        <w:t>120</w:t>
      </w:r>
      <w:r w:rsidRPr="003A6B55">
        <w:t xml:space="preserve"> penalty units.</w:t>
      </w:r>
    </w:p>
    <w:p w14:paraId="1F4EDC04" w14:textId="77777777" w:rsidR="00F46E3B" w:rsidRDefault="00F46E3B" w:rsidP="000067BA">
      <w:pPr>
        <w:pStyle w:val="SubsectionHead"/>
      </w:pPr>
      <w:r>
        <w:t>Exceptions</w:t>
      </w:r>
    </w:p>
    <w:p w14:paraId="2F5B407F" w14:textId="77777777" w:rsidR="00EA7CA9" w:rsidRDefault="00EA7CA9" w:rsidP="000067BA">
      <w:pPr>
        <w:pStyle w:val="subsection"/>
      </w:pPr>
      <w:r>
        <w:tab/>
        <w:t>(</w:t>
      </w:r>
      <w:r w:rsidR="00094AF0">
        <w:t>2</w:t>
      </w:r>
      <w:r>
        <w:t>)</w:t>
      </w:r>
      <w:r>
        <w:tab/>
        <w:t xml:space="preserve">Each of the following is an exception to the prohibition in </w:t>
      </w:r>
      <w:r w:rsidR="000067BA">
        <w:t>subsection (</w:t>
      </w:r>
      <w:r>
        <w:t>1):</w:t>
      </w:r>
    </w:p>
    <w:p w14:paraId="5AC62712" w14:textId="77777777" w:rsidR="00EA7CA9" w:rsidRDefault="00EA7CA9" w:rsidP="000067BA">
      <w:pPr>
        <w:pStyle w:val="paragraph"/>
      </w:pPr>
      <w:r>
        <w:tab/>
        <w:t>(a)</w:t>
      </w:r>
      <w:r>
        <w:tab/>
      </w:r>
      <w:r w:rsidR="007179E8">
        <w:t>the disclosure or use is authorised by a provision of this Part;</w:t>
      </w:r>
    </w:p>
    <w:p w14:paraId="7ED5BCB2" w14:textId="77777777" w:rsidR="007179E8" w:rsidRDefault="007179E8" w:rsidP="000067BA">
      <w:pPr>
        <w:pStyle w:val="paragraph"/>
      </w:pPr>
      <w:r>
        <w:tab/>
        <w:t>(b)</w:t>
      </w:r>
      <w:r>
        <w:tab/>
        <w:t xml:space="preserve">the disclosure or use is </w:t>
      </w:r>
      <w:r w:rsidR="00604333">
        <w:t>authorised or required by</w:t>
      </w:r>
      <w:r>
        <w:t>:</w:t>
      </w:r>
    </w:p>
    <w:p w14:paraId="68B4ECBA" w14:textId="77777777" w:rsidR="00725525" w:rsidRDefault="00725525" w:rsidP="000067BA">
      <w:pPr>
        <w:pStyle w:val="paragraphsub"/>
      </w:pPr>
      <w:r>
        <w:tab/>
        <w:t>(i)</w:t>
      </w:r>
      <w:r>
        <w:tab/>
        <w:t>a law of the Commonwealth; or</w:t>
      </w:r>
    </w:p>
    <w:p w14:paraId="7FEA8358" w14:textId="77777777" w:rsidR="00725525" w:rsidRDefault="00725525" w:rsidP="000067BA">
      <w:pPr>
        <w:pStyle w:val="paragraphsub"/>
      </w:pPr>
      <w:r>
        <w:tab/>
        <w:t>(ii)</w:t>
      </w:r>
      <w:r>
        <w:tab/>
        <w:t xml:space="preserve">a </w:t>
      </w:r>
      <w:r w:rsidR="0069684F">
        <w:t xml:space="preserve">prescribed </w:t>
      </w:r>
      <w:r>
        <w:t>law of a State or a Territory.</w:t>
      </w:r>
    </w:p>
    <w:p w14:paraId="62BDB6C3" w14:textId="77777777" w:rsidR="007179E8" w:rsidRDefault="007179E8" w:rsidP="000067BA">
      <w:pPr>
        <w:pStyle w:val="notetext"/>
      </w:pPr>
      <w:r w:rsidRPr="007179E8">
        <w:t>Note:</w:t>
      </w:r>
      <w:r w:rsidRPr="007179E8">
        <w:tab/>
        <w:t xml:space="preserve">A defendant bears an evidential burden in relation to the matter in this </w:t>
      </w:r>
      <w:r w:rsidR="000067BA">
        <w:t>subsection (</w:t>
      </w:r>
      <w:r w:rsidRPr="007179E8">
        <w:t xml:space="preserve">see </w:t>
      </w:r>
      <w:r w:rsidR="009D3174">
        <w:t>section 9</w:t>
      </w:r>
      <w:r w:rsidRPr="007179E8">
        <w:t>6 of the Regulatory Powers Act).</w:t>
      </w:r>
    </w:p>
    <w:p w14:paraId="231930FB" w14:textId="77777777" w:rsidR="00AE7C0C" w:rsidRPr="00E423A5" w:rsidRDefault="00AE7C0C" w:rsidP="000067BA">
      <w:pPr>
        <w:pStyle w:val="ActHead4"/>
      </w:pPr>
      <w:bookmarkStart w:id="216" w:name="_Toc120867754"/>
      <w:r w:rsidRPr="00C557AD">
        <w:rPr>
          <w:rStyle w:val="CharSubdNo"/>
        </w:rPr>
        <w:t>Subdivision C</w:t>
      </w:r>
      <w:r>
        <w:t>—</w:t>
      </w:r>
      <w:r w:rsidRPr="00C557AD">
        <w:rPr>
          <w:rStyle w:val="CharSubdText"/>
        </w:rPr>
        <w:t>Disclosure or use of audit information</w:t>
      </w:r>
      <w:bookmarkEnd w:id="216"/>
    </w:p>
    <w:p w14:paraId="1878D45E" w14:textId="77777777" w:rsidR="00A02363" w:rsidRDefault="00E34084" w:rsidP="000067BA">
      <w:pPr>
        <w:pStyle w:val="ActHead5"/>
      </w:pPr>
      <w:bookmarkStart w:id="217" w:name="_Toc120867755"/>
      <w:r w:rsidRPr="00C557AD">
        <w:rPr>
          <w:rStyle w:val="CharSectno"/>
        </w:rPr>
        <w:t>127</w:t>
      </w:r>
      <w:r w:rsidR="004C01D9">
        <w:t xml:space="preserve">  Disclosure or use for purposes of carrying out </w:t>
      </w:r>
      <w:r w:rsidR="00056BBB">
        <w:t xml:space="preserve">biodiversity </w:t>
      </w:r>
      <w:r w:rsidR="004C01D9">
        <w:t>audit or preparing</w:t>
      </w:r>
      <w:r w:rsidR="00056BBB">
        <w:t xml:space="preserve"> biodiversity</w:t>
      </w:r>
      <w:r w:rsidR="004C01D9">
        <w:t xml:space="preserve"> audit report</w:t>
      </w:r>
      <w:r w:rsidR="00A91D19">
        <w:t xml:space="preserve"> etc.</w:t>
      </w:r>
      <w:bookmarkEnd w:id="217"/>
    </w:p>
    <w:p w14:paraId="6E77E30D" w14:textId="77777777" w:rsidR="004C01D9" w:rsidRDefault="004C01D9" w:rsidP="000067BA">
      <w:pPr>
        <w:pStyle w:val="subsection"/>
      </w:pPr>
      <w:r>
        <w:tab/>
      </w:r>
      <w:r w:rsidR="0075740A">
        <w:tab/>
      </w:r>
      <w:r>
        <w:t>An audit team leader or a person assisting an audit team leader may disclose or use audit information if:</w:t>
      </w:r>
    </w:p>
    <w:p w14:paraId="084E5FD0" w14:textId="77777777" w:rsidR="004C01D9" w:rsidRDefault="004C01D9" w:rsidP="000067BA">
      <w:pPr>
        <w:pStyle w:val="paragraph"/>
      </w:pPr>
      <w:r>
        <w:tab/>
        <w:t>(a)</w:t>
      </w:r>
      <w:r>
        <w:tab/>
        <w:t xml:space="preserve">the disclosure or use is for the purposes of carrying out a </w:t>
      </w:r>
      <w:r w:rsidR="00056BBB">
        <w:t xml:space="preserve">biodiversity </w:t>
      </w:r>
      <w:r>
        <w:t>audit; or</w:t>
      </w:r>
    </w:p>
    <w:p w14:paraId="41BE6C3B" w14:textId="77777777" w:rsidR="004C01D9" w:rsidRDefault="004C01D9" w:rsidP="000067BA">
      <w:pPr>
        <w:pStyle w:val="paragraph"/>
      </w:pPr>
      <w:r>
        <w:tab/>
        <w:t>(b)</w:t>
      </w:r>
      <w:r>
        <w:tab/>
      </w:r>
      <w:r w:rsidR="00BF770E">
        <w:t xml:space="preserve">the disclosure or use is for the purposes of </w:t>
      </w:r>
      <w:r>
        <w:t>preparing a</w:t>
      </w:r>
      <w:r w:rsidR="00056BBB">
        <w:t xml:space="preserve"> biodiversity</w:t>
      </w:r>
      <w:r>
        <w:t xml:space="preserve"> audit report; or</w:t>
      </w:r>
    </w:p>
    <w:p w14:paraId="414AD9B7" w14:textId="77777777" w:rsidR="00294EFB" w:rsidRDefault="001940EC" w:rsidP="000067BA">
      <w:pPr>
        <w:pStyle w:val="paragraph"/>
      </w:pPr>
      <w:r>
        <w:tab/>
      </w:r>
      <w:r w:rsidRPr="0075740A">
        <w:t>(</w:t>
      </w:r>
      <w:r>
        <w:t>c</w:t>
      </w:r>
      <w:r w:rsidRPr="0075740A">
        <w:t>)</w:t>
      </w:r>
      <w:r w:rsidRPr="0075740A">
        <w:tab/>
      </w:r>
      <w:r>
        <w:t xml:space="preserve">if the </w:t>
      </w:r>
      <w:r w:rsidR="001E3345">
        <w:t>information</w:t>
      </w:r>
      <w:r>
        <w:t xml:space="preserve"> relates to a biodiversity project that is</w:t>
      </w:r>
      <w:r w:rsidR="001E3345">
        <w:t>,</w:t>
      </w:r>
      <w:r>
        <w:t xml:space="preserve"> or is to be</w:t>
      </w:r>
      <w:r w:rsidR="001E3345">
        <w:t>,</w:t>
      </w:r>
      <w:r>
        <w:t xml:space="preserve"> the subject of an application under </w:t>
      </w:r>
      <w:r w:rsidR="007F2F58">
        <w:t>section </w:t>
      </w:r>
      <w:r w:rsidR="00E34084">
        <w:t>11</w:t>
      </w:r>
      <w:r>
        <w:t xml:space="preserve">—the disclosure or use is for the purposes of giving </w:t>
      </w:r>
      <w:r w:rsidR="001E3345">
        <w:t>a</w:t>
      </w:r>
      <w:r>
        <w:t xml:space="preserve"> </w:t>
      </w:r>
      <w:r w:rsidR="00424A05">
        <w:t xml:space="preserve">biodiversity </w:t>
      </w:r>
      <w:r>
        <w:t>audit report to</w:t>
      </w:r>
      <w:r w:rsidR="00294EFB">
        <w:t>:</w:t>
      </w:r>
    </w:p>
    <w:p w14:paraId="6F8F29DA" w14:textId="77777777" w:rsidR="001940EC" w:rsidRDefault="00294EFB" w:rsidP="000067BA">
      <w:pPr>
        <w:pStyle w:val="paragraphsub"/>
      </w:pPr>
      <w:r>
        <w:tab/>
        <w:t>(i)</w:t>
      </w:r>
      <w:r>
        <w:tab/>
        <w:t>if the project is to have one project proponent—</w:t>
      </w:r>
      <w:r w:rsidR="001940EC">
        <w:t xml:space="preserve">the eligible person </w:t>
      </w:r>
      <w:r>
        <w:t>who is</w:t>
      </w:r>
      <w:r w:rsidR="001940EC">
        <w:t xml:space="preserve"> proposed to be the </w:t>
      </w:r>
      <w:r w:rsidR="008E1FBB">
        <w:t xml:space="preserve">project proponent </w:t>
      </w:r>
      <w:r w:rsidR="001940EC">
        <w:t>for the project; or</w:t>
      </w:r>
    </w:p>
    <w:p w14:paraId="6245915F" w14:textId="77777777" w:rsidR="00294EFB" w:rsidRDefault="00294EFB" w:rsidP="000067BA">
      <w:pPr>
        <w:pStyle w:val="paragraphsub"/>
      </w:pPr>
      <w:r>
        <w:lastRenderedPageBreak/>
        <w:tab/>
        <w:t>(ii)</w:t>
      </w:r>
      <w:r>
        <w:tab/>
        <w:t xml:space="preserve">if the project is to have </w:t>
      </w:r>
      <w:r w:rsidR="00717553">
        <w:t>2</w:t>
      </w:r>
      <w:r>
        <w:t xml:space="preserve"> or more project proponents—</w:t>
      </w:r>
      <w:r w:rsidR="004C3C4B">
        <w:t>any of t</w:t>
      </w:r>
      <w:r>
        <w:t>he eligible person</w:t>
      </w:r>
      <w:r w:rsidR="004C3C4B">
        <w:t>s</w:t>
      </w:r>
      <w:r>
        <w:t xml:space="preserve"> who </w:t>
      </w:r>
      <w:r w:rsidR="004C3C4B">
        <w:t>are</w:t>
      </w:r>
      <w:r>
        <w:t xml:space="preserve"> proposed to be the project proponent</w:t>
      </w:r>
      <w:r w:rsidR="001E3345">
        <w:t>s</w:t>
      </w:r>
      <w:r>
        <w:t xml:space="preserve"> for the project; or</w:t>
      </w:r>
    </w:p>
    <w:p w14:paraId="21E6C90C" w14:textId="77777777" w:rsidR="005C3BC3" w:rsidRDefault="004C01D9" w:rsidP="000067BA">
      <w:pPr>
        <w:pStyle w:val="paragraph"/>
      </w:pPr>
      <w:r>
        <w:tab/>
      </w:r>
      <w:r w:rsidRPr="0075740A">
        <w:t>(</w:t>
      </w:r>
      <w:r w:rsidR="001940EC">
        <w:t>d</w:t>
      </w:r>
      <w:r w:rsidRPr="0075740A">
        <w:t>)</w:t>
      </w:r>
      <w:r w:rsidRPr="0075740A">
        <w:tab/>
      </w:r>
      <w:r w:rsidR="001940EC">
        <w:t>if the</w:t>
      </w:r>
      <w:r w:rsidR="00424A05">
        <w:t xml:space="preserve"> </w:t>
      </w:r>
      <w:r w:rsidR="001E3345">
        <w:t>information</w:t>
      </w:r>
      <w:r w:rsidR="001940EC">
        <w:t xml:space="preserve"> relates to a registered biodiversity project</w:t>
      </w:r>
      <w:r w:rsidR="00EE6827">
        <w:t>—the disclosure or use is for the purposes of giving a biodiversity audit report to:</w:t>
      </w:r>
    </w:p>
    <w:p w14:paraId="2DBB9B8A" w14:textId="77777777" w:rsidR="004C3C4B" w:rsidRDefault="004C3C4B" w:rsidP="000067BA">
      <w:pPr>
        <w:pStyle w:val="paragraphsub"/>
      </w:pPr>
      <w:r>
        <w:tab/>
        <w:t>(i)</w:t>
      </w:r>
      <w:r>
        <w:tab/>
        <w:t>if one person is registered as the project proponent for the project—that person; or</w:t>
      </w:r>
    </w:p>
    <w:p w14:paraId="114AD03B" w14:textId="77777777" w:rsidR="004C3C4B" w:rsidRDefault="004C3C4B" w:rsidP="000067BA">
      <w:pPr>
        <w:pStyle w:val="paragraphsub"/>
      </w:pPr>
      <w:r>
        <w:tab/>
        <w:t>(ii)</w:t>
      </w:r>
      <w:r>
        <w:tab/>
        <w:t>i</w:t>
      </w:r>
      <w:r w:rsidRPr="00271219">
        <w:t>f there are 2 or more persons</w:t>
      </w:r>
      <w:r>
        <w:t xml:space="preserve"> registered as the project proponents for the project—any of those persons.</w:t>
      </w:r>
    </w:p>
    <w:p w14:paraId="7E232BC4" w14:textId="77777777" w:rsidR="004C01D9" w:rsidRDefault="00E34084" w:rsidP="000067BA">
      <w:pPr>
        <w:pStyle w:val="ActHead5"/>
      </w:pPr>
      <w:bookmarkStart w:id="218" w:name="_Toc120867756"/>
      <w:r w:rsidRPr="00C557AD">
        <w:rPr>
          <w:rStyle w:val="CharSectno"/>
        </w:rPr>
        <w:t>128</w:t>
      </w:r>
      <w:r w:rsidR="004C01D9">
        <w:t xml:space="preserve">  Disclosure </w:t>
      </w:r>
      <w:r w:rsidR="00BF770E">
        <w:t>to the Regulator</w:t>
      </w:r>
      <w:bookmarkEnd w:id="218"/>
    </w:p>
    <w:p w14:paraId="2652F138" w14:textId="77777777" w:rsidR="001940EC" w:rsidRDefault="004C01D9" w:rsidP="000067BA">
      <w:pPr>
        <w:pStyle w:val="subsection"/>
      </w:pPr>
      <w:r>
        <w:tab/>
      </w:r>
      <w:r>
        <w:tab/>
        <w:t xml:space="preserve">An audit team leader or a person assisting an audit team leader may disclose audit information </w:t>
      </w:r>
      <w:r w:rsidR="00BF770E">
        <w:t xml:space="preserve">to the Regulator </w:t>
      </w:r>
      <w:r w:rsidR="0075740A">
        <w:t>if</w:t>
      </w:r>
      <w:r w:rsidR="001940EC">
        <w:t>:</w:t>
      </w:r>
    </w:p>
    <w:p w14:paraId="56FCC44A" w14:textId="77777777" w:rsidR="004C01D9" w:rsidRDefault="001940EC" w:rsidP="000067BA">
      <w:pPr>
        <w:pStyle w:val="paragraph"/>
      </w:pPr>
      <w:r>
        <w:tab/>
        <w:t>(a)</w:t>
      </w:r>
      <w:r>
        <w:tab/>
      </w:r>
      <w:r w:rsidR="00CD1741">
        <w:t xml:space="preserve">the disclosure is </w:t>
      </w:r>
      <w:r>
        <w:t>f</w:t>
      </w:r>
      <w:r w:rsidR="00BF770E">
        <w:t>or the purposes of this Act</w:t>
      </w:r>
      <w:r w:rsidR="00B22A33">
        <w:t xml:space="preserve"> or a</w:t>
      </w:r>
      <w:r>
        <w:t xml:space="preserve"> legislative</w:t>
      </w:r>
      <w:r w:rsidR="00834F37">
        <w:t xml:space="preserve"> </w:t>
      </w:r>
      <w:r w:rsidR="00B22A33">
        <w:t xml:space="preserve">instrument </w:t>
      </w:r>
      <w:r w:rsidR="001D2268">
        <w:t xml:space="preserve">made </w:t>
      </w:r>
      <w:r w:rsidR="00B22A33">
        <w:t>under this Act</w:t>
      </w:r>
      <w:r>
        <w:t>; and</w:t>
      </w:r>
    </w:p>
    <w:p w14:paraId="3A0327A5" w14:textId="77777777" w:rsidR="001940EC" w:rsidRDefault="001940EC" w:rsidP="000067BA">
      <w:pPr>
        <w:pStyle w:val="paragraph"/>
      </w:pPr>
      <w:r>
        <w:tab/>
        <w:t>(b)</w:t>
      </w:r>
      <w:r>
        <w:tab/>
      </w:r>
      <w:r w:rsidR="00CD1741">
        <w:t>the audit team leader or person assisting an audit team leader is satisfied t</w:t>
      </w:r>
      <w:r w:rsidR="005279A3">
        <w:t>hat t</w:t>
      </w:r>
      <w:r w:rsidR="00CD1741">
        <w:t xml:space="preserve">he disclosure is </w:t>
      </w:r>
      <w:r>
        <w:t xml:space="preserve">likely to assist the Regulator in performing functions or exercising powers under this Act or a legislative instrument </w:t>
      </w:r>
      <w:r w:rsidR="001D2268">
        <w:t xml:space="preserve">made </w:t>
      </w:r>
      <w:r>
        <w:t>under this Act.</w:t>
      </w:r>
    </w:p>
    <w:p w14:paraId="2614B9D6" w14:textId="77777777" w:rsidR="00A91D19" w:rsidRDefault="00E34084" w:rsidP="000067BA">
      <w:pPr>
        <w:pStyle w:val="ActHead5"/>
      </w:pPr>
      <w:bookmarkStart w:id="219" w:name="_Toc120867757"/>
      <w:r w:rsidRPr="00C557AD">
        <w:rPr>
          <w:rStyle w:val="CharSectno"/>
        </w:rPr>
        <w:t>129</w:t>
      </w:r>
      <w:r w:rsidR="00A91D19">
        <w:t xml:space="preserve">  Disclosure to Minister etc.</w:t>
      </w:r>
      <w:bookmarkEnd w:id="219"/>
    </w:p>
    <w:p w14:paraId="042A18DE" w14:textId="77777777" w:rsidR="00A91D19" w:rsidRDefault="00A91D19" w:rsidP="000067BA">
      <w:pPr>
        <w:pStyle w:val="subsection"/>
      </w:pPr>
      <w:r>
        <w:tab/>
      </w:r>
      <w:r>
        <w:tab/>
        <w:t>An audit team leader or a person assisting an audit team leader may disclose audit information to the Minister.</w:t>
      </w:r>
    </w:p>
    <w:p w14:paraId="5E08B31F" w14:textId="77777777" w:rsidR="00BF770E" w:rsidRDefault="00E34084" w:rsidP="000067BA">
      <w:pPr>
        <w:pStyle w:val="ActHead5"/>
      </w:pPr>
      <w:bookmarkStart w:id="220" w:name="_Toc120867758"/>
      <w:r w:rsidRPr="00C557AD">
        <w:rPr>
          <w:rStyle w:val="CharSectno"/>
        </w:rPr>
        <w:t>130</w:t>
      </w:r>
      <w:r w:rsidR="00BF770E">
        <w:t xml:space="preserve">  Disclosure to the Secretary etc.</w:t>
      </w:r>
      <w:bookmarkEnd w:id="220"/>
    </w:p>
    <w:p w14:paraId="0ECC8821" w14:textId="77777777" w:rsidR="0075740A" w:rsidRDefault="00403E19" w:rsidP="000067BA">
      <w:pPr>
        <w:pStyle w:val="subsection"/>
      </w:pPr>
      <w:r>
        <w:tab/>
        <w:t>(1)</w:t>
      </w:r>
      <w:r w:rsidR="00BF770E">
        <w:tab/>
        <w:t>An audit team leader or a person assisting an audit team leader may disclose audit information to</w:t>
      </w:r>
      <w:r w:rsidR="0075740A">
        <w:t>:</w:t>
      </w:r>
    </w:p>
    <w:p w14:paraId="578F01A0" w14:textId="77777777" w:rsidR="0075740A" w:rsidRDefault="0075740A" w:rsidP="000067BA">
      <w:pPr>
        <w:pStyle w:val="paragraph"/>
      </w:pPr>
      <w:r>
        <w:tab/>
        <w:t>(a)</w:t>
      </w:r>
      <w:r>
        <w:tab/>
        <w:t>t</w:t>
      </w:r>
      <w:r w:rsidR="00BF770E">
        <w:t xml:space="preserve">he </w:t>
      </w:r>
      <w:r>
        <w:t>Secretary; or</w:t>
      </w:r>
    </w:p>
    <w:p w14:paraId="243E3456" w14:textId="77777777" w:rsidR="0075740A" w:rsidRDefault="0075740A" w:rsidP="000067BA">
      <w:pPr>
        <w:pStyle w:val="paragraph"/>
      </w:pPr>
      <w:r>
        <w:tab/>
        <w:t>(b)</w:t>
      </w:r>
      <w:r>
        <w:tab/>
      </w:r>
      <w:r w:rsidRPr="0075740A">
        <w:t>an officer of the Department who is authorised by the Secretary, in writing, for the purposes of this section;</w:t>
      </w:r>
    </w:p>
    <w:p w14:paraId="016A9F96" w14:textId="77777777" w:rsidR="00403E19" w:rsidRDefault="0075740A" w:rsidP="000067BA">
      <w:pPr>
        <w:pStyle w:val="subsection2"/>
      </w:pPr>
      <w:r>
        <w:t>if the disclosure is</w:t>
      </w:r>
      <w:r w:rsidR="00403E19">
        <w:t>:</w:t>
      </w:r>
    </w:p>
    <w:p w14:paraId="7278F6E2" w14:textId="77777777" w:rsidR="00403E19" w:rsidRDefault="00403E19" w:rsidP="000067BA">
      <w:pPr>
        <w:pStyle w:val="paragraph"/>
      </w:pPr>
      <w:r>
        <w:tab/>
        <w:t>(c)</w:t>
      </w:r>
      <w:r>
        <w:tab/>
        <w:t xml:space="preserve">for the purposes of this Act or a legislative instrument </w:t>
      </w:r>
      <w:r w:rsidR="001D2268">
        <w:t xml:space="preserve">made </w:t>
      </w:r>
      <w:r>
        <w:t>under this Act; and</w:t>
      </w:r>
    </w:p>
    <w:p w14:paraId="25A4418D" w14:textId="77777777" w:rsidR="00BF770E" w:rsidRDefault="00403E19" w:rsidP="000067BA">
      <w:pPr>
        <w:pStyle w:val="paragraph"/>
      </w:pPr>
      <w:r>
        <w:lastRenderedPageBreak/>
        <w:tab/>
        <w:t>(d)</w:t>
      </w:r>
      <w:r>
        <w:tab/>
        <w:t xml:space="preserve">likely to assist in </w:t>
      </w:r>
      <w:r w:rsidR="007D5CAB">
        <w:t xml:space="preserve">the </w:t>
      </w:r>
      <w:r>
        <w:t>perform</w:t>
      </w:r>
      <w:r w:rsidR="007D5CAB">
        <w:t>ance of</w:t>
      </w:r>
      <w:r>
        <w:t xml:space="preserve"> functions</w:t>
      </w:r>
      <w:r w:rsidR="007D5CAB">
        <w:t>,</w:t>
      </w:r>
      <w:r>
        <w:t xml:space="preserve"> or </w:t>
      </w:r>
      <w:r w:rsidR="007D5CAB">
        <w:t xml:space="preserve">the </w:t>
      </w:r>
      <w:r>
        <w:t>exercis</w:t>
      </w:r>
      <w:r w:rsidR="007D5CAB">
        <w:t>e</w:t>
      </w:r>
      <w:r>
        <w:t xml:space="preserve"> </w:t>
      </w:r>
      <w:r w:rsidR="007D5CAB">
        <w:t xml:space="preserve">of </w:t>
      </w:r>
      <w:r>
        <w:t>powers</w:t>
      </w:r>
      <w:r w:rsidR="007D5CAB">
        <w:t>,</w:t>
      </w:r>
      <w:r>
        <w:t xml:space="preserve"> under this Act or a legislative instrument </w:t>
      </w:r>
      <w:r w:rsidR="001D2268">
        <w:t xml:space="preserve">made </w:t>
      </w:r>
      <w:r>
        <w:t>under this Act.</w:t>
      </w:r>
    </w:p>
    <w:p w14:paraId="29739092" w14:textId="77777777" w:rsidR="00403E19" w:rsidRDefault="00403E19" w:rsidP="000067BA">
      <w:pPr>
        <w:pStyle w:val="subsection"/>
      </w:pPr>
      <w:r>
        <w:tab/>
        <w:t>(2)</w:t>
      </w:r>
      <w:r>
        <w:tab/>
        <w:t xml:space="preserve">To avoid doubt, an authorisation under </w:t>
      </w:r>
      <w:r w:rsidR="000067BA">
        <w:t>paragraph (</w:t>
      </w:r>
      <w:r>
        <w:t>1)(b) may:</w:t>
      </w:r>
    </w:p>
    <w:p w14:paraId="517DFC6B" w14:textId="77777777" w:rsidR="00403E19" w:rsidRPr="00403E19" w:rsidRDefault="00403E19" w:rsidP="000067BA">
      <w:pPr>
        <w:pStyle w:val="paragraph"/>
      </w:pPr>
      <w:r w:rsidRPr="00403E19">
        <w:tab/>
        <w:t>(a)</w:t>
      </w:r>
      <w:r w:rsidRPr="00403E19">
        <w:tab/>
        <w:t>authorise a specified officer; or</w:t>
      </w:r>
    </w:p>
    <w:p w14:paraId="6949645E" w14:textId="77777777" w:rsidR="00403E19" w:rsidRPr="00403E19" w:rsidRDefault="00403E19" w:rsidP="000067BA">
      <w:pPr>
        <w:pStyle w:val="paragraph"/>
      </w:pPr>
      <w:r w:rsidRPr="00403E19">
        <w:tab/>
        <w:t>(b)</w:t>
      </w:r>
      <w:r w:rsidRPr="00403E19">
        <w:tab/>
        <w:t>authorise a person who holds, occupies or performs the duties of, a specified office or position.</w:t>
      </w:r>
    </w:p>
    <w:p w14:paraId="3F9C5FA3" w14:textId="77777777" w:rsidR="004D7964" w:rsidRDefault="00E34084" w:rsidP="000067BA">
      <w:pPr>
        <w:pStyle w:val="ActHead5"/>
      </w:pPr>
      <w:bookmarkStart w:id="221" w:name="_Toc120867759"/>
      <w:r w:rsidRPr="00C557AD">
        <w:rPr>
          <w:rStyle w:val="CharSectno"/>
        </w:rPr>
        <w:t>131</w:t>
      </w:r>
      <w:r w:rsidR="004D7964">
        <w:t xml:space="preserve">  </w:t>
      </w:r>
      <w:r w:rsidR="00D82905" w:rsidRPr="00D82905">
        <w:t>Disclosure to reduce</w:t>
      </w:r>
      <w:r w:rsidR="00403E19">
        <w:t xml:space="preserve"> serious</w:t>
      </w:r>
      <w:r w:rsidR="00D82905" w:rsidRPr="00D82905">
        <w:t xml:space="preserve"> </w:t>
      </w:r>
      <w:r w:rsidR="00403E19">
        <w:t>risk</w:t>
      </w:r>
      <w:r w:rsidR="00D82905" w:rsidRPr="00D82905">
        <w:t xml:space="preserve"> to life or health</w:t>
      </w:r>
      <w:r w:rsidR="00403E19">
        <w:t xml:space="preserve"> of individual</w:t>
      </w:r>
      <w:bookmarkEnd w:id="221"/>
    </w:p>
    <w:p w14:paraId="6D0DC2DC" w14:textId="77777777" w:rsidR="00094AF0" w:rsidRDefault="004D7964" w:rsidP="000067BA">
      <w:pPr>
        <w:pStyle w:val="subsection"/>
      </w:pPr>
      <w:r>
        <w:tab/>
      </w:r>
      <w:r>
        <w:tab/>
        <w:t>An audit team leader or a person assisting an audit team leader may disclose audit information if</w:t>
      </w:r>
      <w:r w:rsidR="00D82905">
        <w:t>:</w:t>
      </w:r>
    </w:p>
    <w:p w14:paraId="43F9592C" w14:textId="77777777" w:rsidR="00D82905" w:rsidRPr="00D82905" w:rsidRDefault="00D82905" w:rsidP="000067BA">
      <w:pPr>
        <w:pStyle w:val="paragraph"/>
      </w:pPr>
      <w:r w:rsidRPr="00D82905">
        <w:tab/>
        <w:t>(a)</w:t>
      </w:r>
      <w:r w:rsidRPr="00D82905">
        <w:tab/>
        <w:t xml:space="preserve">the </w:t>
      </w:r>
      <w:r>
        <w:t>audit team leader or person assisting an audit team leader</w:t>
      </w:r>
      <w:r w:rsidRPr="00D82905">
        <w:t xml:space="preserve"> believes on reasonable grounds that the disclosure is necessary to prevent or lessen a serious </w:t>
      </w:r>
      <w:r w:rsidR="00403E19">
        <w:t>risk</w:t>
      </w:r>
      <w:r w:rsidRPr="00D82905">
        <w:t xml:space="preserve"> to the life or health of an individual; and</w:t>
      </w:r>
    </w:p>
    <w:p w14:paraId="4FDED283" w14:textId="77777777" w:rsidR="00D82905" w:rsidRDefault="00D82905" w:rsidP="000067BA">
      <w:pPr>
        <w:pStyle w:val="paragraph"/>
      </w:pPr>
      <w:r w:rsidRPr="00D82905">
        <w:tab/>
        <w:t>(b)</w:t>
      </w:r>
      <w:r w:rsidRPr="00D82905">
        <w:tab/>
        <w:t xml:space="preserve">the disclosure is for the purposes of preventing or lessening that </w:t>
      </w:r>
      <w:r w:rsidR="00403E19">
        <w:t>risk</w:t>
      </w:r>
      <w:r w:rsidRPr="00D82905">
        <w:t>.</w:t>
      </w:r>
    </w:p>
    <w:p w14:paraId="323ECA27" w14:textId="77777777" w:rsidR="004D7964" w:rsidRDefault="00E34084" w:rsidP="000067BA">
      <w:pPr>
        <w:pStyle w:val="ActHead5"/>
      </w:pPr>
      <w:bookmarkStart w:id="222" w:name="_Toc120867760"/>
      <w:r w:rsidRPr="00C557AD">
        <w:rPr>
          <w:rStyle w:val="CharSectno"/>
        </w:rPr>
        <w:t>132</w:t>
      </w:r>
      <w:r w:rsidR="004D7964">
        <w:t xml:space="preserve">  Disclosure to reduce serious risk to the environment</w:t>
      </w:r>
      <w:bookmarkEnd w:id="222"/>
    </w:p>
    <w:p w14:paraId="2DDDF67D" w14:textId="77777777" w:rsidR="00403E19" w:rsidRDefault="004D7964" w:rsidP="000067BA">
      <w:pPr>
        <w:pStyle w:val="subsection"/>
      </w:pPr>
      <w:r>
        <w:tab/>
      </w:r>
      <w:r>
        <w:tab/>
        <w:t>An audit team leader or a person assisting an audit team leader may disclose audit information if</w:t>
      </w:r>
      <w:r w:rsidR="00403E19">
        <w:t>:</w:t>
      </w:r>
    </w:p>
    <w:p w14:paraId="3745D55B" w14:textId="77777777" w:rsidR="004D7964" w:rsidRDefault="00403E19" w:rsidP="000067BA">
      <w:pPr>
        <w:pStyle w:val="paragraph"/>
      </w:pPr>
      <w:r>
        <w:tab/>
        <w:t>(a)</w:t>
      </w:r>
      <w:r>
        <w:tab/>
      </w:r>
      <w:r w:rsidR="004D7964">
        <w:t>the audit team leader or person assisting the audit team leader reasonably believes that the disclosure is necessary to prevent or lessen a serious risk to the environment</w:t>
      </w:r>
      <w:r>
        <w:t>; and</w:t>
      </w:r>
    </w:p>
    <w:p w14:paraId="0D16C387" w14:textId="77777777" w:rsidR="00403E19" w:rsidRDefault="00403E19" w:rsidP="000067BA">
      <w:pPr>
        <w:pStyle w:val="paragraph"/>
      </w:pPr>
      <w:r w:rsidRPr="00D82905">
        <w:tab/>
        <w:t>(b)</w:t>
      </w:r>
      <w:r w:rsidRPr="00D82905">
        <w:tab/>
        <w:t xml:space="preserve">the disclosure is for the purposes of preventing or lessening that </w:t>
      </w:r>
      <w:r>
        <w:t>risk</w:t>
      </w:r>
      <w:r w:rsidRPr="00D82905">
        <w:t>.</w:t>
      </w:r>
    </w:p>
    <w:p w14:paraId="3D57BFC0" w14:textId="77777777" w:rsidR="004D7964" w:rsidRDefault="00E34084" w:rsidP="000067BA">
      <w:pPr>
        <w:pStyle w:val="ActHead5"/>
      </w:pPr>
      <w:bookmarkStart w:id="223" w:name="_Toc120867761"/>
      <w:r w:rsidRPr="00C557AD">
        <w:rPr>
          <w:rStyle w:val="CharSectno"/>
        </w:rPr>
        <w:t>133</w:t>
      </w:r>
      <w:r w:rsidR="004D7964">
        <w:t xml:space="preserve">  Disclosure to</w:t>
      </w:r>
      <w:r w:rsidR="004D7964" w:rsidRPr="004D7964">
        <w:t xml:space="preserve"> a court, tribunal etc</w:t>
      </w:r>
      <w:bookmarkEnd w:id="223"/>
    </w:p>
    <w:p w14:paraId="6A63FAF2" w14:textId="77777777" w:rsidR="004D7964" w:rsidRDefault="004D7964" w:rsidP="000067BA">
      <w:pPr>
        <w:pStyle w:val="subsection"/>
      </w:pPr>
      <w:r>
        <w:tab/>
      </w:r>
      <w:r>
        <w:tab/>
        <w:t>An audit team leader or a person assisting an audit team leader may disclose audit information:</w:t>
      </w:r>
    </w:p>
    <w:p w14:paraId="189EF9B9" w14:textId="77777777" w:rsidR="004D7964" w:rsidRPr="004D7964" w:rsidRDefault="004D7964" w:rsidP="000067BA">
      <w:pPr>
        <w:pStyle w:val="paragraph"/>
      </w:pPr>
      <w:r>
        <w:tab/>
      </w:r>
      <w:r w:rsidRPr="004D7964">
        <w:t>(a)</w:t>
      </w:r>
      <w:r w:rsidRPr="004D7964">
        <w:tab/>
        <w:t>for the purposes of proceedings before:</w:t>
      </w:r>
    </w:p>
    <w:p w14:paraId="25DEDF96" w14:textId="77777777" w:rsidR="004D7964" w:rsidRPr="004D7964" w:rsidRDefault="004D7964" w:rsidP="000067BA">
      <w:pPr>
        <w:pStyle w:val="paragraphsub"/>
      </w:pPr>
      <w:r w:rsidRPr="004D7964">
        <w:tab/>
        <w:t>(i)</w:t>
      </w:r>
      <w:r w:rsidRPr="004D7964">
        <w:tab/>
        <w:t>a court; or</w:t>
      </w:r>
    </w:p>
    <w:p w14:paraId="72344BDD" w14:textId="77777777" w:rsidR="004D7964" w:rsidRPr="004D7964" w:rsidRDefault="004D7964" w:rsidP="000067BA">
      <w:pPr>
        <w:pStyle w:val="paragraphsub"/>
      </w:pPr>
      <w:r w:rsidRPr="004D7964">
        <w:lastRenderedPageBreak/>
        <w:tab/>
        <w:t>(ii)</w:t>
      </w:r>
      <w:r w:rsidRPr="004D7964">
        <w:tab/>
        <w:t>a tribunal, authority or person that has the power to require the answering of questions or the production of documents; or</w:t>
      </w:r>
    </w:p>
    <w:p w14:paraId="5B4F5D56" w14:textId="77777777" w:rsidR="004D7964" w:rsidRDefault="004D7964" w:rsidP="000067BA">
      <w:pPr>
        <w:pStyle w:val="paragraph"/>
      </w:pPr>
      <w:r>
        <w:tab/>
      </w:r>
      <w:r w:rsidRPr="004D7964">
        <w:t>(b)</w:t>
      </w:r>
      <w:r w:rsidRPr="004D7964">
        <w:tab/>
        <w:t>in accordance with an order of a court or such a tribunal, authority or person.</w:t>
      </w:r>
    </w:p>
    <w:p w14:paraId="0EBC966B" w14:textId="77777777" w:rsidR="00A91D19" w:rsidRPr="00C42DE0" w:rsidRDefault="00E34084" w:rsidP="000067BA">
      <w:pPr>
        <w:pStyle w:val="ActHead5"/>
      </w:pPr>
      <w:bookmarkStart w:id="224" w:name="_Toc120867762"/>
      <w:r w:rsidRPr="00C557AD">
        <w:rPr>
          <w:rStyle w:val="CharSectno"/>
        </w:rPr>
        <w:t>134</w:t>
      </w:r>
      <w:r w:rsidR="00A91D19" w:rsidRPr="00C42DE0">
        <w:t xml:space="preserve">  Disclosure of publicly available information</w:t>
      </w:r>
      <w:bookmarkEnd w:id="224"/>
    </w:p>
    <w:p w14:paraId="73E3491B" w14:textId="77777777" w:rsidR="00A91D19" w:rsidRDefault="00A91D19" w:rsidP="000067BA">
      <w:pPr>
        <w:pStyle w:val="subsection"/>
        <w:rPr>
          <w:rFonts w:eastAsia="Calibri"/>
          <w:lang w:eastAsia="en-US"/>
        </w:rPr>
      </w:pPr>
      <w:r w:rsidRPr="00A91D19">
        <w:rPr>
          <w:rFonts w:eastAsia="Calibri"/>
          <w:lang w:eastAsia="en-US"/>
        </w:rPr>
        <w:tab/>
      </w:r>
      <w:r w:rsidRPr="00A91D19">
        <w:rPr>
          <w:rFonts w:eastAsia="Calibri"/>
          <w:lang w:eastAsia="en-US"/>
        </w:rPr>
        <w:tab/>
      </w:r>
      <w:r>
        <w:t>An audit team leader or a person assisting an audit team leader</w:t>
      </w:r>
      <w:r w:rsidRPr="00A91D19">
        <w:rPr>
          <w:rFonts w:eastAsia="Calibri"/>
          <w:lang w:eastAsia="en-US"/>
        </w:rPr>
        <w:t xml:space="preserve"> may disclose </w:t>
      </w:r>
      <w:r>
        <w:rPr>
          <w:rFonts w:eastAsia="Calibri"/>
          <w:lang w:eastAsia="en-US"/>
        </w:rPr>
        <w:t xml:space="preserve">audit </w:t>
      </w:r>
      <w:r w:rsidRPr="00A91D19">
        <w:rPr>
          <w:rFonts w:eastAsia="Calibri"/>
          <w:lang w:eastAsia="en-US"/>
        </w:rPr>
        <w:t>information if it has already been lawfully made available to the public</w:t>
      </w:r>
      <w:r w:rsidR="00F5540B">
        <w:rPr>
          <w:rFonts w:eastAsia="Calibri"/>
          <w:lang w:eastAsia="en-US"/>
        </w:rPr>
        <w:t>.</w:t>
      </w:r>
    </w:p>
    <w:p w14:paraId="71788086" w14:textId="77777777" w:rsidR="00A91D19" w:rsidRPr="00C42DE0" w:rsidRDefault="00E34084" w:rsidP="000067BA">
      <w:pPr>
        <w:pStyle w:val="ActHead5"/>
      </w:pPr>
      <w:bookmarkStart w:id="225" w:name="_Toc120867763"/>
      <w:r w:rsidRPr="00C557AD">
        <w:rPr>
          <w:rStyle w:val="CharSectno"/>
        </w:rPr>
        <w:t>135</w:t>
      </w:r>
      <w:r w:rsidR="00A91D19" w:rsidRPr="00C42DE0">
        <w:t xml:space="preserve">  Disclosure with consent</w:t>
      </w:r>
      <w:bookmarkEnd w:id="225"/>
    </w:p>
    <w:p w14:paraId="36E78E4A" w14:textId="77777777" w:rsidR="00A91D19" w:rsidRPr="00D82905" w:rsidRDefault="00A91D19" w:rsidP="000067BA">
      <w:pPr>
        <w:pStyle w:val="subsection"/>
      </w:pPr>
      <w:r w:rsidRPr="00A91D19">
        <w:tab/>
      </w:r>
      <w:r w:rsidRPr="00A91D19">
        <w:tab/>
      </w:r>
      <w:r w:rsidRPr="00D82905">
        <w:t xml:space="preserve">An audit team leader or a person assisting an audit team leader may disclose </w:t>
      </w:r>
      <w:r w:rsidR="00D82905" w:rsidRPr="00D82905">
        <w:t>audit</w:t>
      </w:r>
      <w:r w:rsidRPr="00D82905">
        <w:t xml:space="preserve"> information that relates to the affairs of a person if:</w:t>
      </w:r>
    </w:p>
    <w:p w14:paraId="6C4A7F3A" w14:textId="77777777" w:rsidR="00A91D19" w:rsidRPr="00D82905" w:rsidRDefault="00A91D19" w:rsidP="000067BA">
      <w:pPr>
        <w:pStyle w:val="paragraph"/>
      </w:pPr>
      <w:r w:rsidRPr="00D82905">
        <w:tab/>
        <w:t>(a)</w:t>
      </w:r>
      <w:r w:rsidRPr="00D82905">
        <w:tab/>
        <w:t>the person has consented to the disclosure; and</w:t>
      </w:r>
    </w:p>
    <w:p w14:paraId="00FFC5D1" w14:textId="77777777" w:rsidR="00D82905" w:rsidRDefault="00A91D19" w:rsidP="000067BA">
      <w:pPr>
        <w:pStyle w:val="paragraph"/>
      </w:pPr>
      <w:r w:rsidRPr="00D82905">
        <w:tab/>
        <w:t>(b)</w:t>
      </w:r>
      <w:r w:rsidRPr="00D82905">
        <w:tab/>
        <w:t>the disclosure is in accordance with that consent.</w:t>
      </w:r>
    </w:p>
    <w:p w14:paraId="6F548C35" w14:textId="77777777" w:rsidR="00D82905" w:rsidRPr="00D82905" w:rsidRDefault="00E34084" w:rsidP="000067BA">
      <w:pPr>
        <w:pStyle w:val="ActHead5"/>
      </w:pPr>
      <w:bookmarkStart w:id="226" w:name="_Toc120867764"/>
      <w:r w:rsidRPr="00C557AD">
        <w:rPr>
          <w:rStyle w:val="CharSectno"/>
        </w:rPr>
        <w:t>136</w:t>
      </w:r>
      <w:r w:rsidR="00D82905" w:rsidRPr="00D82905">
        <w:t xml:space="preserve">  Disclosure to person to whom </w:t>
      </w:r>
      <w:r w:rsidR="00D82905">
        <w:t xml:space="preserve">audit </w:t>
      </w:r>
      <w:r w:rsidR="00D82905" w:rsidRPr="00D82905">
        <w:t>information relates</w:t>
      </w:r>
      <w:bookmarkEnd w:id="226"/>
    </w:p>
    <w:p w14:paraId="1993D0AF" w14:textId="77777777" w:rsidR="004D5CBD" w:rsidRDefault="00D82905" w:rsidP="000067BA">
      <w:pPr>
        <w:pStyle w:val="subsection"/>
      </w:pPr>
      <w:r w:rsidRPr="00D82905">
        <w:tab/>
      </w:r>
      <w:r w:rsidRPr="00D82905">
        <w:tab/>
        <w:t xml:space="preserve">An </w:t>
      </w:r>
      <w:r w:rsidR="00805C3B" w:rsidRPr="00D82905">
        <w:t>audit team leader or a person assisting an audit team leader may</w:t>
      </w:r>
      <w:r w:rsidRPr="00D82905">
        <w:t xml:space="preserve"> disclose </w:t>
      </w:r>
      <w:r w:rsidR="00805C3B">
        <w:t xml:space="preserve">audit </w:t>
      </w:r>
      <w:r w:rsidRPr="00D82905">
        <w:t>information</w:t>
      </w:r>
      <w:r w:rsidR="004D5CBD">
        <w:t xml:space="preserve"> to a person</w:t>
      </w:r>
      <w:r w:rsidRPr="00D82905">
        <w:t xml:space="preserve"> </w:t>
      </w:r>
      <w:r w:rsidR="004D5CBD">
        <w:t>if the information relates to the affairs of the person.</w:t>
      </w:r>
    </w:p>
    <w:p w14:paraId="56B97927" w14:textId="77777777" w:rsidR="00805C3B" w:rsidRDefault="00E34084" w:rsidP="000067BA">
      <w:pPr>
        <w:pStyle w:val="ActHead5"/>
      </w:pPr>
      <w:bookmarkStart w:id="227" w:name="_Toc120867765"/>
      <w:r w:rsidRPr="00C557AD">
        <w:rPr>
          <w:rStyle w:val="CharSectno"/>
        </w:rPr>
        <w:t>137</w:t>
      </w:r>
      <w:r w:rsidR="00805C3B" w:rsidRPr="00D82905">
        <w:t xml:space="preserve">  Disclosure to person </w:t>
      </w:r>
      <w:r w:rsidR="00805C3B">
        <w:t>who provided audit information</w:t>
      </w:r>
      <w:bookmarkEnd w:id="227"/>
    </w:p>
    <w:p w14:paraId="2469B41F" w14:textId="77777777" w:rsidR="00805C3B" w:rsidRPr="00805C3B" w:rsidRDefault="00805C3B" w:rsidP="000067BA">
      <w:pPr>
        <w:pStyle w:val="subsection"/>
      </w:pPr>
      <w:r>
        <w:tab/>
      </w:r>
      <w:r>
        <w:tab/>
      </w:r>
      <w:r w:rsidRPr="00805C3B">
        <w:t xml:space="preserve">An audit team leader or a person assisting an audit team leader may disclose audit information </w:t>
      </w:r>
      <w:r w:rsidR="004D5CBD">
        <w:t xml:space="preserve">to a person if the </w:t>
      </w:r>
      <w:r w:rsidR="007E31E8" w:rsidRPr="00805C3B">
        <w:t>audit team leader or person assisting an audit team leader</w:t>
      </w:r>
      <w:r w:rsidR="007E31E8">
        <w:t xml:space="preserve"> obtained the information from </w:t>
      </w:r>
      <w:r w:rsidR="004D5CBD">
        <w:t>the</w:t>
      </w:r>
      <w:r w:rsidR="007E31E8">
        <w:t xml:space="preserve"> person</w:t>
      </w:r>
      <w:r w:rsidR="004D5CBD">
        <w:t>.</w:t>
      </w:r>
    </w:p>
    <w:p w14:paraId="062FD2C5" w14:textId="77777777" w:rsidR="00C42DE0" w:rsidRPr="00C42DE0" w:rsidRDefault="00E34084" w:rsidP="000067BA">
      <w:pPr>
        <w:pStyle w:val="ActHead5"/>
      </w:pPr>
      <w:bookmarkStart w:id="228" w:name="_Toc120867766"/>
      <w:r w:rsidRPr="00C557AD">
        <w:rPr>
          <w:rStyle w:val="CharSectno"/>
        </w:rPr>
        <w:t>138</w:t>
      </w:r>
      <w:r w:rsidR="00C42DE0" w:rsidRPr="00C42DE0">
        <w:t xml:space="preserve">  Disclosure of statistics</w:t>
      </w:r>
      <w:bookmarkEnd w:id="228"/>
    </w:p>
    <w:p w14:paraId="73B58A4F" w14:textId="77777777" w:rsidR="007E31E8" w:rsidRPr="00805C3B" w:rsidRDefault="00C42DE0" w:rsidP="000067BA">
      <w:pPr>
        <w:pStyle w:val="subsection"/>
      </w:pPr>
      <w:r w:rsidRPr="00C42DE0">
        <w:tab/>
      </w:r>
      <w:r w:rsidRPr="00C42DE0">
        <w:tab/>
      </w:r>
      <w:r w:rsidR="00AB0621" w:rsidRPr="00805C3B">
        <w:t>An audit team leader or a person assisting an audit team leader</w:t>
      </w:r>
      <w:r w:rsidRPr="00C42DE0">
        <w:t xml:space="preserve"> may disclose</w:t>
      </w:r>
      <w:r w:rsidR="00604333">
        <w:t xml:space="preserve"> </w:t>
      </w:r>
      <w:r w:rsidRPr="00C42DE0">
        <w:t xml:space="preserve">statistics derived from </w:t>
      </w:r>
      <w:r w:rsidR="00604333">
        <w:t>audit</w:t>
      </w:r>
      <w:r w:rsidRPr="00C42DE0">
        <w:t xml:space="preserve"> information</w:t>
      </w:r>
      <w:r w:rsidR="00604333">
        <w:t xml:space="preserve"> </w:t>
      </w:r>
      <w:r w:rsidRPr="00C42DE0">
        <w:t>if those statistics are not likely to enable the identification of a person</w:t>
      </w:r>
      <w:r w:rsidR="00AB0621">
        <w:t>.</w:t>
      </w:r>
    </w:p>
    <w:p w14:paraId="1687E220" w14:textId="77777777" w:rsidR="00CC7567" w:rsidRDefault="000067BA" w:rsidP="000067BA">
      <w:pPr>
        <w:pStyle w:val="ActHead2"/>
        <w:pageBreakBefore/>
      </w:pPr>
      <w:bookmarkStart w:id="229" w:name="_Toc120867767"/>
      <w:r w:rsidRPr="00C557AD">
        <w:rPr>
          <w:rStyle w:val="CharPartNo"/>
        </w:rPr>
        <w:lastRenderedPageBreak/>
        <w:t>Part 1</w:t>
      </w:r>
      <w:r w:rsidR="00EB7A1E" w:rsidRPr="00C557AD">
        <w:rPr>
          <w:rStyle w:val="CharPartNo"/>
        </w:rPr>
        <w:t>2</w:t>
      </w:r>
      <w:r w:rsidR="00CC7567" w:rsidRPr="00271219">
        <w:t>—</w:t>
      </w:r>
      <w:r w:rsidR="00CC7567" w:rsidRPr="00C557AD">
        <w:rPr>
          <w:rStyle w:val="CharPartText"/>
        </w:rPr>
        <w:t>Deposit of biodiversity certificates with the Regulator</w:t>
      </w:r>
      <w:bookmarkEnd w:id="229"/>
    </w:p>
    <w:p w14:paraId="75FAAEFA" w14:textId="77777777" w:rsidR="00CC7567" w:rsidRPr="00C557AD" w:rsidRDefault="00CC7567" w:rsidP="000067BA">
      <w:pPr>
        <w:pStyle w:val="Header"/>
      </w:pPr>
      <w:r w:rsidRPr="00C557AD">
        <w:rPr>
          <w:rStyle w:val="CharDivNo"/>
        </w:rPr>
        <w:t xml:space="preserve"> </w:t>
      </w:r>
      <w:r w:rsidRPr="00C557AD">
        <w:rPr>
          <w:rStyle w:val="CharDivText"/>
        </w:rPr>
        <w:t xml:space="preserve"> </w:t>
      </w:r>
    </w:p>
    <w:p w14:paraId="2D17A65B" w14:textId="77777777" w:rsidR="00CC7567" w:rsidRDefault="00E34084" w:rsidP="000067BA">
      <w:pPr>
        <w:pStyle w:val="ActHead5"/>
      </w:pPr>
      <w:bookmarkStart w:id="230" w:name="_Toc120867768"/>
      <w:r w:rsidRPr="00C557AD">
        <w:rPr>
          <w:rStyle w:val="CharSectno"/>
        </w:rPr>
        <w:t>139</w:t>
      </w:r>
      <w:r w:rsidR="00CC7567" w:rsidRPr="00271219">
        <w:t xml:space="preserve">  Simplified outline of this Part</w:t>
      </w:r>
      <w:bookmarkEnd w:id="230"/>
    </w:p>
    <w:p w14:paraId="7F55BC82" w14:textId="77777777" w:rsidR="00CC7567" w:rsidRPr="00271219" w:rsidRDefault="00CC7567" w:rsidP="000067BA">
      <w:pPr>
        <w:pStyle w:val="SOText"/>
      </w:pPr>
      <w:r>
        <w:t xml:space="preserve">The </w:t>
      </w:r>
      <w:r w:rsidRPr="00271219">
        <w:t xml:space="preserve">Regulator </w:t>
      </w:r>
      <w:r>
        <w:t>may</w:t>
      </w:r>
      <w:r w:rsidRPr="00271219">
        <w:t xml:space="preserve"> approve </w:t>
      </w:r>
      <w:r>
        <w:t>the deposit of</w:t>
      </w:r>
      <w:r w:rsidRPr="00271219">
        <w:t xml:space="preserve"> </w:t>
      </w:r>
      <w:r>
        <w:t xml:space="preserve">a </w:t>
      </w:r>
      <w:r w:rsidRPr="00271219">
        <w:t>biodiversity certificate</w:t>
      </w:r>
      <w:r>
        <w:t xml:space="preserve"> with the </w:t>
      </w:r>
      <w:r w:rsidRPr="00271219">
        <w:t>Regulator.</w:t>
      </w:r>
    </w:p>
    <w:p w14:paraId="172DC40F" w14:textId="77777777" w:rsidR="00CC7567" w:rsidRPr="00271219" w:rsidRDefault="00CC7567" w:rsidP="000067BA">
      <w:pPr>
        <w:pStyle w:val="SOText"/>
      </w:pPr>
      <w:r>
        <w:t xml:space="preserve">If a </w:t>
      </w:r>
      <w:r w:rsidRPr="00271219">
        <w:t>biodiversity certificate</w:t>
      </w:r>
      <w:r>
        <w:t xml:space="preserve"> is deposited with the </w:t>
      </w:r>
      <w:r w:rsidRPr="00271219">
        <w:t>Regulator</w:t>
      </w:r>
      <w:r>
        <w:t>, the certificate cannot be transmitted or otherwise dealt with</w:t>
      </w:r>
      <w:r w:rsidRPr="00271219">
        <w:t>.</w:t>
      </w:r>
    </w:p>
    <w:p w14:paraId="51C73E9A" w14:textId="77777777" w:rsidR="00CC7567" w:rsidRPr="00981D77" w:rsidRDefault="00E34084" w:rsidP="000067BA">
      <w:pPr>
        <w:pStyle w:val="ActHead5"/>
      </w:pPr>
      <w:bookmarkStart w:id="231" w:name="_Toc120867769"/>
      <w:r w:rsidRPr="00C557AD">
        <w:rPr>
          <w:rStyle w:val="CharSectno"/>
        </w:rPr>
        <w:t>140</w:t>
      </w:r>
      <w:r w:rsidR="00CC7567" w:rsidRPr="00271219">
        <w:t xml:space="preserve">  </w:t>
      </w:r>
      <w:r w:rsidR="00CC7567">
        <w:t xml:space="preserve">Application to approve the deposit of a </w:t>
      </w:r>
      <w:r w:rsidR="00CC7567" w:rsidRPr="00271219">
        <w:t xml:space="preserve">biodiversity certificate </w:t>
      </w:r>
      <w:r w:rsidR="00CC7567">
        <w:t xml:space="preserve">with the </w:t>
      </w:r>
      <w:r w:rsidR="00CC7567" w:rsidRPr="00271219">
        <w:t>Regulator</w:t>
      </w:r>
      <w:bookmarkEnd w:id="231"/>
    </w:p>
    <w:p w14:paraId="63B97AE7" w14:textId="77777777" w:rsidR="00CC7567" w:rsidRPr="00271219" w:rsidRDefault="00CC7567" w:rsidP="000067BA">
      <w:pPr>
        <w:pStyle w:val="subsection"/>
      </w:pPr>
      <w:r w:rsidRPr="00271219">
        <w:tab/>
        <w:t>(</w:t>
      </w:r>
      <w:r>
        <w:t>1</w:t>
      </w:r>
      <w:r w:rsidRPr="00271219">
        <w:t>)</w:t>
      </w:r>
      <w:r w:rsidRPr="00271219">
        <w:tab/>
        <w:t>If a person is the holder of a biodiversity certificate, the person may</w:t>
      </w:r>
      <w:r>
        <w:t xml:space="preserve"> </w:t>
      </w:r>
      <w:r w:rsidRPr="00271219">
        <w:t xml:space="preserve">apply to the Regulator for the Regulator to approve </w:t>
      </w:r>
      <w:r>
        <w:t>the deposit of</w:t>
      </w:r>
      <w:r w:rsidRPr="00271219">
        <w:t xml:space="preserve"> the certificate</w:t>
      </w:r>
      <w:r>
        <w:t xml:space="preserve"> with the </w:t>
      </w:r>
      <w:r w:rsidRPr="00271219">
        <w:t>Regulator.</w:t>
      </w:r>
    </w:p>
    <w:p w14:paraId="5DACCB67" w14:textId="77777777" w:rsidR="00CC7567" w:rsidRPr="00271219" w:rsidRDefault="00CC7567" w:rsidP="000067BA">
      <w:pPr>
        <w:pStyle w:val="subsection"/>
      </w:pPr>
      <w:r w:rsidRPr="00271219">
        <w:tab/>
        <w:t>(</w:t>
      </w:r>
      <w:r>
        <w:t>2</w:t>
      </w:r>
      <w:r w:rsidRPr="00271219">
        <w:t>)</w:t>
      </w:r>
      <w:r w:rsidRPr="00271219">
        <w:tab/>
        <w:t>An application must:</w:t>
      </w:r>
    </w:p>
    <w:p w14:paraId="4904264E" w14:textId="77777777" w:rsidR="00691D10" w:rsidRPr="00271219" w:rsidRDefault="00691D10" w:rsidP="000067BA">
      <w:pPr>
        <w:pStyle w:val="paragraph"/>
      </w:pPr>
      <w:r w:rsidRPr="00271219">
        <w:tab/>
        <w:t>(</w:t>
      </w:r>
      <w:r>
        <w:t>a</w:t>
      </w:r>
      <w:r w:rsidRPr="00271219">
        <w:t>)</w:t>
      </w:r>
      <w:r w:rsidRPr="00271219">
        <w:tab/>
        <w:t>be in a form approved, in writing, by the Regulator</w:t>
      </w:r>
      <w:r w:rsidR="00F764F9">
        <w:t>; and</w:t>
      </w:r>
    </w:p>
    <w:p w14:paraId="3F3E49CA" w14:textId="77777777" w:rsidR="00CC7567" w:rsidRPr="00271219" w:rsidRDefault="00CC7567" w:rsidP="000067BA">
      <w:pPr>
        <w:pStyle w:val="paragraph"/>
      </w:pPr>
      <w:r>
        <w:tab/>
        <w:t>(</w:t>
      </w:r>
      <w:r w:rsidR="00691D10">
        <w:t>b</w:t>
      </w:r>
      <w:r>
        <w:t>)</w:t>
      </w:r>
      <w:r>
        <w:tab/>
      </w:r>
      <w:r w:rsidRPr="00271219">
        <w:t>specify the biodiversity certificate; and</w:t>
      </w:r>
    </w:p>
    <w:p w14:paraId="53A1A0D9" w14:textId="77777777" w:rsidR="00CC7567" w:rsidRPr="00271219" w:rsidRDefault="00CC7567" w:rsidP="000067BA">
      <w:pPr>
        <w:pStyle w:val="paragraph"/>
      </w:pPr>
      <w:r>
        <w:tab/>
        <w:t>(</w:t>
      </w:r>
      <w:r w:rsidR="00691D10">
        <w:t>c</w:t>
      </w:r>
      <w:r>
        <w:t>)</w:t>
      </w:r>
      <w:r>
        <w:tab/>
      </w:r>
      <w:r w:rsidRPr="00271219">
        <w:t>specify the account number of the person</w:t>
      </w:r>
      <w:r>
        <w:t>’</w:t>
      </w:r>
      <w:r w:rsidRPr="00271219">
        <w:t>s Regist</w:t>
      </w:r>
      <w:r>
        <w:t>er</w:t>
      </w:r>
      <w:r w:rsidRPr="00271219">
        <w:t xml:space="preserve"> account in which there is an entry for the biodiversity certificate; and</w:t>
      </w:r>
    </w:p>
    <w:p w14:paraId="7AA49632" w14:textId="77777777" w:rsidR="00691D10" w:rsidRPr="00271219" w:rsidRDefault="00CC7567" w:rsidP="000067BA">
      <w:pPr>
        <w:pStyle w:val="paragraph"/>
      </w:pPr>
      <w:r>
        <w:tab/>
        <w:t>(</w:t>
      </w:r>
      <w:r w:rsidR="00691D10">
        <w:t>d</w:t>
      </w:r>
      <w:r>
        <w:t>)</w:t>
      </w:r>
      <w:r>
        <w:tab/>
      </w:r>
      <w:r w:rsidR="00691D10">
        <w:t>contain</w:t>
      </w:r>
      <w:r>
        <w:t xml:space="preserve"> such </w:t>
      </w:r>
      <w:r w:rsidRPr="00271219">
        <w:t xml:space="preserve">other information </w:t>
      </w:r>
      <w:r>
        <w:t xml:space="preserve">(if any) </w:t>
      </w:r>
      <w:r w:rsidR="00691D10" w:rsidRPr="00691D10">
        <w:t>required by the approved form</w:t>
      </w:r>
      <w:r w:rsidR="00691D10">
        <w:t>.</w:t>
      </w:r>
    </w:p>
    <w:p w14:paraId="1722F58D" w14:textId="77777777" w:rsidR="00CC7567" w:rsidRPr="00271219" w:rsidRDefault="00CC7567" w:rsidP="000067BA">
      <w:pPr>
        <w:pStyle w:val="subsection"/>
      </w:pPr>
      <w:r w:rsidRPr="00271219">
        <w:tab/>
        <w:t>(</w:t>
      </w:r>
      <w:r>
        <w:t>3</w:t>
      </w:r>
      <w:r w:rsidRPr="00271219">
        <w:t>)</w:t>
      </w:r>
      <w:r w:rsidRPr="00271219">
        <w:tab/>
        <w:t>An application must be accompanied by:</w:t>
      </w:r>
    </w:p>
    <w:p w14:paraId="3332DF97" w14:textId="77777777" w:rsidR="00CC7567" w:rsidRPr="00271219" w:rsidRDefault="00CC7567" w:rsidP="000067BA">
      <w:pPr>
        <w:pStyle w:val="paragraph"/>
      </w:pPr>
      <w:r>
        <w:tab/>
        <w:t>(a)</w:t>
      </w:r>
      <w:r>
        <w:tab/>
      </w:r>
      <w:r w:rsidRPr="00271219">
        <w:t>such documents (if any) as are specified in the rules; and</w:t>
      </w:r>
    </w:p>
    <w:p w14:paraId="41B874A1" w14:textId="77777777" w:rsidR="00CC7567" w:rsidRPr="00271219" w:rsidRDefault="00CC7567" w:rsidP="000067BA">
      <w:pPr>
        <w:pStyle w:val="paragraph"/>
      </w:pPr>
      <w:r>
        <w:tab/>
        <w:t>(b)</w:t>
      </w:r>
      <w:r>
        <w:tab/>
      </w:r>
      <w:r w:rsidRPr="00271219">
        <w:t>the fee (if any) specified in the rules.</w:t>
      </w:r>
    </w:p>
    <w:p w14:paraId="5C5F16FC" w14:textId="77777777" w:rsidR="00CC7567" w:rsidRDefault="00CC7567" w:rsidP="000067BA">
      <w:pPr>
        <w:pStyle w:val="subsection"/>
      </w:pPr>
      <w:r w:rsidRPr="00271219">
        <w:tab/>
        <w:t>(</w:t>
      </w:r>
      <w:r>
        <w:t>4</w:t>
      </w:r>
      <w:r w:rsidRPr="00271219">
        <w:t>)</w:t>
      </w:r>
      <w:r w:rsidRPr="00271219">
        <w:tab/>
        <w:t xml:space="preserve">A fee specified under </w:t>
      </w:r>
      <w:r w:rsidR="000067BA">
        <w:t>paragraph (</w:t>
      </w:r>
      <w:r w:rsidRPr="00271219">
        <w:t>3)(</w:t>
      </w:r>
      <w:r>
        <w:t>b</w:t>
      </w:r>
      <w:r w:rsidRPr="00271219">
        <w:t>) must not be such as to amount to taxation.</w:t>
      </w:r>
    </w:p>
    <w:p w14:paraId="47019ADC" w14:textId="77777777" w:rsidR="00CC7567" w:rsidRDefault="00E34084" w:rsidP="000067BA">
      <w:pPr>
        <w:pStyle w:val="ActHead5"/>
      </w:pPr>
      <w:bookmarkStart w:id="232" w:name="_Toc120867770"/>
      <w:r w:rsidRPr="00C557AD">
        <w:rPr>
          <w:rStyle w:val="CharSectno"/>
        </w:rPr>
        <w:lastRenderedPageBreak/>
        <w:t>141</w:t>
      </w:r>
      <w:r w:rsidR="00CC7567" w:rsidRPr="00271219">
        <w:t xml:space="preserve">  </w:t>
      </w:r>
      <w:r w:rsidR="00CC7567">
        <w:t xml:space="preserve">Approval of deposit of a </w:t>
      </w:r>
      <w:r w:rsidR="00CC7567" w:rsidRPr="00271219">
        <w:t xml:space="preserve">biodiversity certificate </w:t>
      </w:r>
      <w:r w:rsidR="00CC7567">
        <w:t xml:space="preserve">with the </w:t>
      </w:r>
      <w:r w:rsidR="00CC7567" w:rsidRPr="00271219">
        <w:t>Regulator</w:t>
      </w:r>
      <w:bookmarkEnd w:id="232"/>
    </w:p>
    <w:p w14:paraId="239ED78B" w14:textId="77777777" w:rsidR="00CC7567" w:rsidRPr="0071752F" w:rsidRDefault="00CC7567" w:rsidP="000067BA">
      <w:pPr>
        <w:pStyle w:val="SubsectionHead"/>
      </w:pPr>
      <w:r>
        <w:t>Scope</w:t>
      </w:r>
    </w:p>
    <w:p w14:paraId="1FBFBF5F" w14:textId="77777777" w:rsidR="00CC7567" w:rsidRDefault="00CC7567" w:rsidP="000067BA">
      <w:pPr>
        <w:pStyle w:val="subsection"/>
      </w:pPr>
      <w:r>
        <w:tab/>
        <w:t>(1)</w:t>
      </w:r>
      <w:r>
        <w:tab/>
        <w:t>This section applies i</w:t>
      </w:r>
      <w:r w:rsidRPr="00271219">
        <w:t xml:space="preserve">f an application under </w:t>
      </w:r>
      <w:r>
        <w:t>section </w:t>
      </w:r>
      <w:r w:rsidR="00E34084">
        <w:t>140</w:t>
      </w:r>
      <w:r w:rsidRPr="00271219">
        <w:t xml:space="preserve"> has been made for the Regulator to approve </w:t>
      </w:r>
      <w:r>
        <w:t>the deposit of</w:t>
      </w:r>
      <w:r w:rsidRPr="00271219">
        <w:t xml:space="preserve"> a biodiversity certificate</w:t>
      </w:r>
      <w:r>
        <w:t xml:space="preserve"> (the </w:t>
      </w:r>
      <w:r w:rsidRPr="002F3528">
        <w:rPr>
          <w:b/>
          <w:i/>
        </w:rPr>
        <w:t>relevant biodiversity certificate</w:t>
      </w:r>
      <w:r>
        <w:t xml:space="preserve">) with the </w:t>
      </w:r>
      <w:r w:rsidRPr="00271219">
        <w:t>Regulator</w:t>
      </w:r>
      <w:r>
        <w:t>.</w:t>
      </w:r>
    </w:p>
    <w:p w14:paraId="1A1D6B1E" w14:textId="77777777" w:rsidR="00CC7567" w:rsidRPr="00271219" w:rsidRDefault="00CC7567" w:rsidP="000067BA">
      <w:pPr>
        <w:pStyle w:val="SubsectionHead"/>
      </w:pPr>
      <w:r w:rsidRPr="00271219">
        <w:t>Approval</w:t>
      </w:r>
    </w:p>
    <w:p w14:paraId="75A31BF0" w14:textId="77777777" w:rsidR="00CC7567" w:rsidRPr="00271219" w:rsidRDefault="00CC7567" w:rsidP="000067BA">
      <w:pPr>
        <w:pStyle w:val="subsection"/>
      </w:pPr>
      <w:r w:rsidRPr="00271219">
        <w:tab/>
        <w:t>(2)</w:t>
      </w:r>
      <w:r w:rsidRPr="00271219">
        <w:tab/>
        <w:t>After considering the application, the Regulator m</w:t>
      </w:r>
      <w:r>
        <w:t>ust</w:t>
      </w:r>
      <w:r w:rsidRPr="00271219">
        <w:t xml:space="preserve"> decide to:</w:t>
      </w:r>
    </w:p>
    <w:p w14:paraId="0D73AF51" w14:textId="77777777" w:rsidR="00CC7567" w:rsidRPr="00271219" w:rsidRDefault="00CC7567" w:rsidP="000067BA">
      <w:pPr>
        <w:pStyle w:val="paragraph"/>
      </w:pPr>
      <w:r>
        <w:tab/>
        <w:t>(a)</w:t>
      </w:r>
      <w:r>
        <w:tab/>
      </w:r>
      <w:r w:rsidRPr="00271219">
        <w:t xml:space="preserve">approve </w:t>
      </w:r>
      <w:r>
        <w:t>the deposit of</w:t>
      </w:r>
      <w:r w:rsidRPr="00271219">
        <w:t xml:space="preserve"> </w:t>
      </w:r>
      <w:r>
        <w:t xml:space="preserve">the relevant </w:t>
      </w:r>
      <w:r w:rsidRPr="00271219">
        <w:t>biodiversity certificate</w:t>
      </w:r>
      <w:r>
        <w:t xml:space="preserve"> with the </w:t>
      </w:r>
      <w:r w:rsidRPr="00271219">
        <w:t>Regulator; or</w:t>
      </w:r>
    </w:p>
    <w:p w14:paraId="2A1963E9" w14:textId="77777777" w:rsidR="00CC7567" w:rsidRPr="00271219" w:rsidRDefault="00CC7567" w:rsidP="000067BA">
      <w:pPr>
        <w:pStyle w:val="paragraph"/>
      </w:pPr>
      <w:r>
        <w:tab/>
        <w:t>(b)</w:t>
      </w:r>
      <w:r>
        <w:tab/>
      </w:r>
      <w:r w:rsidRPr="00271219">
        <w:t xml:space="preserve">refuse to approve </w:t>
      </w:r>
      <w:r>
        <w:t>the deposit of</w:t>
      </w:r>
      <w:r w:rsidRPr="00271219">
        <w:t xml:space="preserve"> </w:t>
      </w:r>
      <w:r>
        <w:t>the</w:t>
      </w:r>
      <w:r w:rsidRPr="00271219">
        <w:t xml:space="preserve"> </w:t>
      </w:r>
      <w:r>
        <w:t xml:space="preserve">relevant </w:t>
      </w:r>
      <w:r w:rsidRPr="00271219">
        <w:t>biodiversity certificate</w:t>
      </w:r>
      <w:r>
        <w:t xml:space="preserve"> with the </w:t>
      </w:r>
      <w:r w:rsidRPr="00271219">
        <w:t>Regulator.</w:t>
      </w:r>
    </w:p>
    <w:p w14:paraId="2B1A9EF0" w14:textId="77777777" w:rsidR="00CC7567" w:rsidRPr="00271219" w:rsidRDefault="00CC7567" w:rsidP="000067BA">
      <w:pPr>
        <w:pStyle w:val="notetext"/>
      </w:pPr>
      <w:r w:rsidRPr="00271219">
        <w:t>Note:</w:t>
      </w:r>
      <w:r w:rsidRPr="00271219">
        <w:tab/>
        <w:t xml:space="preserve">For review of decisions, see </w:t>
      </w:r>
      <w:r w:rsidR="000067BA">
        <w:t>Part 2</w:t>
      </w:r>
      <w:r w:rsidR="00587111">
        <w:t>0</w:t>
      </w:r>
      <w:r w:rsidRPr="00271219">
        <w:t>.</w:t>
      </w:r>
    </w:p>
    <w:p w14:paraId="375026FE" w14:textId="77777777" w:rsidR="00CC7567" w:rsidRDefault="00CC7567" w:rsidP="000067BA">
      <w:pPr>
        <w:pStyle w:val="subsection"/>
      </w:pPr>
      <w:r w:rsidRPr="00271219">
        <w:tab/>
        <w:t>(</w:t>
      </w:r>
      <w:r>
        <w:t>3</w:t>
      </w:r>
      <w:r w:rsidRPr="00271219">
        <w:t>)</w:t>
      </w:r>
      <w:r w:rsidRPr="00271219">
        <w:tab/>
        <w:t xml:space="preserve">The Regulator must give written notice of a decision under </w:t>
      </w:r>
      <w:r w:rsidR="000067BA">
        <w:t>subsection (</w:t>
      </w:r>
      <w:r w:rsidRPr="00271219">
        <w:t>2) to</w:t>
      </w:r>
      <w:r>
        <w:t xml:space="preserve"> </w:t>
      </w:r>
      <w:r w:rsidRPr="00271219">
        <w:t>the applicant</w:t>
      </w:r>
      <w:r>
        <w:t>.</w:t>
      </w:r>
    </w:p>
    <w:p w14:paraId="18F4B4E5" w14:textId="77777777" w:rsidR="00CC7567" w:rsidRPr="00271219" w:rsidRDefault="00CC7567" w:rsidP="000067BA">
      <w:pPr>
        <w:pStyle w:val="SubsectionHead"/>
      </w:pPr>
      <w:r w:rsidRPr="00271219">
        <w:t>Criteria for approval</w:t>
      </w:r>
    </w:p>
    <w:p w14:paraId="7ECC67C4" w14:textId="77777777" w:rsidR="00CC7567" w:rsidRDefault="00CC7567" w:rsidP="000067BA">
      <w:pPr>
        <w:pStyle w:val="subsection"/>
      </w:pPr>
      <w:r w:rsidRPr="00271219">
        <w:tab/>
        <w:t>(4)</w:t>
      </w:r>
      <w:r w:rsidRPr="00271219">
        <w:tab/>
        <w:t xml:space="preserve">The Regulator must approve the </w:t>
      </w:r>
      <w:r>
        <w:t>deposit of</w:t>
      </w:r>
      <w:r w:rsidRPr="00271219">
        <w:t xml:space="preserve"> </w:t>
      </w:r>
      <w:r>
        <w:t>the</w:t>
      </w:r>
      <w:r w:rsidRPr="00271219">
        <w:t xml:space="preserve"> </w:t>
      </w:r>
      <w:r>
        <w:t xml:space="preserve">relevant </w:t>
      </w:r>
      <w:r w:rsidRPr="00271219">
        <w:t>biodiversity certificate</w:t>
      </w:r>
      <w:r>
        <w:t xml:space="preserve"> with the </w:t>
      </w:r>
      <w:r w:rsidRPr="00271219">
        <w:t>Regulator</w:t>
      </w:r>
      <w:r>
        <w:t xml:space="preserve"> </w:t>
      </w:r>
      <w:r w:rsidRPr="00271219">
        <w:t>unless the Regulator is satisfied that:</w:t>
      </w:r>
    </w:p>
    <w:p w14:paraId="02B5BB59" w14:textId="77777777" w:rsidR="00CC7567" w:rsidRDefault="00CC7567" w:rsidP="000067BA">
      <w:pPr>
        <w:pStyle w:val="paragraph"/>
      </w:pPr>
      <w:r>
        <w:tab/>
        <w:t>(a)</w:t>
      </w:r>
      <w:r>
        <w:tab/>
        <w:t>it would be inappropriate to approve</w:t>
      </w:r>
      <w:r w:rsidRPr="00271219">
        <w:t xml:space="preserve"> </w:t>
      </w:r>
      <w:r>
        <w:t>the deposit of</w:t>
      </w:r>
      <w:r w:rsidRPr="00271219">
        <w:t xml:space="preserve"> </w:t>
      </w:r>
      <w:r>
        <w:t>the</w:t>
      </w:r>
      <w:r w:rsidRPr="00271219">
        <w:t xml:space="preserve"> </w:t>
      </w:r>
      <w:r>
        <w:t xml:space="preserve">relevant </w:t>
      </w:r>
      <w:r w:rsidRPr="00271219">
        <w:t>biodiversity certificate</w:t>
      </w:r>
      <w:r>
        <w:t xml:space="preserve"> with the </w:t>
      </w:r>
      <w:r w:rsidRPr="00271219">
        <w:t>Regulator</w:t>
      </w:r>
      <w:r>
        <w:t>; or</w:t>
      </w:r>
    </w:p>
    <w:p w14:paraId="10E1039A" w14:textId="77777777" w:rsidR="00CC7567" w:rsidRDefault="00CC7567" w:rsidP="000067BA">
      <w:pPr>
        <w:pStyle w:val="paragraph"/>
      </w:pPr>
      <w:r>
        <w:tab/>
        <w:t>(b)</w:t>
      </w:r>
      <w:r>
        <w:tab/>
        <w:t>both:</w:t>
      </w:r>
    </w:p>
    <w:p w14:paraId="2353DC41" w14:textId="77777777" w:rsidR="00CC7567" w:rsidRDefault="00CC7567" w:rsidP="000067BA">
      <w:pPr>
        <w:pStyle w:val="paragraphsub"/>
      </w:pPr>
      <w:r>
        <w:tab/>
        <w:t>(i)</w:t>
      </w:r>
      <w:r>
        <w:tab/>
        <w:t xml:space="preserve">another biodiversity certificate in respect of a </w:t>
      </w:r>
      <w:r w:rsidRPr="00271219">
        <w:t>registered biodiversity project</w:t>
      </w:r>
      <w:r>
        <w:t xml:space="preserve"> has previously been relinquished under section </w:t>
      </w:r>
      <w:r w:rsidR="00E34084">
        <w:t>152</w:t>
      </w:r>
      <w:r>
        <w:t>; and</w:t>
      </w:r>
    </w:p>
    <w:p w14:paraId="633561A8" w14:textId="77777777" w:rsidR="00CC7567" w:rsidRDefault="00CC7567" w:rsidP="000067BA">
      <w:pPr>
        <w:pStyle w:val="paragraphsub"/>
      </w:pPr>
      <w:r>
        <w:tab/>
        <w:t>(ii)</w:t>
      </w:r>
      <w:r>
        <w:tab/>
        <w:t xml:space="preserve">the relevant </w:t>
      </w:r>
      <w:r w:rsidRPr="00271219">
        <w:t>biodiversity certificate</w:t>
      </w:r>
      <w:r>
        <w:t xml:space="preserve"> is in respect of that </w:t>
      </w:r>
      <w:r w:rsidRPr="00271219">
        <w:t>registered biodiversity project</w:t>
      </w:r>
      <w:r>
        <w:t>.</w:t>
      </w:r>
    </w:p>
    <w:p w14:paraId="11F06524" w14:textId="77777777" w:rsidR="00CC7567" w:rsidRDefault="00E34084" w:rsidP="000067BA">
      <w:pPr>
        <w:pStyle w:val="ActHead5"/>
      </w:pPr>
      <w:bookmarkStart w:id="233" w:name="_Toc120867771"/>
      <w:r w:rsidRPr="00C557AD">
        <w:rPr>
          <w:rStyle w:val="CharSectno"/>
        </w:rPr>
        <w:lastRenderedPageBreak/>
        <w:t>142</w:t>
      </w:r>
      <w:r w:rsidR="00CC7567" w:rsidRPr="00271219">
        <w:t xml:space="preserve">  </w:t>
      </w:r>
      <w:r w:rsidR="00CC7567">
        <w:t xml:space="preserve">Deposit of a </w:t>
      </w:r>
      <w:r w:rsidR="00CC7567" w:rsidRPr="00271219">
        <w:t xml:space="preserve">biodiversity certificate </w:t>
      </w:r>
      <w:r w:rsidR="00CC7567">
        <w:t xml:space="preserve">with the </w:t>
      </w:r>
      <w:r w:rsidR="00CC7567" w:rsidRPr="00271219">
        <w:t>Regulator</w:t>
      </w:r>
      <w:bookmarkEnd w:id="233"/>
    </w:p>
    <w:p w14:paraId="4E64DA43" w14:textId="77777777" w:rsidR="00CC7567" w:rsidRPr="00271219" w:rsidRDefault="00CC7567" w:rsidP="000067BA">
      <w:pPr>
        <w:pStyle w:val="subsection"/>
      </w:pPr>
      <w:r w:rsidRPr="00271219">
        <w:tab/>
        <w:t>(</w:t>
      </w:r>
      <w:r>
        <w:t>1</w:t>
      </w:r>
      <w:r w:rsidRPr="00271219">
        <w:t>)</w:t>
      </w:r>
      <w:r w:rsidRPr="00271219">
        <w:tab/>
        <w:t xml:space="preserve">If </w:t>
      </w:r>
      <w:r>
        <w:t xml:space="preserve">the </w:t>
      </w:r>
      <w:r w:rsidRPr="00271219">
        <w:t>Regulator approve</w:t>
      </w:r>
      <w:r>
        <w:t>s</w:t>
      </w:r>
      <w:r w:rsidRPr="00271219">
        <w:t xml:space="preserve"> </w:t>
      </w:r>
      <w:r>
        <w:t>the deposit of</w:t>
      </w:r>
      <w:r w:rsidRPr="00271219">
        <w:t xml:space="preserve"> </w:t>
      </w:r>
      <w:r>
        <w:t xml:space="preserve">a </w:t>
      </w:r>
      <w:r w:rsidRPr="00271219">
        <w:t>biodiversity certificate</w:t>
      </w:r>
      <w:r>
        <w:t xml:space="preserve"> with the </w:t>
      </w:r>
      <w:r w:rsidRPr="00271219">
        <w:t>Regulator:</w:t>
      </w:r>
    </w:p>
    <w:p w14:paraId="0E16216C" w14:textId="77777777" w:rsidR="00CC7567" w:rsidRDefault="00CC7567" w:rsidP="000067BA">
      <w:pPr>
        <w:pStyle w:val="paragraph"/>
      </w:pPr>
      <w:r>
        <w:tab/>
        <w:t>(a)</w:t>
      </w:r>
      <w:r>
        <w:tab/>
      </w:r>
      <w:r w:rsidRPr="00271219">
        <w:t>the Regulator must transfer</w:t>
      </w:r>
      <w:r>
        <w:t xml:space="preserve"> the </w:t>
      </w:r>
      <w:r w:rsidRPr="00271219">
        <w:t xml:space="preserve">certificate, in accordance with rules made for the purposes of </w:t>
      </w:r>
      <w:r>
        <w:t>section </w:t>
      </w:r>
      <w:r w:rsidR="00E34084">
        <w:t>167</w:t>
      </w:r>
      <w:r>
        <w:t xml:space="preserve">, </w:t>
      </w:r>
      <w:r w:rsidRPr="00271219">
        <w:t>from the Regist</w:t>
      </w:r>
      <w:r>
        <w:t>er</w:t>
      </w:r>
      <w:r w:rsidRPr="00271219">
        <w:t xml:space="preserve"> account in which there is an entry for the certificate</w:t>
      </w:r>
      <w:r>
        <w:t xml:space="preserve"> to a </w:t>
      </w:r>
      <w:r w:rsidRPr="008D1531">
        <w:t>Commonwealth Register account</w:t>
      </w:r>
      <w:r>
        <w:t>; and</w:t>
      </w:r>
    </w:p>
    <w:p w14:paraId="020CE0FD" w14:textId="77777777" w:rsidR="00CC7567" w:rsidRPr="008D1531" w:rsidRDefault="00CC7567" w:rsidP="000067BA">
      <w:pPr>
        <w:pStyle w:val="paragraph"/>
      </w:pPr>
      <w:r>
        <w:tab/>
        <w:t>(b)</w:t>
      </w:r>
      <w:r>
        <w:tab/>
      </w:r>
      <w:r w:rsidRPr="00271219">
        <w:t>the certificate</w:t>
      </w:r>
      <w:r>
        <w:t xml:space="preserve"> must not be transferred from the </w:t>
      </w:r>
      <w:r w:rsidRPr="008D1531">
        <w:t>Commonwealth Register account to another Register account; and</w:t>
      </w:r>
    </w:p>
    <w:p w14:paraId="431FF897" w14:textId="77777777" w:rsidR="00CC7567" w:rsidRDefault="00CC7567" w:rsidP="000067BA">
      <w:pPr>
        <w:pStyle w:val="paragraph"/>
      </w:pPr>
      <w:r>
        <w:tab/>
        <w:t>(c)</w:t>
      </w:r>
      <w:r>
        <w:tab/>
        <w:t xml:space="preserve">while an entry for the certificate is in the Commonwealth Register account, the certificate is taken, for the purposes of this Act, to be </w:t>
      </w:r>
      <w:r w:rsidRPr="009648F6">
        <w:rPr>
          <w:b/>
          <w:i/>
        </w:rPr>
        <w:t>deposited with the Regulator</w:t>
      </w:r>
      <w:r>
        <w:t>; and</w:t>
      </w:r>
    </w:p>
    <w:p w14:paraId="3C9098EB" w14:textId="77777777" w:rsidR="00CC7567" w:rsidRDefault="00CC7567" w:rsidP="000067BA">
      <w:pPr>
        <w:pStyle w:val="paragraph"/>
      </w:pPr>
      <w:r>
        <w:tab/>
        <w:t>(d)</w:t>
      </w:r>
      <w:r>
        <w:tab/>
        <w:t>subject to section </w:t>
      </w:r>
      <w:r w:rsidR="00E34084">
        <w:t>152</w:t>
      </w:r>
      <w:r>
        <w:t xml:space="preserve"> (relinquishment), while an entry for the certificate is in the Commonwealth Register account:</w:t>
      </w:r>
    </w:p>
    <w:p w14:paraId="1247349C" w14:textId="77777777" w:rsidR="00CC7567" w:rsidRDefault="00CC7567" w:rsidP="000067BA">
      <w:pPr>
        <w:pStyle w:val="paragraphsub"/>
      </w:pPr>
      <w:r>
        <w:tab/>
        <w:t>(i)</w:t>
      </w:r>
      <w:r>
        <w:tab/>
        <w:t>the certificate remains in force; and</w:t>
      </w:r>
    </w:p>
    <w:p w14:paraId="50B9F1DA" w14:textId="77777777" w:rsidR="00CC7567" w:rsidRDefault="00CC7567" w:rsidP="000067BA">
      <w:pPr>
        <w:pStyle w:val="paragraphsub"/>
      </w:pPr>
      <w:r>
        <w:tab/>
        <w:t>(ii)</w:t>
      </w:r>
      <w:r>
        <w:tab/>
        <w:t>the person who applied for the approval must be recorded in the Register as the holder of the certificate; and</w:t>
      </w:r>
    </w:p>
    <w:p w14:paraId="08802658" w14:textId="77777777" w:rsidR="00CC7567" w:rsidRDefault="00CC7567" w:rsidP="000067BA">
      <w:pPr>
        <w:pStyle w:val="paragraphsub"/>
      </w:pPr>
      <w:r>
        <w:tab/>
        <w:t>(iii)</w:t>
      </w:r>
      <w:r>
        <w:tab/>
        <w:t>the certificate cannot be transmitted or otherwise dealt with; and</w:t>
      </w:r>
    </w:p>
    <w:p w14:paraId="374BB1E5" w14:textId="77777777" w:rsidR="00CC7567" w:rsidRDefault="00CC7567" w:rsidP="000067BA">
      <w:pPr>
        <w:pStyle w:val="paragraph"/>
      </w:pPr>
      <w:r>
        <w:tab/>
        <w:t>(e)</w:t>
      </w:r>
      <w:r>
        <w:tab/>
      </w:r>
      <w:r w:rsidRPr="00271219">
        <w:t xml:space="preserve">the Regulator must remove the entry for the certificate from </w:t>
      </w:r>
      <w:r>
        <w:t>the Commonwealth Register account at whichever is the earlier of the following times:</w:t>
      </w:r>
    </w:p>
    <w:p w14:paraId="6DF4734F" w14:textId="77777777" w:rsidR="00CC7567" w:rsidRDefault="00CC7567" w:rsidP="000067BA">
      <w:pPr>
        <w:pStyle w:val="paragraphsub"/>
      </w:pPr>
      <w:r>
        <w:tab/>
        <w:t>(i)</w:t>
      </w:r>
      <w:r>
        <w:tab/>
        <w:t>when the Regulator is required by section </w:t>
      </w:r>
      <w:r w:rsidR="00E34084">
        <w:t>77</w:t>
      </w:r>
      <w:r>
        <w:t xml:space="preserve"> (cancellation) to remove the entry;</w:t>
      </w:r>
    </w:p>
    <w:p w14:paraId="55F884BA" w14:textId="77777777" w:rsidR="00CC7567" w:rsidRDefault="00CC7567" w:rsidP="000067BA">
      <w:pPr>
        <w:pStyle w:val="paragraphsub"/>
      </w:pPr>
      <w:r>
        <w:tab/>
        <w:t>(ii)</w:t>
      </w:r>
      <w:r>
        <w:tab/>
        <w:t>when the Regulator is required by section </w:t>
      </w:r>
      <w:r w:rsidR="00E34084">
        <w:t>152</w:t>
      </w:r>
      <w:r>
        <w:t xml:space="preserve"> (relinquishment) to remove the entry.</w:t>
      </w:r>
    </w:p>
    <w:p w14:paraId="3A08A41E" w14:textId="77777777" w:rsidR="00CC7567" w:rsidRPr="006C079B" w:rsidRDefault="00CC7567" w:rsidP="000067BA">
      <w:pPr>
        <w:pStyle w:val="notetext"/>
      </w:pPr>
      <w:r>
        <w:t>Note:</w:t>
      </w:r>
      <w:r>
        <w:tab/>
        <w:t>Section </w:t>
      </w:r>
      <w:r w:rsidR="00E34084">
        <w:t>73</w:t>
      </w:r>
      <w:r>
        <w:t xml:space="preserve"> provides that the </w:t>
      </w:r>
      <w:r w:rsidRPr="00271219">
        <w:t>holder of a biodiversity certificate</w:t>
      </w:r>
      <w:r>
        <w:t xml:space="preserve"> is </w:t>
      </w:r>
      <w:r w:rsidRPr="00271219">
        <w:t>the legal owner of the certificate</w:t>
      </w:r>
      <w:r>
        <w:t>.</w:t>
      </w:r>
    </w:p>
    <w:p w14:paraId="788CF6DA" w14:textId="77777777" w:rsidR="00CC7567" w:rsidRPr="00271219" w:rsidRDefault="00CC7567" w:rsidP="000067BA">
      <w:pPr>
        <w:pStyle w:val="subsection"/>
      </w:pPr>
      <w:r w:rsidRPr="00271219">
        <w:tab/>
        <w:t>(</w:t>
      </w:r>
      <w:r>
        <w:t>2</w:t>
      </w:r>
      <w:r w:rsidRPr="00271219">
        <w:t>)</w:t>
      </w:r>
      <w:r w:rsidRPr="00271219">
        <w:tab/>
        <w:t>The Register must set out a record of each</w:t>
      </w:r>
      <w:r>
        <w:t xml:space="preserve"> transfer </w:t>
      </w:r>
      <w:r w:rsidRPr="00271219">
        <w:t>under</w:t>
      </w:r>
      <w:r>
        <w:t xml:space="preserve"> </w:t>
      </w:r>
      <w:r w:rsidR="000067BA">
        <w:t>paragraph (</w:t>
      </w:r>
      <w:r w:rsidRPr="00271219">
        <w:t>1)</w:t>
      </w:r>
      <w:r>
        <w:t>(a)</w:t>
      </w:r>
      <w:r w:rsidRPr="00271219">
        <w:t>.</w:t>
      </w:r>
    </w:p>
    <w:p w14:paraId="52E6EEDF" w14:textId="77777777" w:rsidR="00DA2A70" w:rsidRPr="00271219" w:rsidRDefault="000067BA" w:rsidP="000067BA">
      <w:pPr>
        <w:pStyle w:val="ActHead2"/>
        <w:pageBreakBefore/>
      </w:pPr>
      <w:bookmarkStart w:id="234" w:name="_Toc120867772"/>
      <w:r w:rsidRPr="00C557AD">
        <w:rPr>
          <w:rStyle w:val="CharPartNo"/>
        </w:rPr>
        <w:lastRenderedPageBreak/>
        <w:t>Part 1</w:t>
      </w:r>
      <w:r w:rsidR="00EB7A1E" w:rsidRPr="00C557AD">
        <w:rPr>
          <w:rStyle w:val="CharPartNo"/>
        </w:rPr>
        <w:t>3</w:t>
      </w:r>
      <w:r w:rsidR="00DA2A70" w:rsidRPr="00271219">
        <w:t>—</w:t>
      </w:r>
      <w:r w:rsidR="00DA2A70" w:rsidRPr="00C557AD">
        <w:rPr>
          <w:rStyle w:val="CharPartText"/>
        </w:rPr>
        <w:t>Relinquishment requirements</w:t>
      </w:r>
      <w:bookmarkEnd w:id="234"/>
    </w:p>
    <w:p w14:paraId="0066CD96" w14:textId="77777777" w:rsidR="00DA2A70" w:rsidRPr="00271219" w:rsidRDefault="00DA2A70" w:rsidP="000067BA">
      <w:pPr>
        <w:pStyle w:val="ActHead3"/>
      </w:pPr>
      <w:bookmarkStart w:id="235" w:name="_Toc120867773"/>
      <w:r w:rsidRPr="00C557AD">
        <w:rPr>
          <w:rStyle w:val="CharDivNo"/>
        </w:rPr>
        <w:t>Division 1</w:t>
      </w:r>
      <w:r w:rsidRPr="00271219">
        <w:t>—</w:t>
      </w:r>
      <w:r w:rsidRPr="00C557AD">
        <w:rPr>
          <w:rStyle w:val="CharDivText"/>
        </w:rPr>
        <w:t>Introduction</w:t>
      </w:r>
      <w:bookmarkEnd w:id="235"/>
    </w:p>
    <w:p w14:paraId="02E9AE8A" w14:textId="77777777" w:rsidR="00DA2A70" w:rsidRPr="00271219" w:rsidRDefault="00E34084" w:rsidP="000067BA">
      <w:pPr>
        <w:pStyle w:val="ActHead5"/>
      </w:pPr>
      <w:bookmarkStart w:id="236" w:name="_Toc120867774"/>
      <w:r w:rsidRPr="00C557AD">
        <w:rPr>
          <w:rStyle w:val="CharSectno"/>
        </w:rPr>
        <w:t>143</w:t>
      </w:r>
      <w:r w:rsidR="00DA2A70" w:rsidRPr="00271219">
        <w:t xml:space="preserve">  Simplified outline of this Part</w:t>
      </w:r>
      <w:bookmarkEnd w:id="236"/>
    </w:p>
    <w:p w14:paraId="59D99CB4" w14:textId="77777777" w:rsidR="00DA2A70" w:rsidRPr="00271219" w:rsidRDefault="00DA2A70" w:rsidP="000067BA">
      <w:pPr>
        <w:pStyle w:val="SOText"/>
      </w:pPr>
      <w:r w:rsidRPr="00271219">
        <w:t>A biodiversity certificate may be required to be relinquished if:</w:t>
      </w:r>
    </w:p>
    <w:p w14:paraId="0C5D92ED" w14:textId="77777777" w:rsidR="00DA2A70" w:rsidRPr="00271219" w:rsidRDefault="00DA2A70" w:rsidP="000067BA">
      <w:pPr>
        <w:pStyle w:val="SOPara"/>
      </w:pPr>
      <w:r w:rsidRPr="00271219">
        <w:tab/>
        <w:t>(a)</w:t>
      </w:r>
      <w:r w:rsidRPr="00271219">
        <w:tab/>
        <w:t>the certificate was issued as a result of false or misleading information; or</w:t>
      </w:r>
    </w:p>
    <w:p w14:paraId="7CDA5713" w14:textId="77777777" w:rsidR="00DA2A70" w:rsidRPr="00271219" w:rsidRDefault="00DA2A70" w:rsidP="000067BA">
      <w:pPr>
        <w:pStyle w:val="SOPara"/>
      </w:pPr>
      <w:r w:rsidRPr="00271219">
        <w:tab/>
        <w:t>(b)</w:t>
      </w:r>
      <w:r w:rsidRPr="00271219">
        <w:tab/>
        <w:t>the registration of the biodiversity project for which the certificate was issued is cancelled; or</w:t>
      </w:r>
    </w:p>
    <w:p w14:paraId="5F4B70F5" w14:textId="77777777" w:rsidR="00DA2A70" w:rsidRPr="00271219" w:rsidRDefault="00DA2A70" w:rsidP="000067BA">
      <w:pPr>
        <w:pStyle w:val="SOPara"/>
      </w:pPr>
      <w:r w:rsidRPr="00271219">
        <w:tab/>
        <w:t>(c)</w:t>
      </w:r>
      <w:r w:rsidRPr="00271219">
        <w:tab/>
        <w:t>there is a significant reversal of a biodiversity outcome.</w:t>
      </w:r>
    </w:p>
    <w:p w14:paraId="6C3946FC" w14:textId="77777777" w:rsidR="00DA2A70" w:rsidRPr="00271219" w:rsidRDefault="00DA2A70" w:rsidP="000067BA">
      <w:pPr>
        <w:pStyle w:val="SOText"/>
      </w:pPr>
      <w:r w:rsidRPr="00271219">
        <w:t>A requirement to relinquish a biodiversity certificate may be satisfied by relinquishment of one or more equivalent certificates instead.</w:t>
      </w:r>
    </w:p>
    <w:p w14:paraId="6C652589" w14:textId="77777777" w:rsidR="00DA2A70" w:rsidRPr="00271219" w:rsidRDefault="00DA2A70" w:rsidP="000067BA">
      <w:pPr>
        <w:pStyle w:val="SOText"/>
      </w:pPr>
      <w:r w:rsidRPr="00271219">
        <w:t xml:space="preserve">A civil penalty may apply to a failure to comply with a relinquishment requirement, and a biodiversity maintenance declaration may be made under </w:t>
      </w:r>
      <w:r w:rsidR="000067BA">
        <w:t>Part 1</w:t>
      </w:r>
      <w:r w:rsidR="00EB7A1E">
        <w:t>4</w:t>
      </w:r>
      <w:r w:rsidRPr="00271219">
        <w:t>.</w:t>
      </w:r>
    </w:p>
    <w:p w14:paraId="7F5DD980" w14:textId="77777777" w:rsidR="00DA2A70" w:rsidRPr="00271219" w:rsidRDefault="00DA2A70" w:rsidP="000067BA">
      <w:pPr>
        <w:pStyle w:val="ActHead3"/>
        <w:pageBreakBefore/>
      </w:pPr>
      <w:bookmarkStart w:id="237" w:name="_Toc120867775"/>
      <w:r w:rsidRPr="00C557AD">
        <w:rPr>
          <w:rStyle w:val="CharDivNo"/>
        </w:rPr>
        <w:lastRenderedPageBreak/>
        <w:t>Division 2</w:t>
      </w:r>
      <w:r w:rsidRPr="00271219">
        <w:t>—</w:t>
      </w:r>
      <w:r w:rsidRPr="00C557AD">
        <w:rPr>
          <w:rStyle w:val="CharDivText"/>
        </w:rPr>
        <w:t>Relinquishment notices</w:t>
      </w:r>
      <w:bookmarkEnd w:id="237"/>
    </w:p>
    <w:p w14:paraId="4E6DF085" w14:textId="77777777" w:rsidR="00DA2A70" w:rsidRPr="00271219" w:rsidRDefault="00E34084" w:rsidP="000067BA">
      <w:pPr>
        <w:pStyle w:val="ActHead5"/>
      </w:pPr>
      <w:bookmarkStart w:id="238" w:name="_Toc120867776"/>
      <w:r w:rsidRPr="00C557AD">
        <w:rPr>
          <w:rStyle w:val="CharSectno"/>
        </w:rPr>
        <w:t>144</w:t>
      </w:r>
      <w:r w:rsidR="00DA2A70" w:rsidRPr="00271219">
        <w:t xml:space="preserve">  Relinquishment notice—false or misleading information</w:t>
      </w:r>
      <w:bookmarkEnd w:id="238"/>
    </w:p>
    <w:p w14:paraId="6AB1033E" w14:textId="77777777" w:rsidR="00DA2A70" w:rsidRPr="00271219" w:rsidRDefault="00DA2A70" w:rsidP="000067BA">
      <w:pPr>
        <w:pStyle w:val="SubsectionHead"/>
      </w:pPr>
      <w:r w:rsidRPr="00271219">
        <w:t>Scope</w:t>
      </w:r>
    </w:p>
    <w:p w14:paraId="23D65511" w14:textId="77777777" w:rsidR="00DA2A70" w:rsidRPr="00271219" w:rsidRDefault="00DA2A70" w:rsidP="000067BA">
      <w:pPr>
        <w:pStyle w:val="subsection"/>
      </w:pPr>
      <w:r w:rsidRPr="00271219">
        <w:tab/>
        <w:t>(1)</w:t>
      </w:r>
      <w:r w:rsidRPr="00271219">
        <w:tab/>
        <w:t>This section applies to a person if:</w:t>
      </w:r>
    </w:p>
    <w:p w14:paraId="708A2418" w14:textId="77777777" w:rsidR="00DA2A70" w:rsidRPr="00271219" w:rsidRDefault="00DA2A70" w:rsidP="000067BA">
      <w:pPr>
        <w:pStyle w:val="paragraph"/>
      </w:pPr>
      <w:r w:rsidRPr="00271219">
        <w:tab/>
        <w:t>(a)</w:t>
      </w:r>
      <w:r w:rsidRPr="00271219">
        <w:tab/>
        <w:t xml:space="preserve">a biodiversity certificate (the </w:t>
      </w:r>
      <w:r w:rsidRPr="00271219">
        <w:rPr>
          <w:b/>
          <w:i/>
        </w:rPr>
        <w:t>original biodiversity</w:t>
      </w:r>
      <w:r w:rsidRPr="00271219">
        <w:t xml:space="preserve"> </w:t>
      </w:r>
      <w:r w:rsidRPr="00271219">
        <w:rPr>
          <w:b/>
          <w:i/>
        </w:rPr>
        <w:t>certificate</w:t>
      </w:r>
      <w:r w:rsidRPr="00271219">
        <w:t>) has been issued to the person in relation to a biodiversity project (whether or not the person still holds the certificate, and whether or not the certificate remains in effect); and</w:t>
      </w:r>
    </w:p>
    <w:p w14:paraId="7E97B263" w14:textId="77777777" w:rsidR="00DA2A70" w:rsidRPr="00271219" w:rsidRDefault="00DA2A70" w:rsidP="000067BA">
      <w:pPr>
        <w:pStyle w:val="paragraph"/>
      </w:pPr>
      <w:r w:rsidRPr="00271219">
        <w:tab/>
        <w:t>(b)</w:t>
      </w:r>
      <w:r w:rsidRPr="00271219">
        <w:tab/>
        <w:t>information was given by the person to the Regulator in connection with the project; and</w:t>
      </w:r>
    </w:p>
    <w:p w14:paraId="1CA381F8" w14:textId="77777777" w:rsidR="00DA2A70" w:rsidRPr="00271219" w:rsidRDefault="00DA2A70" w:rsidP="000067BA">
      <w:pPr>
        <w:pStyle w:val="paragraph"/>
      </w:pPr>
      <w:r w:rsidRPr="00271219">
        <w:tab/>
        <w:t>(c)</w:t>
      </w:r>
      <w:r w:rsidRPr="00271219">
        <w:tab/>
        <w:t>the information was:</w:t>
      </w:r>
    </w:p>
    <w:p w14:paraId="47BDC044" w14:textId="77777777" w:rsidR="00DA2A70" w:rsidRPr="00271219" w:rsidRDefault="00DA2A70" w:rsidP="000067BA">
      <w:pPr>
        <w:pStyle w:val="paragraphsub"/>
      </w:pPr>
      <w:r w:rsidRPr="00271219">
        <w:tab/>
        <w:t>(i)</w:t>
      </w:r>
      <w:r w:rsidRPr="00271219">
        <w:tab/>
        <w:t>contained in an application under this Act or the rules; or</w:t>
      </w:r>
    </w:p>
    <w:p w14:paraId="5585BAE2" w14:textId="77777777" w:rsidR="00DA2A70" w:rsidRPr="00271219" w:rsidRDefault="00DA2A70" w:rsidP="000067BA">
      <w:pPr>
        <w:pStyle w:val="paragraphsub"/>
      </w:pPr>
      <w:r w:rsidRPr="00271219">
        <w:tab/>
        <w:t>(ii)</w:t>
      </w:r>
      <w:r w:rsidRPr="00271219">
        <w:tab/>
        <w:t>given in connection with an application under this Act or the rules; or</w:t>
      </w:r>
    </w:p>
    <w:p w14:paraId="065F4333" w14:textId="77777777" w:rsidR="00DA2A70" w:rsidRPr="00271219" w:rsidRDefault="00DA2A70" w:rsidP="000067BA">
      <w:pPr>
        <w:pStyle w:val="paragraphsub"/>
      </w:pPr>
      <w:r w:rsidRPr="00271219">
        <w:tab/>
        <w:t>(iii)</w:t>
      </w:r>
      <w:r w:rsidRPr="00271219">
        <w:tab/>
        <w:t>contained in a biodiversity project report; or</w:t>
      </w:r>
    </w:p>
    <w:p w14:paraId="0FA1BFDD" w14:textId="77777777" w:rsidR="00DA2A70" w:rsidRPr="00271219" w:rsidRDefault="00DA2A70" w:rsidP="000067BA">
      <w:pPr>
        <w:pStyle w:val="paragraphsub"/>
      </w:pPr>
      <w:r w:rsidRPr="00271219">
        <w:tab/>
        <w:t>(iv)</w:t>
      </w:r>
      <w:r w:rsidRPr="00271219">
        <w:tab/>
        <w:t>contained in a notification under Division 3 of Part 9; and</w:t>
      </w:r>
    </w:p>
    <w:p w14:paraId="4B4A4DF0" w14:textId="77777777" w:rsidR="00DA2A70" w:rsidRPr="00271219" w:rsidRDefault="00DA2A70" w:rsidP="000067BA">
      <w:pPr>
        <w:pStyle w:val="paragraph"/>
      </w:pPr>
      <w:r w:rsidRPr="00271219">
        <w:tab/>
        <w:t>(d)</w:t>
      </w:r>
      <w:r w:rsidRPr="00271219">
        <w:tab/>
        <w:t>the information was false or misleading in a material particular; and</w:t>
      </w:r>
    </w:p>
    <w:p w14:paraId="7C9CC30E" w14:textId="77777777" w:rsidR="00DA2A70" w:rsidRPr="00271219" w:rsidRDefault="00DA2A70" w:rsidP="000067BA">
      <w:pPr>
        <w:pStyle w:val="paragraph"/>
      </w:pPr>
      <w:r w:rsidRPr="00271219">
        <w:tab/>
        <w:t>(e)</w:t>
      </w:r>
      <w:r w:rsidRPr="00271219">
        <w:tab/>
        <w:t>the issue of the certificate was substantially attributable (whether directly or indirectly) to the false or misleading information.</w:t>
      </w:r>
    </w:p>
    <w:p w14:paraId="24F3EC3E" w14:textId="77777777" w:rsidR="00DA2A70" w:rsidRPr="00271219" w:rsidRDefault="00DA2A70" w:rsidP="000067BA">
      <w:pPr>
        <w:pStyle w:val="SubsectionHead"/>
      </w:pPr>
      <w:r w:rsidRPr="00271219">
        <w:t>Relinquishment notice</w:t>
      </w:r>
    </w:p>
    <w:p w14:paraId="3CBADF9D" w14:textId="77777777" w:rsidR="00DA2A70" w:rsidRPr="00271219" w:rsidRDefault="00DA2A70" w:rsidP="000067BA">
      <w:pPr>
        <w:pStyle w:val="subsection"/>
      </w:pPr>
      <w:r w:rsidRPr="00271219">
        <w:tab/>
        <w:t>(2)</w:t>
      </w:r>
      <w:r w:rsidRPr="00271219">
        <w:tab/>
        <w:t>The Regulator may give a relinquishment notice to the person in relation to the original biodiversity certificate.</w:t>
      </w:r>
    </w:p>
    <w:p w14:paraId="682162C0"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63D63BFC" w14:textId="77777777" w:rsidR="00DA2A70" w:rsidRPr="00271219" w:rsidRDefault="00E34084" w:rsidP="000067BA">
      <w:pPr>
        <w:pStyle w:val="ActHead5"/>
      </w:pPr>
      <w:bookmarkStart w:id="239" w:name="_Toc120867777"/>
      <w:r w:rsidRPr="00C557AD">
        <w:rPr>
          <w:rStyle w:val="CharSectno"/>
        </w:rPr>
        <w:lastRenderedPageBreak/>
        <w:t>145</w:t>
      </w:r>
      <w:r w:rsidR="00DA2A70" w:rsidRPr="00271219">
        <w:t xml:space="preserve">  Relinquishment notice—cancellation of registration of biodiversity project</w:t>
      </w:r>
      <w:bookmarkEnd w:id="239"/>
    </w:p>
    <w:p w14:paraId="2CC82364" w14:textId="77777777" w:rsidR="00DA2A70" w:rsidRPr="00271219" w:rsidRDefault="00DA2A70" w:rsidP="000067BA">
      <w:pPr>
        <w:pStyle w:val="SubsectionHead"/>
      </w:pPr>
      <w:r w:rsidRPr="00271219">
        <w:t>Scope</w:t>
      </w:r>
    </w:p>
    <w:p w14:paraId="15027BF0" w14:textId="77777777" w:rsidR="00DA2A70" w:rsidRPr="00271219" w:rsidRDefault="00DA2A70" w:rsidP="000067BA">
      <w:pPr>
        <w:pStyle w:val="subsection"/>
      </w:pPr>
      <w:r w:rsidRPr="00271219">
        <w:tab/>
        <w:t>(1)</w:t>
      </w:r>
      <w:r w:rsidRPr="00271219">
        <w:tab/>
        <w:t>This section applies if:</w:t>
      </w:r>
    </w:p>
    <w:p w14:paraId="1B595A0A" w14:textId="77777777" w:rsidR="00DA2A70" w:rsidRPr="00271219" w:rsidRDefault="00DA2A70" w:rsidP="000067BA">
      <w:pPr>
        <w:pStyle w:val="paragraph"/>
      </w:pPr>
      <w:r w:rsidRPr="00271219">
        <w:tab/>
        <w:t>(a)</w:t>
      </w:r>
      <w:r w:rsidRPr="00271219">
        <w:tab/>
        <w:t xml:space="preserve">a biodiversity certificate (the </w:t>
      </w:r>
      <w:r w:rsidRPr="00271219">
        <w:rPr>
          <w:b/>
          <w:i/>
        </w:rPr>
        <w:t>original biodiversity</w:t>
      </w:r>
      <w:r w:rsidRPr="00271219">
        <w:t xml:space="preserve"> </w:t>
      </w:r>
      <w:r w:rsidRPr="00271219">
        <w:rPr>
          <w:b/>
          <w:i/>
        </w:rPr>
        <w:t>certificate</w:t>
      </w:r>
      <w:r w:rsidRPr="00271219">
        <w:t>) has been issued in relation to a biodiversity project (whether or not the certificate remains in effect); and</w:t>
      </w:r>
    </w:p>
    <w:p w14:paraId="4DDFFFC8" w14:textId="77777777" w:rsidR="00DA2A70" w:rsidRPr="00271219" w:rsidRDefault="00DA2A70" w:rsidP="000067BA">
      <w:pPr>
        <w:pStyle w:val="paragraph"/>
      </w:pPr>
      <w:r w:rsidRPr="00271219">
        <w:tab/>
        <w:t>(b)</w:t>
      </w:r>
      <w:r w:rsidRPr="00271219">
        <w:tab/>
        <w:t>the registration of the project as a registered biodiversity project is cancelled under rules made for the purposes of any of the following provisions:</w:t>
      </w:r>
    </w:p>
    <w:p w14:paraId="256486CE" w14:textId="77777777" w:rsidR="00DA2A70" w:rsidRPr="00271219" w:rsidRDefault="00DA2A70" w:rsidP="000067BA">
      <w:pPr>
        <w:pStyle w:val="paragraphsub"/>
      </w:pPr>
      <w:r w:rsidRPr="00271219">
        <w:tab/>
        <w:t>(i)</w:t>
      </w:r>
      <w:r w:rsidRPr="00271219">
        <w:tab/>
      </w:r>
      <w:r w:rsidR="009D3174">
        <w:t>subsection </w:t>
      </w:r>
      <w:r w:rsidR="00E34084">
        <w:t>28</w:t>
      </w:r>
      <w:r w:rsidRPr="00271219">
        <w:t>(1) (eligibility requirements not met etc.);</w:t>
      </w:r>
    </w:p>
    <w:p w14:paraId="1C945CF0" w14:textId="77777777" w:rsidR="00DA2A70" w:rsidRPr="00271219" w:rsidRDefault="00DA2A70" w:rsidP="000067BA">
      <w:pPr>
        <w:pStyle w:val="paragraphsub"/>
      </w:pPr>
      <w:r w:rsidRPr="00271219">
        <w:tab/>
        <w:t>(ii)</w:t>
      </w:r>
      <w:r w:rsidRPr="00271219">
        <w:tab/>
        <w:t>sub</w:t>
      </w:r>
      <w:r w:rsidR="007F2F58">
        <w:t>section </w:t>
      </w:r>
      <w:r w:rsidR="00E34084">
        <w:t>29</w:t>
      </w:r>
      <w:r w:rsidRPr="00271219">
        <w:t xml:space="preserve">(1) (project proponent ceases to </w:t>
      </w:r>
      <w:r w:rsidR="00B13F5A">
        <w:t>be a fit and proper person</w:t>
      </w:r>
      <w:r w:rsidRPr="00271219">
        <w:t>);</w:t>
      </w:r>
    </w:p>
    <w:p w14:paraId="02BE1D56" w14:textId="77777777" w:rsidR="00DA2A70" w:rsidRPr="00271219" w:rsidRDefault="00DA2A70" w:rsidP="000067BA">
      <w:pPr>
        <w:pStyle w:val="paragraphsub"/>
      </w:pPr>
      <w:r w:rsidRPr="00271219">
        <w:tab/>
        <w:t>(iii)</w:t>
      </w:r>
      <w:r w:rsidRPr="00271219">
        <w:tab/>
        <w:t>sub</w:t>
      </w:r>
      <w:r w:rsidR="007F2F58">
        <w:t>section </w:t>
      </w:r>
      <w:r w:rsidR="00E34084">
        <w:t>30</w:t>
      </w:r>
      <w:r w:rsidRPr="00271219">
        <w:t>(1) (project proponent ceases to exist etc.);</w:t>
      </w:r>
    </w:p>
    <w:p w14:paraId="52781DEB" w14:textId="77777777" w:rsidR="00DA2A70" w:rsidRPr="00271219" w:rsidRDefault="00DA2A70" w:rsidP="000067BA">
      <w:pPr>
        <w:pStyle w:val="paragraphsub"/>
      </w:pPr>
      <w:r w:rsidRPr="00271219">
        <w:tab/>
        <w:t>(iv)</w:t>
      </w:r>
      <w:r w:rsidRPr="00271219">
        <w:tab/>
        <w:t>sub</w:t>
      </w:r>
      <w:r w:rsidR="007F2F58">
        <w:t>section </w:t>
      </w:r>
      <w:r w:rsidR="00E34084">
        <w:t>31</w:t>
      </w:r>
      <w:r w:rsidRPr="00271219">
        <w:t>(1) (false or misleading information);</w:t>
      </w:r>
    </w:p>
    <w:p w14:paraId="6520AA9F" w14:textId="77777777" w:rsidR="00DA2A70" w:rsidRPr="00271219" w:rsidRDefault="00DA2A70" w:rsidP="000067BA">
      <w:pPr>
        <w:pStyle w:val="paragraphsub"/>
      </w:pPr>
      <w:r w:rsidRPr="00271219">
        <w:tab/>
        <w:t>(v)</w:t>
      </w:r>
      <w:r w:rsidRPr="00271219">
        <w:tab/>
        <w:t>sub</w:t>
      </w:r>
      <w:r w:rsidR="00895964">
        <w:t>section </w:t>
      </w:r>
      <w:r w:rsidR="00E34084">
        <w:t>42</w:t>
      </w:r>
      <w:r w:rsidRPr="00271219">
        <w:t>(1) (failure of multiple project proponents to nominate a nominee); and</w:t>
      </w:r>
    </w:p>
    <w:p w14:paraId="313E75F9" w14:textId="77777777" w:rsidR="00DA2A70" w:rsidRPr="00271219" w:rsidRDefault="00DA2A70" w:rsidP="000067BA">
      <w:pPr>
        <w:pStyle w:val="paragraph"/>
      </w:pPr>
      <w:r w:rsidRPr="00271219">
        <w:tab/>
        <w:t>(c)</w:t>
      </w:r>
      <w:r w:rsidRPr="00271219">
        <w:tab/>
        <w:t>the permanence period of the project has not ended.</w:t>
      </w:r>
    </w:p>
    <w:p w14:paraId="44408DA0" w14:textId="77777777" w:rsidR="00DA2A70" w:rsidRPr="00271219" w:rsidRDefault="00DA2A70" w:rsidP="000067BA">
      <w:pPr>
        <w:pStyle w:val="SubsectionHead"/>
      </w:pPr>
      <w:r w:rsidRPr="00271219">
        <w:t>Relinquishment notice</w:t>
      </w:r>
    </w:p>
    <w:p w14:paraId="7B86077E" w14:textId="77777777" w:rsidR="00DA2A70" w:rsidRPr="00271219" w:rsidRDefault="00DA2A70" w:rsidP="000067BA">
      <w:pPr>
        <w:pStyle w:val="subsection"/>
      </w:pPr>
      <w:r w:rsidRPr="00271219">
        <w:tab/>
        <w:t>(2)</w:t>
      </w:r>
      <w:r w:rsidRPr="00271219">
        <w:tab/>
        <w:t xml:space="preserve">The Regulator may give a relinquishment notice, in relation to the original biodiversity certificate, to any person who was a project proponent of the project immediately before the registration was cancelled as mentioned in </w:t>
      </w:r>
      <w:r w:rsidR="000067BA">
        <w:t>paragraph (</w:t>
      </w:r>
      <w:r w:rsidRPr="00271219">
        <w:t>1)(b).</w:t>
      </w:r>
    </w:p>
    <w:p w14:paraId="5FDA5AD7"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56DBE3DD" w14:textId="77777777" w:rsidR="00DA2A70" w:rsidRPr="00271219" w:rsidRDefault="00E34084" w:rsidP="000067BA">
      <w:pPr>
        <w:pStyle w:val="ActHead5"/>
      </w:pPr>
      <w:bookmarkStart w:id="240" w:name="_Toc120867778"/>
      <w:r w:rsidRPr="00C557AD">
        <w:rPr>
          <w:rStyle w:val="CharSectno"/>
        </w:rPr>
        <w:t>146</w:t>
      </w:r>
      <w:r w:rsidR="00DA2A70" w:rsidRPr="00271219">
        <w:t xml:space="preserve">  Relinquishment notice—reversal of biodiversity outcome other than due to natural disturbance or conduct etc.</w:t>
      </w:r>
      <w:bookmarkEnd w:id="240"/>
    </w:p>
    <w:p w14:paraId="4CC1757E" w14:textId="77777777" w:rsidR="00DA2A70" w:rsidRPr="00271219" w:rsidRDefault="00DA2A70" w:rsidP="000067BA">
      <w:pPr>
        <w:pStyle w:val="SubsectionHead"/>
      </w:pPr>
      <w:r w:rsidRPr="00271219">
        <w:t>Scope</w:t>
      </w:r>
    </w:p>
    <w:p w14:paraId="34C5454E" w14:textId="77777777" w:rsidR="00DA2A70" w:rsidRPr="00271219" w:rsidRDefault="00DA2A70" w:rsidP="000067BA">
      <w:pPr>
        <w:pStyle w:val="subsection"/>
      </w:pPr>
      <w:r w:rsidRPr="00271219">
        <w:tab/>
        <w:t>(1)</w:t>
      </w:r>
      <w:r w:rsidRPr="00271219">
        <w:tab/>
        <w:t>This section applies if:</w:t>
      </w:r>
    </w:p>
    <w:p w14:paraId="0F0095B5" w14:textId="77777777" w:rsidR="00DA2A70" w:rsidRPr="00271219" w:rsidRDefault="00DA2A70" w:rsidP="000067BA">
      <w:pPr>
        <w:pStyle w:val="paragraph"/>
      </w:pPr>
      <w:r w:rsidRPr="00271219">
        <w:lastRenderedPageBreak/>
        <w:tab/>
        <w:t>(a)</w:t>
      </w:r>
      <w:r w:rsidRPr="00271219">
        <w:tab/>
        <w:t xml:space="preserve">a biodiversity certificate (the </w:t>
      </w:r>
      <w:r w:rsidRPr="00271219">
        <w:rPr>
          <w:b/>
          <w:i/>
        </w:rPr>
        <w:t>original biodiversity</w:t>
      </w:r>
      <w:r w:rsidRPr="00271219">
        <w:t xml:space="preserve"> </w:t>
      </w:r>
      <w:r w:rsidRPr="00271219">
        <w:rPr>
          <w:b/>
          <w:i/>
        </w:rPr>
        <w:t>certificate</w:t>
      </w:r>
      <w:r w:rsidRPr="00271219">
        <w:t>) has been issued in relation to a biodiversity project (whether or not the certificate remains in effect); and</w:t>
      </w:r>
    </w:p>
    <w:p w14:paraId="247C0876" w14:textId="77777777" w:rsidR="00DA2A70" w:rsidRPr="00271219" w:rsidRDefault="00DA2A70" w:rsidP="000067BA">
      <w:pPr>
        <w:pStyle w:val="paragraph"/>
      </w:pPr>
      <w:r w:rsidRPr="00271219">
        <w:tab/>
        <w:t>(b)</w:t>
      </w:r>
      <w:r w:rsidRPr="00271219">
        <w:tab/>
        <w:t xml:space="preserve">subject to rules made for the purposes of </w:t>
      </w:r>
      <w:r w:rsidR="007F2F58">
        <w:t>section </w:t>
      </w:r>
      <w:r w:rsidR="00E34084">
        <w:t>148</w:t>
      </w:r>
      <w:r w:rsidRPr="00271219">
        <w:t>, there has been a significant reversal of the biodiversity outcome to which the project relates; and</w:t>
      </w:r>
    </w:p>
    <w:p w14:paraId="455D6A30" w14:textId="77777777" w:rsidR="00DA2A70" w:rsidRPr="00271219" w:rsidRDefault="00DA2A70" w:rsidP="000067BA">
      <w:pPr>
        <w:pStyle w:val="paragraph"/>
      </w:pPr>
      <w:r w:rsidRPr="00271219">
        <w:tab/>
        <w:t>(c)</w:t>
      </w:r>
      <w:r w:rsidRPr="00271219">
        <w:tab/>
        <w:t>the reversal is not attributable to:</w:t>
      </w:r>
    </w:p>
    <w:p w14:paraId="2BBF8CAE" w14:textId="77777777" w:rsidR="00DA2A70" w:rsidRPr="00271219" w:rsidRDefault="00DA2A70" w:rsidP="000067BA">
      <w:pPr>
        <w:pStyle w:val="paragraphsub"/>
      </w:pPr>
      <w:r w:rsidRPr="00271219">
        <w:tab/>
        <w:t>(i)</w:t>
      </w:r>
      <w:r w:rsidRPr="00271219">
        <w:tab/>
        <w:t>natural disturbance; or</w:t>
      </w:r>
    </w:p>
    <w:p w14:paraId="6E84AF7F" w14:textId="77777777" w:rsidR="00DA2A70" w:rsidRPr="00271219" w:rsidRDefault="00DA2A70" w:rsidP="000067BA">
      <w:pPr>
        <w:pStyle w:val="paragraphsub"/>
      </w:pPr>
      <w:r w:rsidRPr="00271219">
        <w:tab/>
        <w:t>(ii)</w:t>
      </w:r>
      <w:r w:rsidRPr="00271219">
        <w:tab/>
        <w:t>reasonable actions taken to reduce the risk of bushfire; or</w:t>
      </w:r>
    </w:p>
    <w:p w14:paraId="734D957E" w14:textId="77777777" w:rsidR="00DA2A70" w:rsidRPr="00271219" w:rsidRDefault="00DA2A70" w:rsidP="000067BA">
      <w:pPr>
        <w:pStyle w:val="paragraphsub"/>
      </w:pPr>
      <w:r w:rsidRPr="00271219">
        <w:tab/>
        <w:t>(iii)</w:t>
      </w:r>
      <w:r w:rsidRPr="00271219">
        <w:tab/>
        <w:t>conduct engaged in by a person (other than the project proponent for the project), where the conduct is not within the reasonable control of the project proponent; and</w:t>
      </w:r>
    </w:p>
    <w:p w14:paraId="026CF472" w14:textId="77777777" w:rsidR="00DA2A70" w:rsidRPr="00271219" w:rsidRDefault="00DA2A70" w:rsidP="000067BA">
      <w:pPr>
        <w:pStyle w:val="paragraph"/>
      </w:pPr>
      <w:r w:rsidRPr="00271219">
        <w:tab/>
        <w:t>(d)</w:t>
      </w:r>
      <w:r w:rsidRPr="00271219">
        <w:tab/>
        <w:t>the permanence period of the project has not ended.</w:t>
      </w:r>
    </w:p>
    <w:p w14:paraId="28EA5BA8" w14:textId="77777777" w:rsidR="00DA2A70" w:rsidRPr="00271219" w:rsidRDefault="00DA2A70" w:rsidP="000067BA">
      <w:pPr>
        <w:pStyle w:val="SubsectionHead"/>
      </w:pPr>
      <w:r w:rsidRPr="00271219">
        <w:t>Relinquishment notice</w:t>
      </w:r>
    </w:p>
    <w:p w14:paraId="41CB163F" w14:textId="77777777" w:rsidR="00DA2A70" w:rsidRPr="00271219" w:rsidRDefault="00DA2A70" w:rsidP="000067BA">
      <w:pPr>
        <w:pStyle w:val="subsection"/>
      </w:pPr>
      <w:r w:rsidRPr="00271219">
        <w:tab/>
        <w:t>(2)</w:t>
      </w:r>
      <w:r w:rsidRPr="00271219">
        <w:tab/>
        <w:t>The Regulator may give a relinquishment notice, in relation to the original biodiversity certificate, to the project proponent.</w:t>
      </w:r>
    </w:p>
    <w:p w14:paraId="2721540B" w14:textId="77777777" w:rsidR="00DA2A70" w:rsidRPr="00271219" w:rsidRDefault="00DA2A70" w:rsidP="000067BA">
      <w:pPr>
        <w:pStyle w:val="notetext"/>
      </w:pPr>
      <w:r w:rsidRPr="00271219">
        <w:t>Note 1:</w:t>
      </w:r>
      <w:r w:rsidRPr="00271219">
        <w:tab/>
        <w:t>For projects with multiple project proponents, see Part 3 (and in particular sections </w:t>
      </w:r>
      <w:r w:rsidR="00E34084">
        <w:t>40</w:t>
      </w:r>
      <w:r w:rsidRPr="00271219">
        <w:t xml:space="preserve"> and </w:t>
      </w:r>
      <w:r w:rsidR="00E34084">
        <w:t>43</w:t>
      </w:r>
      <w:r w:rsidRPr="00271219">
        <w:t>).</w:t>
      </w:r>
    </w:p>
    <w:p w14:paraId="44A1E5B7" w14:textId="77777777" w:rsidR="00DA2A70" w:rsidRPr="00271219" w:rsidRDefault="00DA2A70" w:rsidP="000067BA">
      <w:pPr>
        <w:pStyle w:val="notetext"/>
      </w:pPr>
      <w:r w:rsidRPr="00271219">
        <w:t>Note 2:</w:t>
      </w:r>
      <w:r w:rsidRPr="00271219">
        <w:tab/>
        <w:t xml:space="preserve">For review of decisions, see </w:t>
      </w:r>
      <w:r w:rsidR="000067BA">
        <w:t>Part 2</w:t>
      </w:r>
      <w:r w:rsidR="00587111">
        <w:t>0</w:t>
      </w:r>
      <w:r w:rsidRPr="00271219">
        <w:t>.</w:t>
      </w:r>
    </w:p>
    <w:p w14:paraId="11F66E68" w14:textId="77777777" w:rsidR="00DA2A70" w:rsidRPr="00271219" w:rsidRDefault="00E34084" w:rsidP="000067BA">
      <w:pPr>
        <w:pStyle w:val="ActHead5"/>
      </w:pPr>
      <w:bookmarkStart w:id="241" w:name="_Toc120867779"/>
      <w:r w:rsidRPr="00C557AD">
        <w:rPr>
          <w:rStyle w:val="CharSectno"/>
        </w:rPr>
        <w:t>147</w:t>
      </w:r>
      <w:r w:rsidR="00DA2A70" w:rsidRPr="00271219">
        <w:t xml:space="preserve">  Relinquishment notice—reversal of biodiversity outcome due to natural disturbance or conduct and no mitigation happens</w:t>
      </w:r>
      <w:bookmarkEnd w:id="241"/>
    </w:p>
    <w:p w14:paraId="35F645DA" w14:textId="77777777" w:rsidR="00DA2A70" w:rsidRPr="00271219" w:rsidRDefault="00DA2A70" w:rsidP="000067BA">
      <w:pPr>
        <w:pStyle w:val="SubsectionHead"/>
      </w:pPr>
      <w:r w:rsidRPr="00271219">
        <w:t>Scope</w:t>
      </w:r>
    </w:p>
    <w:p w14:paraId="43E28D45" w14:textId="77777777" w:rsidR="00DA2A70" w:rsidRPr="00271219" w:rsidRDefault="00DA2A70" w:rsidP="000067BA">
      <w:pPr>
        <w:pStyle w:val="subsection"/>
      </w:pPr>
      <w:r w:rsidRPr="00271219">
        <w:tab/>
        <w:t>(1)</w:t>
      </w:r>
      <w:r w:rsidRPr="00271219">
        <w:tab/>
        <w:t>This section applies if:</w:t>
      </w:r>
    </w:p>
    <w:p w14:paraId="65525812" w14:textId="77777777" w:rsidR="00DA2A70" w:rsidRPr="00271219" w:rsidRDefault="00DA2A70" w:rsidP="000067BA">
      <w:pPr>
        <w:pStyle w:val="paragraph"/>
      </w:pPr>
      <w:r w:rsidRPr="00271219">
        <w:tab/>
        <w:t>(a)</w:t>
      </w:r>
      <w:r w:rsidRPr="00271219">
        <w:tab/>
        <w:t xml:space="preserve">a biodiversity certificate (the </w:t>
      </w:r>
      <w:r w:rsidRPr="00271219">
        <w:rPr>
          <w:b/>
          <w:i/>
        </w:rPr>
        <w:t>original biodiversity</w:t>
      </w:r>
      <w:r w:rsidRPr="00271219">
        <w:t xml:space="preserve"> </w:t>
      </w:r>
      <w:r w:rsidRPr="00271219">
        <w:rPr>
          <w:b/>
          <w:i/>
        </w:rPr>
        <w:t>certificate</w:t>
      </w:r>
      <w:r w:rsidRPr="00271219">
        <w:t>) has been issued in relation to a biodiversity project (whether or not the certificate remains in effect); and</w:t>
      </w:r>
    </w:p>
    <w:p w14:paraId="230999BC" w14:textId="77777777" w:rsidR="00DA2A70" w:rsidRPr="00271219" w:rsidRDefault="00DA2A70" w:rsidP="000067BA">
      <w:pPr>
        <w:pStyle w:val="paragraph"/>
      </w:pPr>
      <w:r w:rsidRPr="00271219">
        <w:tab/>
        <w:t>(b)</w:t>
      </w:r>
      <w:r w:rsidRPr="00271219">
        <w:tab/>
        <w:t xml:space="preserve">subject to rules made for the purposes of </w:t>
      </w:r>
      <w:r w:rsidR="007F2F58">
        <w:t>section </w:t>
      </w:r>
      <w:r w:rsidR="00E34084">
        <w:t>148</w:t>
      </w:r>
      <w:r w:rsidRPr="00271219">
        <w:t>, there has been a significant reversal of the biodiversity outcome to which the project relates; and</w:t>
      </w:r>
    </w:p>
    <w:p w14:paraId="425B8A0D" w14:textId="77777777" w:rsidR="00DA2A70" w:rsidRPr="00271219" w:rsidRDefault="00DA2A70" w:rsidP="000067BA">
      <w:pPr>
        <w:pStyle w:val="paragraph"/>
      </w:pPr>
      <w:r w:rsidRPr="00271219">
        <w:lastRenderedPageBreak/>
        <w:tab/>
        <w:t>(c)</w:t>
      </w:r>
      <w:r w:rsidRPr="00271219">
        <w:tab/>
        <w:t>the reversal is attributable to:</w:t>
      </w:r>
    </w:p>
    <w:p w14:paraId="4CCBFCDF" w14:textId="77777777" w:rsidR="00DA2A70" w:rsidRPr="00271219" w:rsidRDefault="00DA2A70" w:rsidP="000067BA">
      <w:pPr>
        <w:pStyle w:val="paragraphsub"/>
      </w:pPr>
      <w:r w:rsidRPr="00271219">
        <w:tab/>
        <w:t>(i)</w:t>
      </w:r>
      <w:r w:rsidRPr="00271219">
        <w:tab/>
        <w:t>natural disturbance; or</w:t>
      </w:r>
    </w:p>
    <w:p w14:paraId="48B0E348" w14:textId="77777777" w:rsidR="00DA2A70" w:rsidRPr="00271219" w:rsidRDefault="00DA2A70" w:rsidP="000067BA">
      <w:pPr>
        <w:pStyle w:val="paragraphsub"/>
      </w:pPr>
      <w:r w:rsidRPr="00271219">
        <w:tab/>
        <w:t>(ii)</w:t>
      </w:r>
      <w:r w:rsidRPr="00271219">
        <w:tab/>
        <w:t>conduct engaged in by a person (other than the project proponent for the project), where the conduct is not within the reasonable control of the project proponent; and</w:t>
      </w:r>
    </w:p>
    <w:p w14:paraId="450C2D0E" w14:textId="77777777" w:rsidR="00DA2A70" w:rsidRPr="00271219" w:rsidRDefault="00DA2A70" w:rsidP="000067BA">
      <w:pPr>
        <w:pStyle w:val="paragraph"/>
      </w:pPr>
      <w:r w:rsidRPr="00271219">
        <w:tab/>
        <w:t>(d)</w:t>
      </w:r>
      <w:r w:rsidRPr="00271219">
        <w:tab/>
        <w:t>the Regulator is not satisfied that the project proponent has, within a reasonable period, taken reasonable steps to mitigate the effect of the natural disturbance or conduct, as the case may be, on the project; and</w:t>
      </w:r>
    </w:p>
    <w:p w14:paraId="7F293B23" w14:textId="77777777" w:rsidR="00DA2A70" w:rsidRPr="00271219" w:rsidRDefault="00DA2A70" w:rsidP="000067BA">
      <w:pPr>
        <w:pStyle w:val="paragraph"/>
      </w:pPr>
      <w:r w:rsidRPr="00271219">
        <w:tab/>
        <w:t>(e)</w:t>
      </w:r>
      <w:r w:rsidRPr="00271219">
        <w:tab/>
        <w:t>the permanence period of the project has not ended.</w:t>
      </w:r>
    </w:p>
    <w:p w14:paraId="6BCEB1BC" w14:textId="77777777" w:rsidR="00DA2A70" w:rsidRPr="00271219" w:rsidRDefault="00DA2A70" w:rsidP="000067BA">
      <w:pPr>
        <w:pStyle w:val="SubsectionHead"/>
      </w:pPr>
      <w:r w:rsidRPr="00271219">
        <w:t>Relinquishment notice</w:t>
      </w:r>
    </w:p>
    <w:p w14:paraId="73857B98" w14:textId="77777777" w:rsidR="00DA2A70" w:rsidRPr="00271219" w:rsidRDefault="00DA2A70" w:rsidP="000067BA">
      <w:pPr>
        <w:pStyle w:val="subsection"/>
      </w:pPr>
      <w:r w:rsidRPr="00271219">
        <w:tab/>
        <w:t>(2)</w:t>
      </w:r>
      <w:r w:rsidRPr="00271219">
        <w:tab/>
        <w:t>The Regulator may give a relinquishment notice, in relation to the original biodiversity certificate, to the project proponent.</w:t>
      </w:r>
    </w:p>
    <w:p w14:paraId="62E371A0" w14:textId="77777777" w:rsidR="00DA2A70" w:rsidRPr="00271219" w:rsidRDefault="00DA2A70" w:rsidP="000067BA">
      <w:pPr>
        <w:pStyle w:val="notetext"/>
      </w:pPr>
      <w:r w:rsidRPr="00271219">
        <w:t>Note 1:</w:t>
      </w:r>
      <w:r w:rsidRPr="00271219">
        <w:tab/>
        <w:t>For projects with multiple project proponents, see Part 3 (and in particular sections </w:t>
      </w:r>
      <w:r w:rsidR="00E34084">
        <w:t>40</w:t>
      </w:r>
      <w:r w:rsidRPr="00271219">
        <w:t xml:space="preserve"> and </w:t>
      </w:r>
      <w:r w:rsidR="00E34084">
        <w:t>43</w:t>
      </w:r>
      <w:r w:rsidRPr="00271219">
        <w:t>).</w:t>
      </w:r>
    </w:p>
    <w:p w14:paraId="4A8AE742" w14:textId="77777777" w:rsidR="00DA2A70" w:rsidRPr="00271219" w:rsidRDefault="00DA2A70" w:rsidP="000067BA">
      <w:pPr>
        <w:pStyle w:val="notetext"/>
      </w:pPr>
      <w:r w:rsidRPr="00271219">
        <w:t>Note 2:</w:t>
      </w:r>
      <w:r w:rsidRPr="00271219">
        <w:tab/>
        <w:t xml:space="preserve">For review of decisions, see </w:t>
      </w:r>
      <w:r w:rsidR="000067BA">
        <w:t>Part 2</w:t>
      </w:r>
      <w:r w:rsidR="00587111">
        <w:t>0</w:t>
      </w:r>
      <w:r w:rsidRPr="00271219">
        <w:t>.</w:t>
      </w:r>
    </w:p>
    <w:p w14:paraId="4DD6AA8A" w14:textId="77777777" w:rsidR="00DA2A70" w:rsidRPr="00271219" w:rsidRDefault="00E34084" w:rsidP="000067BA">
      <w:pPr>
        <w:pStyle w:val="ActHead5"/>
      </w:pPr>
      <w:bookmarkStart w:id="242" w:name="_Toc120867780"/>
      <w:bookmarkStart w:id="243" w:name="_Hlk93147099"/>
      <w:r w:rsidRPr="00C557AD">
        <w:rPr>
          <w:rStyle w:val="CharSectno"/>
        </w:rPr>
        <w:t>148</w:t>
      </w:r>
      <w:r w:rsidR="00DA2A70" w:rsidRPr="00271219">
        <w:t xml:space="preserve">  Significant reversals in biodiversity outcomes—relinquishment requirements</w:t>
      </w:r>
      <w:bookmarkEnd w:id="242"/>
    </w:p>
    <w:p w14:paraId="3F5948A0" w14:textId="77777777" w:rsidR="00DA2A70" w:rsidRPr="00271219" w:rsidRDefault="00DA2A70" w:rsidP="000067BA">
      <w:pPr>
        <w:pStyle w:val="subsection"/>
      </w:pPr>
      <w:r w:rsidRPr="00271219">
        <w:tab/>
        <w:t>(1)</w:t>
      </w:r>
      <w:r w:rsidRPr="00271219">
        <w:tab/>
        <w:t xml:space="preserve">The rules may prescribe circumstances in which, for the purposes of paragraphs </w:t>
      </w:r>
      <w:r w:rsidR="00E34084">
        <w:t>146</w:t>
      </w:r>
      <w:r w:rsidRPr="00271219">
        <w:t xml:space="preserve">(1)(b) and </w:t>
      </w:r>
      <w:r w:rsidR="00E34084">
        <w:t>147</w:t>
      </w:r>
      <w:r w:rsidRPr="00271219">
        <w:t>(1)(b):</w:t>
      </w:r>
    </w:p>
    <w:p w14:paraId="5F43E975" w14:textId="77777777" w:rsidR="00DA2A70" w:rsidRPr="00271219" w:rsidRDefault="00DA2A70" w:rsidP="000067BA">
      <w:pPr>
        <w:pStyle w:val="paragraph"/>
      </w:pPr>
      <w:r w:rsidRPr="00271219">
        <w:tab/>
        <w:t>(a)</w:t>
      </w:r>
      <w:r w:rsidRPr="00271219">
        <w:tab/>
        <w:t>there is taken to have been a reversal of the biodiversity outcome to which a registered biodiversity project relates; and</w:t>
      </w:r>
    </w:p>
    <w:p w14:paraId="4B600458" w14:textId="77777777" w:rsidR="00DA2A70" w:rsidRPr="00271219" w:rsidRDefault="00DA2A70" w:rsidP="000067BA">
      <w:pPr>
        <w:pStyle w:val="paragraph"/>
      </w:pPr>
      <w:r w:rsidRPr="00271219">
        <w:tab/>
        <w:t>(b)</w:t>
      </w:r>
      <w:r w:rsidRPr="00271219">
        <w:tab/>
        <w:t>the reversal is taken to be significant, or not taken to be significant.</w:t>
      </w:r>
    </w:p>
    <w:p w14:paraId="3D9391D0" w14:textId="77777777" w:rsidR="00DA2A70" w:rsidRPr="00271219" w:rsidRDefault="00DA2A70" w:rsidP="000067BA">
      <w:pPr>
        <w:pStyle w:val="subsection"/>
      </w:pPr>
      <w:r w:rsidRPr="00271219">
        <w:tab/>
        <w:t>(2)</w:t>
      </w:r>
      <w:r w:rsidRPr="00271219">
        <w:tab/>
        <w:t xml:space="preserve">This section does not limit </w:t>
      </w:r>
      <w:r w:rsidR="009D3174">
        <w:t>section </w:t>
      </w:r>
      <w:r w:rsidR="00E34084">
        <w:t>111</w:t>
      </w:r>
      <w:r w:rsidRPr="00271219">
        <w:t xml:space="preserve"> (significant reversals in biodiversity outcomes—notification requirements).</w:t>
      </w:r>
    </w:p>
    <w:p w14:paraId="614DBD57" w14:textId="77777777" w:rsidR="00DA2A70" w:rsidRPr="00271219" w:rsidRDefault="00E34084" w:rsidP="000067BA">
      <w:pPr>
        <w:pStyle w:val="ActHead5"/>
      </w:pPr>
      <w:bookmarkStart w:id="244" w:name="_Toc120867781"/>
      <w:bookmarkEnd w:id="243"/>
      <w:r w:rsidRPr="00C557AD">
        <w:rPr>
          <w:rStyle w:val="CharSectno"/>
        </w:rPr>
        <w:t>149</w:t>
      </w:r>
      <w:r w:rsidR="00DA2A70" w:rsidRPr="00271219">
        <w:t xml:space="preserve">  Form and content of relinquishment notice</w:t>
      </w:r>
      <w:bookmarkEnd w:id="244"/>
    </w:p>
    <w:p w14:paraId="7E659834" w14:textId="77777777" w:rsidR="00DA2A70" w:rsidRPr="00271219" w:rsidRDefault="00DA2A70" w:rsidP="000067BA">
      <w:pPr>
        <w:pStyle w:val="subsection"/>
      </w:pPr>
      <w:r w:rsidRPr="00271219">
        <w:tab/>
      </w:r>
      <w:r w:rsidRPr="00271219">
        <w:tab/>
        <w:t>A relinquishment notice must:</w:t>
      </w:r>
    </w:p>
    <w:p w14:paraId="1A8D0EC9" w14:textId="77777777" w:rsidR="00DA2A70" w:rsidRPr="00271219" w:rsidRDefault="00DA2A70" w:rsidP="000067BA">
      <w:pPr>
        <w:pStyle w:val="paragraph"/>
      </w:pPr>
      <w:r w:rsidRPr="00271219">
        <w:tab/>
        <w:t>(a)</w:t>
      </w:r>
      <w:r w:rsidRPr="00271219">
        <w:tab/>
        <w:t>be in writing; and</w:t>
      </w:r>
    </w:p>
    <w:p w14:paraId="307CED4B" w14:textId="77777777" w:rsidR="00DA2A70" w:rsidRPr="00271219" w:rsidRDefault="00DA2A70" w:rsidP="000067BA">
      <w:pPr>
        <w:pStyle w:val="paragraph"/>
      </w:pPr>
      <w:r w:rsidRPr="00271219">
        <w:lastRenderedPageBreak/>
        <w:tab/>
        <w:t>(b)</w:t>
      </w:r>
      <w:r w:rsidRPr="00271219">
        <w:tab/>
        <w:t>include the information prescribed by the rules.</w:t>
      </w:r>
    </w:p>
    <w:p w14:paraId="43A81988" w14:textId="77777777" w:rsidR="00DA2A70" w:rsidRPr="00271219" w:rsidRDefault="00DA2A70" w:rsidP="000067BA">
      <w:pPr>
        <w:pStyle w:val="ActHead3"/>
        <w:pageBreakBefore/>
      </w:pPr>
      <w:bookmarkStart w:id="245" w:name="_Toc120867782"/>
      <w:r w:rsidRPr="00C557AD">
        <w:rPr>
          <w:rStyle w:val="CharDivNo"/>
        </w:rPr>
        <w:lastRenderedPageBreak/>
        <w:t>Division 3</w:t>
      </w:r>
      <w:r w:rsidRPr="00271219">
        <w:t>—</w:t>
      </w:r>
      <w:r w:rsidRPr="00C557AD">
        <w:rPr>
          <w:rStyle w:val="CharDivText"/>
        </w:rPr>
        <w:t>Complying with a relinquishment notice</w:t>
      </w:r>
      <w:bookmarkEnd w:id="245"/>
    </w:p>
    <w:p w14:paraId="22E85498" w14:textId="77777777" w:rsidR="00DA2A70" w:rsidRPr="00271219" w:rsidRDefault="00E34084" w:rsidP="000067BA">
      <w:pPr>
        <w:pStyle w:val="ActHead5"/>
      </w:pPr>
      <w:bookmarkStart w:id="246" w:name="_Toc120867783"/>
      <w:r w:rsidRPr="00C557AD">
        <w:rPr>
          <w:rStyle w:val="CharSectno"/>
        </w:rPr>
        <w:t>150</w:t>
      </w:r>
      <w:r w:rsidR="00DA2A70" w:rsidRPr="00271219">
        <w:t xml:space="preserve">  Requirement for compliance with relinquishment notice</w:t>
      </w:r>
      <w:bookmarkEnd w:id="246"/>
    </w:p>
    <w:p w14:paraId="46020B0F" w14:textId="77777777" w:rsidR="00DA2A70" w:rsidRPr="00271219" w:rsidRDefault="00DA2A70" w:rsidP="000067BA">
      <w:pPr>
        <w:pStyle w:val="subsection"/>
      </w:pPr>
      <w:r w:rsidRPr="00271219">
        <w:tab/>
        <w:t>(1)</w:t>
      </w:r>
      <w:r w:rsidRPr="00271219">
        <w:tab/>
        <w:t xml:space="preserve">A relinquishment notice given to a person (the </w:t>
      </w:r>
      <w:r w:rsidRPr="00271219">
        <w:rPr>
          <w:b/>
          <w:i/>
        </w:rPr>
        <w:t>notice recipient</w:t>
      </w:r>
      <w:r w:rsidRPr="00271219">
        <w:t xml:space="preserve">) under this Part must be complied with under </w:t>
      </w:r>
      <w:r w:rsidR="007F2F58">
        <w:t>section </w:t>
      </w:r>
      <w:r w:rsidR="00E34084">
        <w:t>151</w:t>
      </w:r>
      <w:r w:rsidRPr="00271219">
        <w:t xml:space="preserve"> before the end of 6 months after the notice is given.</w:t>
      </w:r>
    </w:p>
    <w:p w14:paraId="576F0EFF" w14:textId="77777777" w:rsidR="00DA2A70" w:rsidRPr="00271219" w:rsidRDefault="00DA2A70" w:rsidP="000067BA">
      <w:pPr>
        <w:pStyle w:val="SubsectionHead"/>
      </w:pPr>
      <w:r w:rsidRPr="00271219">
        <w:t>Extension of period to comply</w:t>
      </w:r>
    </w:p>
    <w:p w14:paraId="5A9F3097" w14:textId="77777777" w:rsidR="00DA2A70" w:rsidRPr="00271219" w:rsidRDefault="00DA2A70" w:rsidP="000067BA">
      <w:pPr>
        <w:pStyle w:val="subsection"/>
      </w:pPr>
      <w:r w:rsidRPr="00271219">
        <w:tab/>
        <w:t>(2)</w:t>
      </w:r>
      <w:r w:rsidRPr="00271219">
        <w:tab/>
        <w:t xml:space="preserve">The Regulator may extend the period mentioned in </w:t>
      </w:r>
      <w:r w:rsidR="000067BA">
        <w:t>subsection (</w:t>
      </w:r>
      <w:r w:rsidRPr="00271219">
        <w:t>1) by a further period of up to 6 months if the Regulator is satisfied that:</w:t>
      </w:r>
    </w:p>
    <w:p w14:paraId="2817F689" w14:textId="77777777" w:rsidR="00DA2A70" w:rsidRPr="00271219" w:rsidRDefault="00DA2A70" w:rsidP="000067BA">
      <w:pPr>
        <w:pStyle w:val="paragraph"/>
      </w:pPr>
      <w:r w:rsidRPr="00271219">
        <w:tab/>
        <w:t>(a)</w:t>
      </w:r>
      <w:r w:rsidRPr="00271219">
        <w:tab/>
        <w:t>not doing so would lead to significant hardship for the notice recipient; or</w:t>
      </w:r>
    </w:p>
    <w:p w14:paraId="3A59ABE7" w14:textId="77777777" w:rsidR="00DA2A70" w:rsidRPr="00271219" w:rsidRDefault="00DA2A70" w:rsidP="000067BA">
      <w:pPr>
        <w:pStyle w:val="paragraph"/>
      </w:pPr>
      <w:r w:rsidRPr="00271219">
        <w:tab/>
        <w:t>(b)</w:t>
      </w:r>
      <w:r w:rsidRPr="00271219">
        <w:tab/>
        <w:t xml:space="preserve">the notice recipient cannot relinquish the original biodiversity certificate under </w:t>
      </w:r>
      <w:r w:rsidR="007F2F58">
        <w:t>paragraph </w:t>
      </w:r>
      <w:r w:rsidR="00E34084">
        <w:t>151</w:t>
      </w:r>
      <w:r w:rsidRPr="00271219">
        <w:t xml:space="preserve">(1)(a), and there are no certificates that could be used to comply with </w:t>
      </w:r>
      <w:r w:rsidR="007F2F58">
        <w:t>paragraph </w:t>
      </w:r>
      <w:r w:rsidR="00E34084">
        <w:t>151</w:t>
      </w:r>
      <w:r w:rsidRPr="00271219">
        <w:t>(1)(b) reasonably available for the notice recipient to obtain.</w:t>
      </w:r>
    </w:p>
    <w:p w14:paraId="1D24975C" w14:textId="77777777" w:rsidR="00DA2A70" w:rsidRPr="00271219" w:rsidRDefault="00DA2A70" w:rsidP="000067BA">
      <w:pPr>
        <w:pStyle w:val="notetext"/>
      </w:pPr>
      <w:r w:rsidRPr="00271219">
        <w:t>Note:</w:t>
      </w:r>
      <w:r w:rsidRPr="00271219">
        <w:tab/>
        <w:t xml:space="preserve">For review of decisions, see </w:t>
      </w:r>
      <w:r w:rsidR="000067BA">
        <w:t>Part 2</w:t>
      </w:r>
      <w:r w:rsidR="00587111">
        <w:t>0</w:t>
      </w:r>
      <w:r w:rsidRPr="00271219">
        <w:t>.</w:t>
      </w:r>
    </w:p>
    <w:p w14:paraId="1FCF611E" w14:textId="77777777" w:rsidR="00DA2A70" w:rsidRPr="00271219" w:rsidRDefault="00DA2A70" w:rsidP="000067BA">
      <w:pPr>
        <w:pStyle w:val="subsection"/>
      </w:pPr>
      <w:r w:rsidRPr="00271219">
        <w:tab/>
        <w:t>(3)</w:t>
      </w:r>
      <w:r w:rsidRPr="00271219">
        <w:tab/>
        <w:t xml:space="preserve">Only one extension under </w:t>
      </w:r>
      <w:r w:rsidR="000067BA">
        <w:t>subsection (</w:t>
      </w:r>
      <w:r w:rsidRPr="00271219">
        <w:t>2) may be given in respect of any relinquishment notice.</w:t>
      </w:r>
    </w:p>
    <w:p w14:paraId="71CD7451" w14:textId="77777777" w:rsidR="00DA2A70" w:rsidRPr="00271219" w:rsidRDefault="00DA2A70" w:rsidP="000067BA">
      <w:pPr>
        <w:pStyle w:val="subsection"/>
      </w:pPr>
      <w:r w:rsidRPr="00271219">
        <w:tab/>
        <w:t>(4)</w:t>
      </w:r>
      <w:r w:rsidRPr="00271219">
        <w:tab/>
        <w:t>The rules may provide for and in relation to:</w:t>
      </w:r>
    </w:p>
    <w:p w14:paraId="71F43F02" w14:textId="77777777" w:rsidR="00DA2A70" w:rsidRPr="00271219" w:rsidRDefault="00DA2A70" w:rsidP="000067BA">
      <w:pPr>
        <w:pStyle w:val="paragraph"/>
      </w:pPr>
      <w:r w:rsidRPr="00271219">
        <w:tab/>
        <w:t>(a)</w:t>
      </w:r>
      <w:r w:rsidRPr="00271219">
        <w:tab/>
        <w:t xml:space="preserve">a person applying for the Regulator to grant an extension under </w:t>
      </w:r>
      <w:r w:rsidR="000067BA">
        <w:t>subsection (</w:t>
      </w:r>
      <w:r w:rsidRPr="00271219">
        <w:t>2); and</w:t>
      </w:r>
    </w:p>
    <w:p w14:paraId="42222C08" w14:textId="77777777" w:rsidR="00DA2A70" w:rsidRPr="00271219" w:rsidRDefault="00DA2A70" w:rsidP="000067BA">
      <w:pPr>
        <w:pStyle w:val="paragraph"/>
      </w:pPr>
      <w:r w:rsidRPr="00271219">
        <w:tab/>
        <w:t>(b)</w:t>
      </w:r>
      <w:r w:rsidRPr="00271219">
        <w:tab/>
        <w:t>the Regulator considering, and making a decision on, such an application.</w:t>
      </w:r>
    </w:p>
    <w:p w14:paraId="340015EF" w14:textId="77777777" w:rsidR="00DA2A70" w:rsidRPr="00271219" w:rsidRDefault="00DA2A70" w:rsidP="000067BA">
      <w:pPr>
        <w:pStyle w:val="SubsectionHead"/>
      </w:pPr>
      <w:r w:rsidRPr="00271219">
        <w:t>Civil penalty</w:t>
      </w:r>
    </w:p>
    <w:p w14:paraId="0256424D" w14:textId="77777777" w:rsidR="00DA2A70" w:rsidRPr="00271219" w:rsidRDefault="00DA2A70" w:rsidP="000067BA">
      <w:pPr>
        <w:pStyle w:val="subsection"/>
      </w:pPr>
      <w:r w:rsidRPr="00271219">
        <w:tab/>
        <w:t>(5)</w:t>
      </w:r>
      <w:r w:rsidRPr="00271219">
        <w:tab/>
        <w:t>A person is liable to a civil penalty if:</w:t>
      </w:r>
    </w:p>
    <w:p w14:paraId="423A3A98" w14:textId="77777777" w:rsidR="00DA2A70" w:rsidRPr="00271219" w:rsidRDefault="00DA2A70" w:rsidP="000067BA">
      <w:pPr>
        <w:pStyle w:val="paragraph"/>
      </w:pPr>
      <w:r w:rsidRPr="00271219">
        <w:tab/>
        <w:t>(a)</w:t>
      </w:r>
      <w:r w:rsidRPr="00271219">
        <w:tab/>
        <w:t>the person is given a relinquishment notice under this Part; and</w:t>
      </w:r>
    </w:p>
    <w:p w14:paraId="4EE6C305" w14:textId="77777777" w:rsidR="00DA2A70" w:rsidRPr="00271219" w:rsidRDefault="00DA2A70" w:rsidP="000067BA">
      <w:pPr>
        <w:pStyle w:val="paragraph"/>
      </w:pPr>
      <w:r w:rsidRPr="00271219">
        <w:lastRenderedPageBreak/>
        <w:tab/>
        <w:t>(b)</w:t>
      </w:r>
      <w:r w:rsidRPr="00271219">
        <w:tab/>
        <w:t xml:space="preserve">the notice is not complied with before the end of the period mentioned in </w:t>
      </w:r>
      <w:r w:rsidR="000067BA">
        <w:t>subsection (</w:t>
      </w:r>
      <w:r w:rsidRPr="00271219">
        <w:t xml:space="preserve">1) (subject to any extension under </w:t>
      </w:r>
      <w:r w:rsidR="000067BA">
        <w:t>subsection (</w:t>
      </w:r>
      <w:r w:rsidRPr="00271219">
        <w:t>2)).</w:t>
      </w:r>
    </w:p>
    <w:p w14:paraId="05D47395" w14:textId="77777777" w:rsidR="00DA2A70" w:rsidRPr="00271219" w:rsidRDefault="00DA2A70" w:rsidP="000067BA">
      <w:pPr>
        <w:pStyle w:val="subsection"/>
      </w:pPr>
      <w:r w:rsidRPr="00271219">
        <w:tab/>
        <w:t>(6)</w:t>
      </w:r>
      <w:r w:rsidRPr="00271219">
        <w:tab/>
      </w:r>
      <w:r w:rsidR="000067BA">
        <w:t>Subsection (</w:t>
      </w:r>
      <w:r w:rsidRPr="00271219">
        <w:t>5) is a civil penalty provision.</w:t>
      </w:r>
    </w:p>
    <w:p w14:paraId="4262C9A9" w14:textId="77777777" w:rsidR="00DA2A70" w:rsidRPr="00271219" w:rsidRDefault="00DA2A70" w:rsidP="000067BA">
      <w:pPr>
        <w:pStyle w:val="subsection"/>
      </w:pPr>
      <w:r w:rsidRPr="00271219">
        <w:tab/>
        <w:t>(7)</w:t>
      </w:r>
      <w:r w:rsidRPr="00271219">
        <w:tab/>
        <w:t>Despite sub</w:t>
      </w:r>
      <w:r w:rsidR="009D3174">
        <w:t>section 8</w:t>
      </w:r>
      <w:r w:rsidRPr="00271219">
        <w:t xml:space="preserve">2(5) of the Regulatory Powers Act, the pecuniary penalty in relation to a contravention of </w:t>
      </w:r>
      <w:r w:rsidR="000067BA">
        <w:t>subsection (</w:t>
      </w:r>
      <w:r w:rsidRPr="00271219">
        <w:t>5) of this section (whether the person is a body corporate or otherwise) must not be more than the greater of:</w:t>
      </w:r>
    </w:p>
    <w:p w14:paraId="62DF2A84" w14:textId="77777777" w:rsidR="00DA2A70" w:rsidRPr="00271219" w:rsidRDefault="00DA2A70" w:rsidP="000067BA">
      <w:pPr>
        <w:pStyle w:val="paragraph"/>
      </w:pPr>
      <w:r w:rsidRPr="00271219">
        <w:tab/>
        <w:t>(a)</w:t>
      </w:r>
      <w:r w:rsidRPr="00271219">
        <w:tab/>
        <w:t>2,000 penalty units; and</w:t>
      </w:r>
    </w:p>
    <w:p w14:paraId="266EE6CB" w14:textId="77777777" w:rsidR="00DA2A70" w:rsidRPr="00271219" w:rsidRDefault="00DA2A70" w:rsidP="000067BA">
      <w:pPr>
        <w:pStyle w:val="paragraph"/>
      </w:pPr>
      <w:r w:rsidRPr="00271219">
        <w:tab/>
        <w:t>(b)</w:t>
      </w:r>
      <w:r w:rsidRPr="00271219">
        <w:tab/>
        <w:t>if the court can determine the market value of the biodiversity certificate in relation to which the relinquishment notice was given—twice that market value.</w:t>
      </w:r>
    </w:p>
    <w:p w14:paraId="0798AF40" w14:textId="77777777" w:rsidR="00DA2A70" w:rsidRPr="00271219" w:rsidRDefault="00DA2A70" w:rsidP="000067BA">
      <w:pPr>
        <w:pStyle w:val="subsection"/>
      </w:pPr>
      <w:r w:rsidRPr="00271219">
        <w:tab/>
        <w:t>(8)</w:t>
      </w:r>
      <w:r w:rsidRPr="00271219">
        <w:tab/>
        <w:t>In determining the pecuniary penalty, the court must take into account:</w:t>
      </w:r>
    </w:p>
    <w:p w14:paraId="0787D1E4" w14:textId="77777777" w:rsidR="00DA2A70" w:rsidRPr="00271219" w:rsidRDefault="00DA2A70" w:rsidP="000067BA">
      <w:pPr>
        <w:pStyle w:val="paragraph"/>
      </w:pPr>
      <w:r w:rsidRPr="00271219">
        <w:tab/>
        <w:t>(a)</w:t>
      </w:r>
      <w:r w:rsidRPr="00271219">
        <w:tab/>
        <w:t>the nature and extent of any harm to the environment that has been, might be or will be caused by the conduct or circumstances that resulted in the relinquishment notice being given; and</w:t>
      </w:r>
    </w:p>
    <w:p w14:paraId="008BCEAE" w14:textId="77777777" w:rsidR="00DA2A70" w:rsidRPr="00271219" w:rsidRDefault="00DA2A70" w:rsidP="000067BA">
      <w:pPr>
        <w:pStyle w:val="paragraph"/>
      </w:pPr>
      <w:r w:rsidRPr="00271219">
        <w:tab/>
        <w:t>(b)</w:t>
      </w:r>
      <w:r w:rsidRPr="00271219">
        <w:tab/>
        <w:t>the nature and extent of any harm to the market for biodiversity certificates that has been, might be or will be caused by:</w:t>
      </w:r>
    </w:p>
    <w:p w14:paraId="0E849B31" w14:textId="77777777" w:rsidR="00DA2A70" w:rsidRPr="00271219" w:rsidRDefault="00DA2A70" w:rsidP="000067BA">
      <w:pPr>
        <w:pStyle w:val="paragraphsub"/>
      </w:pPr>
      <w:r w:rsidRPr="00271219">
        <w:tab/>
        <w:t>(i)</w:t>
      </w:r>
      <w:r w:rsidRPr="00271219">
        <w:tab/>
        <w:t>the conduct or circumstances that resulted in the relinquishment notice being given; or</w:t>
      </w:r>
    </w:p>
    <w:p w14:paraId="10426033" w14:textId="77777777" w:rsidR="00DA2A70" w:rsidRPr="00271219" w:rsidRDefault="00DA2A70" w:rsidP="000067BA">
      <w:pPr>
        <w:pStyle w:val="paragraphsub"/>
      </w:pPr>
      <w:r w:rsidRPr="00271219">
        <w:tab/>
        <w:t>(ii)</w:t>
      </w:r>
      <w:r w:rsidRPr="00271219">
        <w:tab/>
        <w:t>the failure to comply with the relinquishment notice.</w:t>
      </w:r>
    </w:p>
    <w:p w14:paraId="5D7148C0" w14:textId="77777777" w:rsidR="00DA2A70" w:rsidRPr="00271219" w:rsidRDefault="00DA2A70" w:rsidP="000067BA">
      <w:pPr>
        <w:pStyle w:val="subsection"/>
      </w:pPr>
      <w:r w:rsidRPr="00271219">
        <w:tab/>
        <w:t>(9)</w:t>
      </w:r>
      <w:r w:rsidRPr="00271219">
        <w:tab/>
      </w:r>
      <w:r w:rsidR="000067BA">
        <w:t>Subsection (</w:t>
      </w:r>
      <w:r w:rsidRPr="00271219">
        <w:t>8) does not limit sub</w:t>
      </w:r>
      <w:r w:rsidR="009D3174">
        <w:t>section 8</w:t>
      </w:r>
      <w:r w:rsidRPr="00271219">
        <w:t>2(6) of the Regulatory Powers Act.</w:t>
      </w:r>
    </w:p>
    <w:p w14:paraId="5E00C321" w14:textId="77777777" w:rsidR="00DA2A70" w:rsidRPr="00271219" w:rsidRDefault="00DA2A70" w:rsidP="000067BA">
      <w:pPr>
        <w:pStyle w:val="subsection"/>
      </w:pPr>
      <w:r w:rsidRPr="00271219">
        <w:tab/>
        <w:t>(10)</w:t>
      </w:r>
      <w:r w:rsidRPr="00271219">
        <w:tab/>
        <w:t xml:space="preserve">To avoid doubt, a person may be liable to pay a pecuniary penalty for a contravention of </w:t>
      </w:r>
      <w:r w:rsidR="000067BA">
        <w:t>subsection (</w:t>
      </w:r>
      <w:r w:rsidRPr="00271219">
        <w:t>5) even if:</w:t>
      </w:r>
    </w:p>
    <w:p w14:paraId="5E4AB52F" w14:textId="77777777" w:rsidR="00DA2A70" w:rsidRPr="00271219" w:rsidRDefault="00DA2A70" w:rsidP="000067BA">
      <w:pPr>
        <w:pStyle w:val="paragraph"/>
      </w:pPr>
      <w:r w:rsidRPr="00271219">
        <w:tab/>
        <w:t>(a)</w:t>
      </w:r>
      <w:r w:rsidRPr="00271219">
        <w:tab/>
        <w:t>the person is not the holder of any biodiversity certificates; or</w:t>
      </w:r>
    </w:p>
    <w:p w14:paraId="7315B100" w14:textId="77777777" w:rsidR="00DA2A70" w:rsidRPr="00271219" w:rsidRDefault="00DA2A70" w:rsidP="000067BA">
      <w:pPr>
        <w:pStyle w:val="paragraph"/>
      </w:pPr>
      <w:r w:rsidRPr="00271219">
        <w:tab/>
        <w:t>(b)</w:t>
      </w:r>
      <w:r w:rsidRPr="00271219">
        <w:tab/>
        <w:t>the person is not the holder of the biodiversity certificate in relation to which the relinquishment notice was given; or</w:t>
      </w:r>
    </w:p>
    <w:p w14:paraId="2234408B" w14:textId="77777777" w:rsidR="00DA2A70" w:rsidRPr="00271219" w:rsidRDefault="00DA2A70" w:rsidP="000067BA">
      <w:pPr>
        <w:pStyle w:val="paragraph"/>
      </w:pPr>
      <w:r w:rsidRPr="00271219">
        <w:tab/>
        <w:t>(c)</w:t>
      </w:r>
      <w:r w:rsidRPr="00271219">
        <w:tab/>
        <w:t>the biodiversity certificate in relation to which the relinquishment notice was given is no longer in effect; or</w:t>
      </w:r>
    </w:p>
    <w:p w14:paraId="499CCB91" w14:textId="77777777" w:rsidR="00DA2A70" w:rsidRPr="00271219" w:rsidRDefault="00DA2A70" w:rsidP="000067BA">
      <w:pPr>
        <w:pStyle w:val="paragraph"/>
      </w:pPr>
      <w:r w:rsidRPr="00271219">
        <w:lastRenderedPageBreak/>
        <w:tab/>
        <w:t>(d)</w:t>
      </w:r>
      <w:r w:rsidRPr="00271219">
        <w:tab/>
        <w:t xml:space="preserve">the person is not the holder of one or more biodiversity certificates that, if relinquished under </w:t>
      </w:r>
      <w:r w:rsidR="007F2F58">
        <w:t>section </w:t>
      </w:r>
      <w:r w:rsidR="00E34084">
        <w:t>152</w:t>
      </w:r>
      <w:r w:rsidRPr="00271219">
        <w:t xml:space="preserve"> in relation to the relinquishment notice, would result in the relinquishment notice being complied with under </w:t>
      </w:r>
      <w:r w:rsidR="007F2F58">
        <w:t>paragraph </w:t>
      </w:r>
      <w:r w:rsidR="00E34084">
        <w:t>151</w:t>
      </w:r>
      <w:r w:rsidRPr="00271219">
        <w:t>(1)(b); or</w:t>
      </w:r>
    </w:p>
    <w:p w14:paraId="1F3A66EC" w14:textId="77777777" w:rsidR="00DA2A70" w:rsidRPr="00271219" w:rsidRDefault="00DA2A70" w:rsidP="000067BA">
      <w:pPr>
        <w:pStyle w:val="paragraph"/>
      </w:pPr>
      <w:r w:rsidRPr="00271219">
        <w:tab/>
        <w:t>(e)</w:t>
      </w:r>
      <w:r w:rsidRPr="00271219">
        <w:tab/>
        <w:t xml:space="preserve">no biodiversity certificates exist that, if relinquished under </w:t>
      </w:r>
      <w:r w:rsidR="007F2F58">
        <w:t>section </w:t>
      </w:r>
      <w:r w:rsidR="00E34084">
        <w:t>152</w:t>
      </w:r>
      <w:r w:rsidRPr="00271219">
        <w:t xml:space="preserve"> in relation to the relinquishment notice, would result in the relinquishment notice being complied with under </w:t>
      </w:r>
      <w:r w:rsidR="007F2F58">
        <w:t>paragraph </w:t>
      </w:r>
      <w:r w:rsidR="00E34084">
        <w:t>151</w:t>
      </w:r>
      <w:r w:rsidRPr="00271219">
        <w:t>(1)(b).</w:t>
      </w:r>
    </w:p>
    <w:p w14:paraId="1E8B3F22" w14:textId="77777777" w:rsidR="00DA2A70" w:rsidRPr="00271219" w:rsidRDefault="00DA2A70" w:rsidP="000067BA">
      <w:pPr>
        <w:pStyle w:val="subsection"/>
      </w:pPr>
      <w:r w:rsidRPr="00271219">
        <w:tab/>
        <w:t>(11)</w:t>
      </w:r>
      <w:r w:rsidRPr="00271219">
        <w:tab/>
        <w:t xml:space="preserve">Section 93 (continuing contraventions) of the Regulatory Powers Act does not apply to </w:t>
      </w:r>
      <w:r w:rsidR="000067BA">
        <w:t>subsection (</w:t>
      </w:r>
      <w:r w:rsidRPr="00271219">
        <w:t>5) of this section.</w:t>
      </w:r>
    </w:p>
    <w:p w14:paraId="5F01B532" w14:textId="77777777" w:rsidR="00DA2A70" w:rsidRPr="00271219" w:rsidRDefault="00E34084" w:rsidP="000067BA">
      <w:pPr>
        <w:pStyle w:val="ActHead5"/>
      </w:pPr>
      <w:bookmarkStart w:id="247" w:name="_Toc120867784"/>
      <w:r w:rsidRPr="00C557AD">
        <w:rPr>
          <w:rStyle w:val="CharSectno"/>
        </w:rPr>
        <w:t>151</w:t>
      </w:r>
      <w:r w:rsidR="00DA2A70" w:rsidRPr="00271219">
        <w:t xml:space="preserve">  </w:t>
      </w:r>
      <w:bookmarkStart w:id="248" w:name="_Hlk92890348"/>
      <w:r w:rsidR="00DA2A70" w:rsidRPr="00271219">
        <w:t>Compliance with relinquishment requirement—relinquishing equivalent biodiversity certificate or certificates</w:t>
      </w:r>
      <w:bookmarkEnd w:id="247"/>
    </w:p>
    <w:bookmarkEnd w:id="248"/>
    <w:p w14:paraId="5F9121B1" w14:textId="77777777" w:rsidR="00DA2A70" w:rsidRPr="00271219" w:rsidRDefault="00DA2A70" w:rsidP="000067BA">
      <w:pPr>
        <w:pStyle w:val="subsection"/>
      </w:pPr>
      <w:r w:rsidRPr="00271219">
        <w:tab/>
        <w:t>(1)</w:t>
      </w:r>
      <w:r w:rsidRPr="00271219">
        <w:tab/>
        <w:t xml:space="preserve">A relinquishment notice that relates to a biodiversity certificate (the </w:t>
      </w:r>
      <w:r w:rsidRPr="00271219">
        <w:rPr>
          <w:b/>
          <w:i/>
        </w:rPr>
        <w:t>original biodiversity certificate</w:t>
      </w:r>
      <w:r w:rsidRPr="00271219">
        <w:t>) is complied with if:</w:t>
      </w:r>
    </w:p>
    <w:p w14:paraId="5DC67E08" w14:textId="77777777" w:rsidR="00DA2A70" w:rsidRPr="00271219" w:rsidRDefault="00DA2A70" w:rsidP="000067BA">
      <w:pPr>
        <w:pStyle w:val="paragraph"/>
      </w:pPr>
      <w:r w:rsidRPr="00271219">
        <w:tab/>
        <w:t>(a)</w:t>
      </w:r>
      <w:r w:rsidRPr="00271219">
        <w:tab/>
        <w:t xml:space="preserve">the original biodiversity certificate is relinquished, in relation to the notice, in accordance with </w:t>
      </w:r>
      <w:r w:rsidR="007F2F58">
        <w:t>section </w:t>
      </w:r>
      <w:r w:rsidR="00E34084">
        <w:t>152</w:t>
      </w:r>
      <w:r w:rsidRPr="00271219">
        <w:t>; or</w:t>
      </w:r>
    </w:p>
    <w:p w14:paraId="22DDE6FA" w14:textId="77777777" w:rsidR="00DA2A70" w:rsidRPr="00271219" w:rsidRDefault="00DA2A70" w:rsidP="000067BA">
      <w:pPr>
        <w:pStyle w:val="paragraph"/>
      </w:pPr>
      <w:r w:rsidRPr="00271219">
        <w:tab/>
        <w:t>(b)</w:t>
      </w:r>
      <w:r w:rsidRPr="00271219">
        <w:tab/>
        <w:t>both of the following apply:</w:t>
      </w:r>
    </w:p>
    <w:p w14:paraId="35F2D824" w14:textId="77777777" w:rsidR="00DA2A70" w:rsidRPr="00271219" w:rsidRDefault="00DA2A70" w:rsidP="000067BA">
      <w:pPr>
        <w:pStyle w:val="paragraphsub"/>
      </w:pPr>
      <w:r w:rsidRPr="00271219">
        <w:tab/>
        <w:t>(i)</w:t>
      </w:r>
      <w:r w:rsidRPr="00271219">
        <w:tab/>
        <w:t>one or more other biodiversity certificates (</w:t>
      </w:r>
      <w:r w:rsidRPr="00271219">
        <w:rPr>
          <w:b/>
          <w:i/>
        </w:rPr>
        <w:t>relinquished certificates</w:t>
      </w:r>
      <w:r w:rsidRPr="00271219">
        <w:t xml:space="preserve">) are relinquished, in relation to the notice, in accordance with </w:t>
      </w:r>
      <w:r w:rsidR="007F2F58">
        <w:t>section </w:t>
      </w:r>
      <w:r w:rsidR="00E34084">
        <w:t>152</w:t>
      </w:r>
      <w:r w:rsidRPr="00271219">
        <w:t>;</w:t>
      </w:r>
    </w:p>
    <w:p w14:paraId="405AB651" w14:textId="77777777" w:rsidR="00DA2A70" w:rsidRPr="00271219" w:rsidRDefault="00DA2A70" w:rsidP="000067BA">
      <w:pPr>
        <w:pStyle w:val="paragraphsub"/>
      </w:pPr>
      <w:r w:rsidRPr="00271219">
        <w:tab/>
        <w:t>(ii)</w:t>
      </w:r>
      <w:r w:rsidRPr="00271219">
        <w:tab/>
        <w:t>the relinquished certificate or certificates meet the relinquishment equivalence requirements in relation to the original biodiversity certificate.</w:t>
      </w:r>
    </w:p>
    <w:p w14:paraId="73112813" w14:textId="77777777" w:rsidR="00DA2A70" w:rsidRPr="00271219" w:rsidRDefault="00DA2A70" w:rsidP="000067BA">
      <w:pPr>
        <w:pStyle w:val="notetext"/>
      </w:pPr>
      <w:r w:rsidRPr="00271219">
        <w:t>Note:</w:t>
      </w:r>
      <w:r w:rsidRPr="00271219">
        <w:tab/>
        <w:t>The certificate or certificates may be relinquished by the person who was given the relinquishment notice, or by another person.</w:t>
      </w:r>
    </w:p>
    <w:p w14:paraId="743B5B42" w14:textId="77777777" w:rsidR="00DA2A70" w:rsidRPr="00271219" w:rsidRDefault="00DA2A70" w:rsidP="000067BA">
      <w:pPr>
        <w:pStyle w:val="subsection"/>
      </w:pPr>
      <w:r w:rsidRPr="00271219">
        <w:tab/>
        <w:t>(2)</w:t>
      </w:r>
      <w:r w:rsidRPr="00271219">
        <w:tab/>
        <w:t>The rules may prescribe the circumstances in which:</w:t>
      </w:r>
    </w:p>
    <w:p w14:paraId="2428E4A5" w14:textId="77777777" w:rsidR="00DA2A70" w:rsidRPr="00271219" w:rsidRDefault="00DA2A70" w:rsidP="000067BA">
      <w:pPr>
        <w:pStyle w:val="paragraph"/>
      </w:pPr>
      <w:r w:rsidRPr="00271219">
        <w:tab/>
        <w:t>(a)</w:t>
      </w:r>
      <w:r w:rsidRPr="00271219">
        <w:tab/>
        <w:t>a biodiversity certificate meets the</w:t>
      </w:r>
      <w:r w:rsidRPr="00271219">
        <w:rPr>
          <w:b/>
          <w:i/>
        </w:rPr>
        <w:t xml:space="preserve"> relinquishment equivalence requirements</w:t>
      </w:r>
      <w:r w:rsidRPr="00271219">
        <w:t xml:space="preserve"> in relation to another biodiversity certificate; or</w:t>
      </w:r>
    </w:p>
    <w:p w14:paraId="4FD8568C" w14:textId="77777777" w:rsidR="00DA2A70" w:rsidRPr="00271219" w:rsidRDefault="00DA2A70" w:rsidP="000067BA">
      <w:pPr>
        <w:pStyle w:val="paragraph"/>
      </w:pPr>
      <w:r w:rsidRPr="00271219">
        <w:tab/>
        <w:t>(b)</w:t>
      </w:r>
      <w:r w:rsidRPr="00271219">
        <w:tab/>
        <w:t>2 or more biodiversity certificates together meet the</w:t>
      </w:r>
      <w:r w:rsidRPr="00271219">
        <w:rPr>
          <w:b/>
          <w:i/>
        </w:rPr>
        <w:t xml:space="preserve"> relinquishment equivalence requirements</w:t>
      </w:r>
      <w:r w:rsidRPr="00271219">
        <w:t xml:space="preserve"> in relation to another biodiversity certificate.</w:t>
      </w:r>
    </w:p>
    <w:p w14:paraId="397D1313" w14:textId="77777777" w:rsidR="00430442" w:rsidRPr="00271219" w:rsidRDefault="00E34084" w:rsidP="000067BA">
      <w:pPr>
        <w:pStyle w:val="ActHead5"/>
      </w:pPr>
      <w:bookmarkStart w:id="249" w:name="_Toc120867785"/>
      <w:bookmarkStart w:id="250" w:name="_Hlk119588328"/>
      <w:r w:rsidRPr="00C557AD">
        <w:rPr>
          <w:rStyle w:val="CharSectno"/>
        </w:rPr>
        <w:lastRenderedPageBreak/>
        <w:t>152</w:t>
      </w:r>
      <w:r w:rsidR="00430442" w:rsidRPr="00271219">
        <w:t xml:space="preserve">  How biodiversity certificates are relinquished</w:t>
      </w:r>
      <w:bookmarkEnd w:id="249"/>
    </w:p>
    <w:p w14:paraId="0E518E0E" w14:textId="77777777" w:rsidR="00430442" w:rsidRPr="00271219" w:rsidRDefault="00430442" w:rsidP="000067BA">
      <w:pPr>
        <w:pStyle w:val="subsection"/>
      </w:pPr>
      <w:r>
        <w:tab/>
        <w:t>(1)</w:t>
      </w:r>
      <w:r>
        <w:tab/>
      </w:r>
      <w:r w:rsidRPr="00271219">
        <w:t>If a person is the holder of a biodiversity certificate, the person may, by electronic notice transmitted to the Regulator, relinquish the certificate.</w:t>
      </w:r>
    </w:p>
    <w:p w14:paraId="69C373DE" w14:textId="77777777" w:rsidR="00430442" w:rsidRPr="00271219" w:rsidRDefault="00430442" w:rsidP="000067BA">
      <w:pPr>
        <w:pStyle w:val="subsection"/>
      </w:pPr>
      <w:r>
        <w:tab/>
        <w:t>(2)</w:t>
      </w:r>
      <w:r>
        <w:tab/>
      </w:r>
      <w:r w:rsidRPr="00271219">
        <w:t xml:space="preserve">A notice under </w:t>
      </w:r>
      <w:r w:rsidR="000067BA">
        <w:t>subsection (</w:t>
      </w:r>
      <w:r w:rsidRPr="00271219">
        <w:t>1) must:</w:t>
      </w:r>
    </w:p>
    <w:p w14:paraId="0A41021D" w14:textId="77777777" w:rsidR="00430442" w:rsidRPr="00271219" w:rsidRDefault="00430442" w:rsidP="000067BA">
      <w:pPr>
        <w:pStyle w:val="paragraph"/>
      </w:pPr>
      <w:r>
        <w:tab/>
        <w:t>(a)</w:t>
      </w:r>
      <w:r>
        <w:tab/>
      </w:r>
      <w:r w:rsidRPr="00271219">
        <w:t>specify the biodiversity certificate that is being relinquished; and</w:t>
      </w:r>
    </w:p>
    <w:p w14:paraId="7AFACCAD" w14:textId="77777777" w:rsidR="00430442" w:rsidRPr="00271219" w:rsidRDefault="00430442" w:rsidP="000067BA">
      <w:pPr>
        <w:pStyle w:val="paragraph"/>
      </w:pPr>
      <w:r>
        <w:tab/>
        <w:t>(b)</w:t>
      </w:r>
      <w:r>
        <w:tab/>
      </w:r>
      <w:r w:rsidRPr="00271219">
        <w:t xml:space="preserve">if the certificate is being relinquished in order to comply with a relinquishment notice given under </w:t>
      </w:r>
      <w:r w:rsidR="007F2F58">
        <w:t>section </w:t>
      </w:r>
      <w:r w:rsidR="00E34084">
        <w:t>144</w:t>
      </w:r>
      <w:r w:rsidRPr="00271219">
        <w:t xml:space="preserve">, </w:t>
      </w:r>
      <w:r w:rsidR="00E34084">
        <w:t>145</w:t>
      </w:r>
      <w:r w:rsidRPr="00271219">
        <w:t xml:space="preserve">, </w:t>
      </w:r>
      <w:r w:rsidR="00E34084">
        <w:t>146</w:t>
      </w:r>
      <w:r w:rsidRPr="00271219">
        <w:t xml:space="preserve"> or </w:t>
      </w:r>
      <w:r w:rsidR="00E34084">
        <w:t>147</w:t>
      </w:r>
      <w:r w:rsidRPr="00271219">
        <w:t>—identify the relinquishment notice in relation to which the certificate is being relinquished; and</w:t>
      </w:r>
    </w:p>
    <w:p w14:paraId="028B0741" w14:textId="77777777" w:rsidR="00430442" w:rsidRPr="00271219" w:rsidRDefault="00430442" w:rsidP="000067BA">
      <w:pPr>
        <w:pStyle w:val="paragraph"/>
      </w:pPr>
      <w:r>
        <w:tab/>
        <w:t>(c)</w:t>
      </w:r>
      <w:r>
        <w:tab/>
      </w:r>
      <w:r w:rsidRPr="00271219">
        <w:t xml:space="preserve">if the certificate is being voluntarily relinquished in order to satisfy a condition for cancellation of the registration of a biodiversity project under </w:t>
      </w:r>
      <w:r>
        <w:t>section </w:t>
      </w:r>
      <w:r w:rsidR="00E34084">
        <w:t>23</w:t>
      </w:r>
      <w:r w:rsidRPr="00271219">
        <w:t xml:space="preserve"> (voluntary cancellation of registration where certificate is in effect)—identify the registered biodiversity project in relation to which the certificate is being relinquished; and</w:t>
      </w:r>
    </w:p>
    <w:p w14:paraId="2AA20C93" w14:textId="77777777" w:rsidR="00430442" w:rsidRPr="00271219" w:rsidRDefault="00430442" w:rsidP="000067BA">
      <w:pPr>
        <w:pStyle w:val="paragraph"/>
      </w:pPr>
      <w:r>
        <w:tab/>
        <w:t>(d)</w:t>
      </w:r>
      <w:r>
        <w:tab/>
      </w:r>
      <w:r w:rsidRPr="00271219">
        <w:t xml:space="preserve">if the certificate is being voluntarily relinquished for the purposes of </w:t>
      </w:r>
      <w:r w:rsidR="007F2F58">
        <w:t>paragraph </w:t>
      </w:r>
      <w:r w:rsidR="00E34084">
        <w:t>158</w:t>
      </w:r>
      <w:r w:rsidRPr="00271219">
        <w:t>(1)(c) (revocation of a biodiversity maintenance declaration)—identify the biodiversity maintenance declaration in relation to which the certificate is being relinquished; and</w:t>
      </w:r>
    </w:p>
    <w:p w14:paraId="25C93394" w14:textId="77777777" w:rsidR="00430442" w:rsidRPr="00C72A82" w:rsidRDefault="00430442" w:rsidP="000067BA">
      <w:pPr>
        <w:pStyle w:val="paragraph"/>
      </w:pPr>
      <w:r>
        <w:tab/>
        <w:t>(e)</w:t>
      </w:r>
      <w:r>
        <w:tab/>
        <w:t xml:space="preserve">if </w:t>
      </w:r>
      <w:r w:rsidRPr="00271219">
        <w:t>there is an entry for the certificate</w:t>
      </w:r>
      <w:r>
        <w:t xml:space="preserve"> in </w:t>
      </w:r>
      <w:r w:rsidRPr="00271219">
        <w:t>the person</w:t>
      </w:r>
      <w:r>
        <w:t>’</w:t>
      </w:r>
      <w:r w:rsidRPr="00271219">
        <w:t>s Regist</w:t>
      </w:r>
      <w:r>
        <w:t>er</w:t>
      </w:r>
      <w:r w:rsidRPr="00271219">
        <w:t xml:space="preserve"> acco</w:t>
      </w:r>
      <w:r w:rsidRPr="00C72A82">
        <w:t>unt—specify the account number of that account; and</w:t>
      </w:r>
    </w:p>
    <w:p w14:paraId="32CC8CE2" w14:textId="77777777" w:rsidR="00430442" w:rsidRPr="00271219" w:rsidRDefault="00430442" w:rsidP="000067BA">
      <w:pPr>
        <w:pStyle w:val="paragraph"/>
      </w:pPr>
      <w:r w:rsidRPr="00C72A82">
        <w:tab/>
        <w:t>(f)</w:t>
      </w:r>
      <w:r w:rsidRPr="00C72A82">
        <w:tab/>
        <w:t xml:space="preserve">if the certificate is deposited with the Regulator—include a statement </w:t>
      </w:r>
      <w:r w:rsidR="006E6D39" w:rsidRPr="00C72A82">
        <w:t xml:space="preserve">to the effect </w:t>
      </w:r>
      <w:r w:rsidRPr="00C72A82">
        <w:t>that the certificate is deposited with the Regulator; and</w:t>
      </w:r>
    </w:p>
    <w:p w14:paraId="6C4584F4" w14:textId="77777777" w:rsidR="00430442" w:rsidRPr="00271219" w:rsidRDefault="00430442" w:rsidP="000067BA">
      <w:pPr>
        <w:pStyle w:val="paragraph"/>
      </w:pPr>
      <w:r>
        <w:tab/>
        <w:t>(g)</w:t>
      </w:r>
      <w:r>
        <w:tab/>
      </w:r>
      <w:r w:rsidRPr="00271219">
        <w:t>include any other information prescribed by the rules.</w:t>
      </w:r>
    </w:p>
    <w:p w14:paraId="420A7017" w14:textId="77777777" w:rsidR="00430442" w:rsidRDefault="00430442" w:rsidP="000067BA">
      <w:pPr>
        <w:pStyle w:val="subsection"/>
      </w:pPr>
      <w:r>
        <w:tab/>
        <w:t>(3)</w:t>
      </w:r>
      <w:r>
        <w:tab/>
      </w:r>
      <w:r w:rsidRPr="00271219">
        <w:t>If</w:t>
      </w:r>
      <w:r>
        <w:t xml:space="preserve"> </w:t>
      </w:r>
      <w:r w:rsidRPr="00271219">
        <w:t>a person relinquishes a biodiversity certificate under this section</w:t>
      </w:r>
      <w:r>
        <w:t>, then:</w:t>
      </w:r>
    </w:p>
    <w:p w14:paraId="257AE81E" w14:textId="77777777" w:rsidR="00430442" w:rsidRPr="00271219" w:rsidRDefault="00430442" w:rsidP="000067BA">
      <w:pPr>
        <w:pStyle w:val="paragraph"/>
      </w:pPr>
      <w:r>
        <w:tab/>
        <w:t>(a)</w:t>
      </w:r>
      <w:r>
        <w:tab/>
        <w:t xml:space="preserve">in a case where </w:t>
      </w:r>
      <w:r w:rsidRPr="00271219">
        <w:t>the</w:t>
      </w:r>
      <w:r>
        <w:t xml:space="preserve"> biodiversity certificate is not deposited with the Regulator:</w:t>
      </w:r>
    </w:p>
    <w:p w14:paraId="77277E7E" w14:textId="77777777" w:rsidR="00430442" w:rsidRPr="00721534" w:rsidRDefault="00430442" w:rsidP="000067BA">
      <w:pPr>
        <w:pStyle w:val="paragraphsub"/>
      </w:pPr>
      <w:r w:rsidRPr="00721534">
        <w:tab/>
        <w:t>(</w:t>
      </w:r>
      <w:r>
        <w:t>i</w:t>
      </w:r>
      <w:r w:rsidRPr="00721534">
        <w:t>)</w:t>
      </w:r>
      <w:r w:rsidRPr="00721534">
        <w:tab/>
        <w:t>the biodiversity certificate is cancelled; and</w:t>
      </w:r>
    </w:p>
    <w:p w14:paraId="412C9F6F" w14:textId="77777777" w:rsidR="00430442" w:rsidRDefault="00430442" w:rsidP="000067BA">
      <w:pPr>
        <w:pStyle w:val="paragraphsub"/>
      </w:pPr>
      <w:r w:rsidRPr="00721534">
        <w:lastRenderedPageBreak/>
        <w:tab/>
        <w:t>(</w:t>
      </w:r>
      <w:r>
        <w:t>ii</w:t>
      </w:r>
      <w:r w:rsidRPr="00721534">
        <w:t>)</w:t>
      </w:r>
      <w:r w:rsidRPr="00721534">
        <w:tab/>
        <w:t>the Regulator must remove the entry for the certificate from the person’s Register account in which there is an entry for the certificate</w:t>
      </w:r>
      <w:r>
        <w:t>; or</w:t>
      </w:r>
    </w:p>
    <w:p w14:paraId="67ED424F" w14:textId="77777777" w:rsidR="00430442" w:rsidRPr="00271219" w:rsidRDefault="00430442" w:rsidP="000067BA">
      <w:pPr>
        <w:pStyle w:val="paragraph"/>
      </w:pPr>
      <w:r>
        <w:tab/>
        <w:t>(b)</w:t>
      </w:r>
      <w:r>
        <w:tab/>
        <w:t xml:space="preserve">in a case where </w:t>
      </w:r>
      <w:r w:rsidRPr="00271219">
        <w:t>the</w:t>
      </w:r>
      <w:r>
        <w:t xml:space="preserve"> biodiversity certificate is deposited with the Regulator:</w:t>
      </w:r>
    </w:p>
    <w:p w14:paraId="1415BA80" w14:textId="77777777" w:rsidR="00430442" w:rsidRPr="00721534" w:rsidRDefault="00430442" w:rsidP="000067BA">
      <w:pPr>
        <w:pStyle w:val="paragraphsub"/>
      </w:pPr>
      <w:r w:rsidRPr="00721534">
        <w:tab/>
        <w:t>(</w:t>
      </w:r>
      <w:r>
        <w:t>i</w:t>
      </w:r>
      <w:r w:rsidRPr="00721534">
        <w:t>)</w:t>
      </w:r>
      <w:r w:rsidRPr="00721534">
        <w:tab/>
        <w:t>the biodiversity certificate is cancelled; and</w:t>
      </w:r>
    </w:p>
    <w:p w14:paraId="20A08643" w14:textId="77777777" w:rsidR="00430442" w:rsidRDefault="00430442" w:rsidP="000067BA">
      <w:pPr>
        <w:pStyle w:val="paragraphsub"/>
      </w:pPr>
      <w:r w:rsidRPr="00721534">
        <w:tab/>
        <w:t>(</w:t>
      </w:r>
      <w:r>
        <w:t>ii</w:t>
      </w:r>
      <w:r w:rsidRPr="00721534">
        <w:t>)</w:t>
      </w:r>
      <w:r w:rsidRPr="00721534">
        <w:tab/>
        <w:t xml:space="preserve">the Regulator must remove the entry for the certificate from the </w:t>
      </w:r>
      <w:r w:rsidRPr="008D1531">
        <w:t xml:space="preserve">Commonwealth Register </w:t>
      </w:r>
      <w:r w:rsidRPr="00721534">
        <w:t>account in which there is an entry for the certificate</w:t>
      </w:r>
      <w:r>
        <w:t>.</w:t>
      </w:r>
    </w:p>
    <w:p w14:paraId="494B6FF0" w14:textId="77777777" w:rsidR="00430442" w:rsidRPr="00271219" w:rsidRDefault="00430442" w:rsidP="000067BA">
      <w:pPr>
        <w:pStyle w:val="notetext"/>
      </w:pPr>
      <w:r w:rsidRPr="00271219">
        <w:t>Note:</w:t>
      </w:r>
      <w:r w:rsidRPr="00271219">
        <w:tab/>
        <w:t xml:space="preserve">A biodiversity certificate that is cancelled under </w:t>
      </w:r>
      <w:r w:rsidR="000067BA">
        <w:t>subsection (</w:t>
      </w:r>
      <w:r w:rsidRPr="00271219">
        <w:t xml:space="preserve">3) may have originally been issued for a biodiversity project that remains a registered biodiversity project (this may occur, for example, if the cancelled certificate was relinquished in accordance with </w:t>
      </w:r>
      <w:r w:rsidR="007F2F58">
        <w:t>paragraph </w:t>
      </w:r>
      <w:r w:rsidR="00E34084">
        <w:t>151</w:t>
      </w:r>
      <w:r w:rsidRPr="00271219">
        <w:t>(1)(b) to comply with a relinquishment notice issued for a different project).</w:t>
      </w:r>
    </w:p>
    <w:p w14:paraId="6E121B7B" w14:textId="77777777" w:rsidR="00430442" w:rsidRDefault="00430442" w:rsidP="000067BA">
      <w:pPr>
        <w:pStyle w:val="notetext"/>
      </w:pPr>
      <w:r w:rsidRPr="00271219">
        <w:tab/>
        <w:t>In such a case, the cancellation of the certificate does not affect the registration of the biodiversity project to which the certificate relates, and the obligations of the project proponent in relation to that project may continue to apply.</w:t>
      </w:r>
    </w:p>
    <w:bookmarkEnd w:id="250"/>
    <w:p w14:paraId="47B540F5" w14:textId="77777777" w:rsidR="00430442" w:rsidRPr="00271219" w:rsidRDefault="00430442" w:rsidP="000067BA">
      <w:pPr>
        <w:pStyle w:val="subsection"/>
      </w:pPr>
      <w:r w:rsidRPr="00271219">
        <w:tab/>
        <w:t>(4)</w:t>
      </w:r>
      <w:r w:rsidRPr="00271219">
        <w:tab/>
        <w:t xml:space="preserve">To avoid doubt, the relinquishment of a particular biodiversity certificate is effective for only one purpose mentioned in </w:t>
      </w:r>
      <w:r w:rsidR="000067BA">
        <w:t>paragraph (</w:t>
      </w:r>
      <w:r w:rsidRPr="00271219">
        <w:t>2)(b), (c) or (d).</w:t>
      </w:r>
    </w:p>
    <w:p w14:paraId="0F89D9D6" w14:textId="77777777" w:rsidR="00430442" w:rsidRDefault="00430442" w:rsidP="000067BA">
      <w:pPr>
        <w:pStyle w:val="subsection"/>
      </w:pPr>
      <w:r w:rsidRPr="00271219">
        <w:tab/>
        <w:t>(5)</w:t>
      </w:r>
      <w:r w:rsidRPr="00271219">
        <w:tab/>
        <w:t xml:space="preserve">The Register must set out a record of each notice under </w:t>
      </w:r>
      <w:r w:rsidR="000067BA">
        <w:t>subsection (</w:t>
      </w:r>
      <w:r w:rsidRPr="00271219">
        <w:t>1).</w:t>
      </w:r>
    </w:p>
    <w:p w14:paraId="3676B09F" w14:textId="77777777" w:rsidR="00DA2A70" w:rsidRPr="00271219" w:rsidRDefault="000067BA" w:rsidP="000067BA">
      <w:pPr>
        <w:pStyle w:val="ActHead2"/>
        <w:pageBreakBefore/>
      </w:pPr>
      <w:bookmarkStart w:id="251" w:name="_Toc120867786"/>
      <w:r w:rsidRPr="00C557AD">
        <w:rPr>
          <w:rStyle w:val="CharPartNo"/>
        </w:rPr>
        <w:lastRenderedPageBreak/>
        <w:t>Part 1</w:t>
      </w:r>
      <w:r w:rsidR="00EB7A1E" w:rsidRPr="00C557AD">
        <w:rPr>
          <w:rStyle w:val="CharPartNo"/>
        </w:rPr>
        <w:t>4</w:t>
      </w:r>
      <w:r w:rsidR="00DA2A70" w:rsidRPr="00271219">
        <w:t>—</w:t>
      </w:r>
      <w:r w:rsidR="00DA2A70" w:rsidRPr="00C557AD">
        <w:rPr>
          <w:rStyle w:val="CharPartText"/>
        </w:rPr>
        <w:t>Biodiversity maintenance declarations</w:t>
      </w:r>
      <w:bookmarkEnd w:id="251"/>
    </w:p>
    <w:p w14:paraId="0262A15A" w14:textId="77777777" w:rsidR="00DA2A70" w:rsidRPr="00271219" w:rsidRDefault="00DA2A70" w:rsidP="000067BA">
      <w:pPr>
        <w:pStyle w:val="ActHead3"/>
      </w:pPr>
      <w:bookmarkStart w:id="252" w:name="_Toc120867787"/>
      <w:r w:rsidRPr="00C557AD">
        <w:rPr>
          <w:rStyle w:val="CharDivNo"/>
        </w:rPr>
        <w:t>Division 1</w:t>
      </w:r>
      <w:r w:rsidRPr="00271219">
        <w:t>—</w:t>
      </w:r>
      <w:r w:rsidRPr="00C557AD">
        <w:rPr>
          <w:rStyle w:val="CharDivText"/>
        </w:rPr>
        <w:t>Introduction</w:t>
      </w:r>
      <w:bookmarkEnd w:id="252"/>
    </w:p>
    <w:p w14:paraId="1CD4A827" w14:textId="77777777" w:rsidR="00DA2A70" w:rsidRPr="00271219" w:rsidRDefault="00E34084" w:rsidP="000067BA">
      <w:pPr>
        <w:pStyle w:val="ActHead5"/>
      </w:pPr>
      <w:bookmarkStart w:id="253" w:name="_Toc120867788"/>
      <w:r w:rsidRPr="00C557AD">
        <w:rPr>
          <w:rStyle w:val="CharSectno"/>
        </w:rPr>
        <w:t>153</w:t>
      </w:r>
      <w:r w:rsidR="00DA2A70" w:rsidRPr="00271219">
        <w:t xml:space="preserve">  Simplified outline of this Part</w:t>
      </w:r>
      <w:bookmarkEnd w:id="253"/>
    </w:p>
    <w:p w14:paraId="2543AB53" w14:textId="77777777" w:rsidR="00DA2A70" w:rsidRPr="00271219" w:rsidRDefault="00DA2A70" w:rsidP="000067BA">
      <w:pPr>
        <w:pStyle w:val="SOText"/>
      </w:pPr>
      <w:r w:rsidRPr="00271219">
        <w:t xml:space="preserve">If a relinquishment requirement under </w:t>
      </w:r>
      <w:r w:rsidR="000067BA">
        <w:t>Part 1</w:t>
      </w:r>
      <w:r w:rsidR="00EB7A1E">
        <w:t>3</w:t>
      </w:r>
      <w:r w:rsidRPr="00271219">
        <w:t xml:space="preserve"> that relates to a biodiversity project is not complied with, the Regulator may declare a biodiversity maintenance area.</w:t>
      </w:r>
    </w:p>
    <w:p w14:paraId="301060C0" w14:textId="77777777" w:rsidR="00DA2A70" w:rsidRPr="00271219" w:rsidRDefault="00DA2A70" w:rsidP="000067BA">
      <w:pPr>
        <w:pStyle w:val="SOText"/>
      </w:pPr>
      <w:r w:rsidRPr="00271219">
        <w:t>The declaration may prohibit specified activities in the area. A civil penalty may apply to a person who contravenes a prohibition in a biodiversity maintenance declaration.</w:t>
      </w:r>
    </w:p>
    <w:p w14:paraId="7F5C782B" w14:textId="77777777" w:rsidR="00DA2A70" w:rsidRPr="00271219" w:rsidRDefault="00DA2A70" w:rsidP="000067BA">
      <w:pPr>
        <w:pStyle w:val="ActHead3"/>
        <w:pageBreakBefore/>
      </w:pPr>
      <w:bookmarkStart w:id="254" w:name="_Toc120867789"/>
      <w:r w:rsidRPr="00C557AD">
        <w:rPr>
          <w:rStyle w:val="CharDivNo"/>
        </w:rPr>
        <w:lastRenderedPageBreak/>
        <w:t>Division 2</w:t>
      </w:r>
      <w:r w:rsidRPr="00271219">
        <w:t>—</w:t>
      </w:r>
      <w:r w:rsidRPr="00C557AD">
        <w:rPr>
          <w:rStyle w:val="CharDivText"/>
        </w:rPr>
        <w:t>Biodiversity maintenance declarations</w:t>
      </w:r>
      <w:bookmarkEnd w:id="254"/>
    </w:p>
    <w:p w14:paraId="197B0255" w14:textId="77777777" w:rsidR="00DA2A70" w:rsidRPr="00271219" w:rsidRDefault="00E34084" w:rsidP="000067BA">
      <w:pPr>
        <w:pStyle w:val="ActHead5"/>
      </w:pPr>
      <w:bookmarkStart w:id="255" w:name="_Toc120867790"/>
      <w:r w:rsidRPr="00C557AD">
        <w:rPr>
          <w:rStyle w:val="CharSectno"/>
        </w:rPr>
        <w:t>154</w:t>
      </w:r>
      <w:r w:rsidR="00DA2A70" w:rsidRPr="00271219">
        <w:t xml:space="preserve">  Biodiversity maintenance declaration</w:t>
      </w:r>
      <w:bookmarkEnd w:id="255"/>
    </w:p>
    <w:p w14:paraId="1F154256" w14:textId="77777777" w:rsidR="00DA2A70" w:rsidRPr="00271219" w:rsidRDefault="00DA2A70" w:rsidP="000067BA">
      <w:pPr>
        <w:pStyle w:val="SubsectionHead"/>
      </w:pPr>
      <w:r w:rsidRPr="00271219">
        <w:t>Declaration</w:t>
      </w:r>
    </w:p>
    <w:p w14:paraId="0D9E8D59" w14:textId="77777777" w:rsidR="00DA2A70" w:rsidRPr="00271219" w:rsidRDefault="00DA2A70" w:rsidP="000067BA">
      <w:pPr>
        <w:pStyle w:val="subsection"/>
      </w:pPr>
      <w:r w:rsidRPr="00271219">
        <w:tab/>
        <w:t>(1)</w:t>
      </w:r>
      <w:r w:rsidRPr="00271219">
        <w:tab/>
        <w:t xml:space="preserve">The Regulator may, by legislative instrument, declare that a specified area is a </w:t>
      </w:r>
      <w:r w:rsidRPr="00271219">
        <w:rPr>
          <w:b/>
          <w:i/>
        </w:rPr>
        <w:t>biodiversity maintenance</w:t>
      </w:r>
      <w:r w:rsidRPr="00271219">
        <w:t xml:space="preserve"> </w:t>
      </w:r>
      <w:r w:rsidRPr="00271219">
        <w:rPr>
          <w:b/>
          <w:i/>
        </w:rPr>
        <w:t>area</w:t>
      </w:r>
      <w:r w:rsidRPr="00271219">
        <w:t xml:space="preserve"> if:</w:t>
      </w:r>
    </w:p>
    <w:p w14:paraId="16A15A57" w14:textId="77777777" w:rsidR="00DA2A70" w:rsidRPr="00271219" w:rsidRDefault="00DA2A70" w:rsidP="000067BA">
      <w:pPr>
        <w:pStyle w:val="paragraph"/>
      </w:pPr>
      <w:r w:rsidRPr="00271219">
        <w:tab/>
        <w:t>(a)</w:t>
      </w:r>
      <w:r w:rsidRPr="00271219">
        <w:tab/>
        <w:t xml:space="preserve">the biodiversity maintenance area is, or has been, the project area, or part of the project area, of a biodiversity project (the </w:t>
      </w:r>
      <w:r w:rsidRPr="00271219">
        <w:rPr>
          <w:b/>
          <w:i/>
        </w:rPr>
        <w:t>maintained project</w:t>
      </w:r>
      <w:r w:rsidRPr="00271219">
        <w:t>); and</w:t>
      </w:r>
    </w:p>
    <w:p w14:paraId="47136843" w14:textId="77777777" w:rsidR="00DA2A70" w:rsidRPr="00271219" w:rsidRDefault="00DA2A70" w:rsidP="000067BA">
      <w:pPr>
        <w:pStyle w:val="paragraph"/>
      </w:pPr>
      <w:r w:rsidRPr="00271219">
        <w:tab/>
        <w:t>(b)</w:t>
      </w:r>
      <w:r w:rsidRPr="00271219">
        <w:tab/>
        <w:t>the maintained project is, or has been, a registered biodiversity project; and</w:t>
      </w:r>
    </w:p>
    <w:p w14:paraId="4E93B612" w14:textId="77777777" w:rsidR="00DA2A70" w:rsidRPr="00271219" w:rsidRDefault="00DA2A70" w:rsidP="000067BA">
      <w:pPr>
        <w:pStyle w:val="paragraph"/>
      </w:pPr>
      <w:r w:rsidRPr="00271219">
        <w:tab/>
        <w:t>(c)</w:t>
      </w:r>
      <w:r w:rsidRPr="00271219">
        <w:tab/>
        <w:t xml:space="preserve">a biodiversity certificate (the </w:t>
      </w:r>
      <w:r w:rsidRPr="00271219">
        <w:rPr>
          <w:b/>
          <w:i/>
        </w:rPr>
        <w:t>original biodiversity</w:t>
      </w:r>
      <w:r w:rsidRPr="00271219">
        <w:t xml:space="preserve"> </w:t>
      </w:r>
      <w:r w:rsidRPr="00271219">
        <w:rPr>
          <w:b/>
          <w:i/>
        </w:rPr>
        <w:t>certificate</w:t>
      </w:r>
      <w:r w:rsidRPr="00271219">
        <w:t>) has been issued in relation to the maintained biodiversity project (whether or not the certificate remains in effect); and</w:t>
      </w:r>
    </w:p>
    <w:p w14:paraId="13BCA151" w14:textId="77777777" w:rsidR="00DA2A70" w:rsidRPr="00271219" w:rsidRDefault="00DA2A70" w:rsidP="000067BA">
      <w:pPr>
        <w:pStyle w:val="paragraph"/>
      </w:pPr>
      <w:r w:rsidRPr="00271219">
        <w:tab/>
        <w:t>(d)</w:t>
      </w:r>
      <w:r w:rsidRPr="00271219">
        <w:tab/>
        <w:t>any of the following apply:</w:t>
      </w:r>
    </w:p>
    <w:p w14:paraId="46854C8F" w14:textId="77777777" w:rsidR="00DA2A70" w:rsidRPr="00271219" w:rsidRDefault="00DA2A70" w:rsidP="000067BA">
      <w:pPr>
        <w:pStyle w:val="paragraphsub"/>
      </w:pPr>
      <w:r w:rsidRPr="00271219">
        <w:tab/>
        <w:t>(i)</w:t>
      </w:r>
      <w:r w:rsidRPr="00271219">
        <w:tab/>
        <w:t xml:space="preserve">a relinquishment notice has been given in relation to the original biodiversity certificate, and the notice was not complied with in accordance with </w:t>
      </w:r>
      <w:r w:rsidR="007F2F58">
        <w:t>section </w:t>
      </w:r>
      <w:r w:rsidR="00E34084">
        <w:t>150</w:t>
      </w:r>
      <w:r w:rsidRPr="00271219">
        <w:t>;</w:t>
      </w:r>
    </w:p>
    <w:p w14:paraId="02D6E345" w14:textId="77777777" w:rsidR="00DA2A70" w:rsidRPr="00271219" w:rsidRDefault="00DA2A70" w:rsidP="000067BA">
      <w:pPr>
        <w:pStyle w:val="paragraphsub"/>
      </w:pPr>
      <w:r w:rsidRPr="00271219">
        <w:tab/>
        <w:t>(ii)</w:t>
      </w:r>
      <w:r w:rsidRPr="00271219">
        <w:tab/>
        <w:t xml:space="preserve">a relinquishment notice has been given in relation to the original biodiversity certificate, and the Regulator is satisfied that it is likely that the notice will not be complied with in accordance with </w:t>
      </w:r>
      <w:r w:rsidR="007F2F58">
        <w:t>section </w:t>
      </w:r>
      <w:r w:rsidR="00E34084">
        <w:t>150</w:t>
      </w:r>
      <w:r w:rsidRPr="00271219">
        <w:t>;</w:t>
      </w:r>
    </w:p>
    <w:p w14:paraId="08D96EF7" w14:textId="77777777" w:rsidR="00DA2A70" w:rsidRPr="00271219" w:rsidRDefault="00DA2A70" w:rsidP="000067BA">
      <w:pPr>
        <w:pStyle w:val="paragraphsub"/>
      </w:pPr>
      <w:r w:rsidRPr="00271219">
        <w:tab/>
        <w:t>(iii)</w:t>
      </w:r>
      <w:r w:rsidRPr="00271219">
        <w:tab/>
        <w:t xml:space="preserve">the Regulator is satisfied that a relinquishment notice is likely to be given in relation to the original biodiversity certificate, and that it is likely that the notice, if given, would not be complied with in accordance with </w:t>
      </w:r>
      <w:r w:rsidR="007F2F58">
        <w:t>section </w:t>
      </w:r>
      <w:r w:rsidR="00E34084">
        <w:t>150</w:t>
      </w:r>
      <w:r w:rsidRPr="00271219">
        <w:t>;</w:t>
      </w:r>
    </w:p>
    <w:p w14:paraId="1882A33F" w14:textId="77777777" w:rsidR="00DA2A70" w:rsidRPr="00271219" w:rsidRDefault="00DA2A70" w:rsidP="000067BA">
      <w:pPr>
        <w:pStyle w:val="paragraphsub"/>
      </w:pPr>
      <w:r w:rsidRPr="00271219">
        <w:tab/>
        <w:t>(iv)</w:t>
      </w:r>
      <w:r w:rsidRPr="00271219">
        <w:tab/>
        <w:t>the Regulator is satisfied that it would be appropriate to give a relinquishment notice in relation to the original biodiversity certificate, but the notice cannot be given because the person to whom the Regulator would give the notice cannot be located or no longer exists, or for some other reason.</w:t>
      </w:r>
    </w:p>
    <w:p w14:paraId="66BD641E" w14:textId="77777777" w:rsidR="00DA2A70" w:rsidRPr="00271219" w:rsidRDefault="00DA2A70" w:rsidP="000067BA">
      <w:pPr>
        <w:pStyle w:val="subsection"/>
      </w:pPr>
      <w:r w:rsidRPr="00271219">
        <w:lastRenderedPageBreak/>
        <w:tab/>
        <w:t>(2)</w:t>
      </w:r>
      <w:r w:rsidRPr="00271219">
        <w:tab/>
        <w:t xml:space="preserve">A declaration under </w:t>
      </w:r>
      <w:r w:rsidR="000067BA">
        <w:t>subsection (</w:t>
      </w:r>
      <w:r w:rsidRPr="00271219">
        <w:t xml:space="preserve">1) is a </w:t>
      </w:r>
      <w:r w:rsidRPr="00271219">
        <w:rPr>
          <w:b/>
          <w:i/>
        </w:rPr>
        <w:t>biodiversity maintenance declaration</w:t>
      </w:r>
      <w:r w:rsidRPr="00271219">
        <w:t>.</w:t>
      </w:r>
    </w:p>
    <w:p w14:paraId="0AB6C55B" w14:textId="77777777" w:rsidR="00DA2A70" w:rsidRPr="00271219" w:rsidRDefault="00DA2A70" w:rsidP="000067BA">
      <w:pPr>
        <w:pStyle w:val="subsection"/>
      </w:pPr>
      <w:r w:rsidRPr="00271219">
        <w:tab/>
        <w:t>(3)</w:t>
      </w:r>
      <w:r w:rsidRPr="00271219">
        <w:tab/>
        <w:t>The biodiversity maintenance area specified in a biodiversity maintenance declaration may consist of:</w:t>
      </w:r>
    </w:p>
    <w:p w14:paraId="20BDE5D0" w14:textId="77777777" w:rsidR="00DA2A70" w:rsidRDefault="00DA2A70" w:rsidP="000067BA">
      <w:pPr>
        <w:pStyle w:val="paragraph"/>
      </w:pPr>
      <w:r w:rsidRPr="00271219">
        <w:tab/>
        <w:t>(a)</w:t>
      </w:r>
      <w:r w:rsidRPr="00271219">
        <w:tab/>
        <w:t>a single area; or</w:t>
      </w:r>
    </w:p>
    <w:p w14:paraId="3026276B" w14:textId="77777777" w:rsidR="00DA2A70" w:rsidRDefault="00EE7FF1" w:rsidP="000067BA">
      <w:pPr>
        <w:pStyle w:val="paragraph"/>
      </w:pPr>
      <w:r>
        <w:tab/>
        <w:t>(b)</w:t>
      </w:r>
      <w:r>
        <w:tab/>
      </w:r>
      <w:r w:rsidR="00DA2A70" w:rsidRPr="00271219">
        <w:t>multiple areas, which need not be continuous</w:t>
      </w:r>
      <w:r>
        <w:t>.</w:t>
      </w:r>
    </w:p>
    <w:p w14:paraId="42C2F8F5" w14:textId="77777777" w:rsidR="00DA2A70" w:rsidRPr="00271219" w:rsidRDefault="00DA2A70" w:rsidP="000067BA">
      <w:pPr>
        <w:pStyle w:val="SubsectionHead"/>
      </w:pPr>
      <w:r w:rsidRPr="00271219">
        <w:t>Declared prohibited activities</w:t>
      </w:r>
    </w:p>
    <w:p w14:paraId="4CD5949D" w14:textId="77777777" w:rsidR="00DA2A70" w:rsidRPr="00271219" w:rsidRDefault="00DA2A70" w:rsidP="000067BA">
      <w:pPr>
        <w:pStyle w:val="subsection"/>
      </w:pPr>
      <w:r w:rsidRPr="00271219">
        <w:tab/>
        <w:t>(4)</w:t>
      </w:r>
      <w:r w:rsidRPr="00271219">
        <w:tab/>
        <w:t xml:space="preserve">A biodiversity maintenance declaration may specify one or more activities that are </w:t>
      </w:r>
      <w:r w:rsidRPr="00271219">
        <w:rPr>
          <w:b/>
          <w:i/>
        </w:rPr>
        <w:t>declared</w:t>
      </w:r>
      <w:r w:rsidRPr="00271219">
        <w:t xml:space="preserve"> </w:t>
      </w:r>
      <w:r w:rsidRPr="00271219">
        <w:rPr>
          <w:b/>
          <w:i/>
        </w:rPr>
        <w:t>prohibited activities</w:t>
      </w:r>
      <w:r w:rsidRPr="00271219">
        <w:t xml:space="preserve"> in relation to the biodiversity maintenance area.</w:t>
      </w:r>
    </w:p>
    <w:p w14:paraId="38B31B0F" w14:textId="77777777" w:rsidR="00DA2A70" w:rsidRPr="00271219" w:rsidRDefault="00DA2A70" w:rsidP="000067BA">
      <w:pPr>
        <w:pStyle w:val="subsection"/>
      </w:pPr>
      <w:r w:rsidRPr="00271219">
        <w:tab/>
        <w:t>(5)</w:t>
      </w:r>
      <w:r w:rsidRPr="00271219">
        <w:tab/>
        <w:t xml:space="preserve">Without limiting </w:t>
      </w:r>
      <w:r w:rsidR="000067BA">
        <w:t>subsection (</w:t>
      </w:r>
      <w:r w:rsidRPr="00271219">
        <w:t>4), an activity may be specified under that subsection by reference to:</w:t>
      </w:r>
    </w:p>
    <w:p w14:paraId="4A21E7FD" w14:textId="77777777" w:rsidR="00DA2A70" w:rsidRPr="00271219" w:rsidRDefault="00DA2A70" w:rsidP="000067BA">
      <w:pPr>
        <w:pStyle w:val="paragraph"/>
      </w:pPr>
      <w:r w:rsidRPr="00271219">
        <w:tab/>
        <w:t>(a)</w:t>
      </w:r>
      <w:r w:rsidRPr="00271219">
        <w:tab/>
        <w:t>the area or areas</w:t>
      </w:r>
      <w:r w:rsidR="00EE7FF1">
        <w:t xml:space="preserve"> </w:t>
      </w:r>
      <w:r w:rsidRPr="00271219">
        <w:t xml:space="preserve">(which must be, or fall within, the biodiversity maintenance area) </w:t>
      </w:r>
      <w:r w:rsidR="001D3C81">
        <w:t>on or in which</w:t>
      </w:r>
      <w:r w:rsidRPr="00271219">
        <w:t xml:space="preserve"> the activity must not be carried out; or</w:t>
      </w:r>
    </w:p>
    <w:p w14:paraId="11CDB113" w14:textId="77777777" w:rsidR="00DA2A70" w:rsidRPr="00271219" w:rsidRDefault="00DA2A70" w:rsidP="000067BA">
      <w:pPr>
        <w:pStyle w:val="paragraph"/>
      </w:pPr>
      <w:r w:rsidRPr="00271219">
        <w:tab/>
        <w:t>(b)</w:t>
      </w:r>
      <w:r w:rsidRPr="00271219">
        <w:tab/>
        <w:t>a manner or manners in which the activity must not be carried out; or</w:t>
      </w:r>
    </w:p>
    <w:p w14:paraId="1B0EE96A" w14:textId="77777777" w:rsidR="00DA2A70" w:rsidRPr="00271219" w:rsidRDefault="00DA2A70" w:rsidP="000067BA">
      <w:pPr>
        <w:pStyle w:val="paragraph"/>
      </w:pPr>
      <w:r w:rsidRPr="00271219">
        <w:tab/>
        <w:t>(c)</w:t>
      </w:r>
      <w:r w:rsidRPr="00271219">
        <w:tab/>
        <w:t>the time or times at which the activity must not be carried out; or</w:t>
      </w:r>
    </w:p>
    <w:p w14:paraId="261D543C" w14:textId="77777777" w:rsidR="00DA2A70" w:rsidRPr="00271219" w:rsidRDefault="00DA2A70" w:rsidP="000067BA">
      <w:pPr>
        <w:pStyle w:val="paragraph"/>
      </w:pPr>
      <w:r w:rsidRPr="00271219">
        <w:tab/>
        <w:t>(d)</w:t>
      </w:r>
      <w:r w:rsidRPr="00271219">
        <w:tab/>
        <w:t>the period or periods during which the activity must not be carried out; or</w:t>
      </w:r>
    </w:p>
    <w:p w14:paraId="4E355BA3" w14:textId="77777777" w:rsidR="00DA2A70" w:rsidRPr="00271219" w:rsidRDefault="00DA2A70" w:rsidP="000067BA">
      <w:pPr>
        <w:pStyle w:val="paragraph"/>
      </w:pPr>
      <w:r w:rsidRPr="00271219">
        <w:tab/>
        <w:t>(e)</w:t>
      </w:r>
      <w:r w:rsidRPr="00271219">
        <w:tab/>
        <w:t>the person or persons who must not carry out the activity.</w:t>
      </w:r>
    </w:p>
    <w:p w14:paraId="70094DE2" w14:textId="77777777" w:rsidR="00DA2A70" w:rsidRPr="00271219" w:rsidRDefault="00DA2A70" w:rsidP="000067BA">
      <w:pPr>
        <w:pStyle w:val="SubsectionHead"/>
      </w:pPr>
      <w:r w:rsidRPr="00271219">
        <w:t>Notice of declaration</w:t>
      </w:r>
    </w:p>
    <w:p w14:paraId="2FFDD6DB" w14:textId="77777777" w:rsidR="00DA2A70" w:rsidRPr="00271219" w:rsidRDefault="00DA2A70" w:rsidP="000067BA">
      <w:pPr>
        <w:pStyle w:val="subsection"/>
      </w:pPr>
      <w:r w:rsidRPr="00271219">
        <w:tab/>
        <w:t>(6)</w:t>
      </w:r>
      <w:r w:rsidRPr="00271219">
        <w:tab/>
        <w:t xml:space="preserve">If the Regulator makes a biodiversity maintenance declaration under </w:t>
      </w:r>
      <w:r w:rsidR="000067BA">
        <w:t>subsection (</w:t>
      </w:r>
      <w:r w:rsidRPr="00271219">
        <w:t>1), the Regulator must take all reasonable steps to ensure that notice of the making of the declaration is given to:</w:t>
      </w:r>
    </w:p>
    <w:p w14:paraId="38285DDC" w14:textId="77777777" w:rsidR="00DA2A70" w:rsidRPr="00271219" w:rsidRDefault="00DA2A70" w:rsidP="000067BA">
      <w:pPr>
        <w:pStyle w:val="paragraph"/>
      </w:pPr>
      <w:r w:rsidRPr="00271219">
        <w:tab/>
        <w:t>(a)</w:t>
      </w:r>
      <w:r w:rsidRPr="00271219">
        <w:tab/>
        <w:t>the project proponent for the maintained project; and</w:t>
      </w:r>
    </w:p>
    <w:p w14:paraId="7FA593A4" w14:textId="77777777" w:rsidR="00DA2A70" w:rsidRPr="00271219" w:rsidRDefault="00DA2A70" w:rsidP="000067BA">
      <w:pPr>
        <w:pStyle w:val="paragraph"/>
      </w:pPr>
      <w:r w:rsidRPr="00271219">
        <w:tab/>
        <w:t>(b)</w:t>
      </w:r>
      <w:r w:rsidRPr="00271219">
        <w:tab/>
      </w:r>
      <w:r w:rsidR="00EE7FF1">
        <w:t>if the project is wholly or partly land</w:t>
      </w:r>
      <w:r w:rsidR="000067BA">
        <w:noBreakHyphen/>
      </w:r>
      <w:r w:rsidR="00EE7FF1">
        <w:t>based—</w:t>
      </w:r>
      <w:r w:rsidRPr="00271219">
        <w:t>the relevant land registration official; and</w:t>
      </w:r>
    </w:p>
    <w:p w14:paraId="0E1DE8CD" w14:textId="77777777" w:rsidR="00DA2A70" w:rsidRPr="00271219" w:rsidRDefault="00DA2A70" w:rsidP="000067BA">
      <w:pPr>
        <w:pStyle w:val="paragraph"/>
      </w:pPr>
      <w:r w:rsidRPr="00271219">
        <w:tab/>
        <w:t>(c)</w:t>
      </w:r>
      <w:r w:rsidRPr="00271219">
        <w:tab/>
        <w:t>any other person specified in the rules.</w:t>
      </w:r>
    </w:p>
    <w:p w14:paraId="2C78BB71" w14:textId="77777777" w:rsidR="00DA2A70" w:rsidRPr="00271219" w:rsidRDefault="00DA2A70" w:rsidP="000067BA">
      <w:pPr>
        <w:pStyle w:val="subsection"/>
      </w:pPr>
      <w:r w:rsidRPr="00271219">
        <w:lastRenderedPageBreak/>
        <w:tab/>
        <w:t>(7)</w:t>
      </w:r>
      <w:r w:rsidRPr="00271219">
        <w:tab/>
        <w:t xml:space="preserve">A failure to comply with </w:t>
      </w:r>
      <w:r w:rsidR="000067BA">
        <w:t>subsection (</w:t>
      </w:r>
      <w:r w:rsidRPr="00271219">
        <w:t>6) does not affect the validity of a biodiversity maintenance declaration.</w:t>
      </w:r>
    </w:p>
    <w:p w14:paraId="2EBBB605" w14:textId="77777777" w:rsidR="00DA2A70" w:rsidRPr="00271219" w:rsidRDefault="00E34084" w:rsidP="000067BA">
      <w:pPr>
        <w:pStyle w:val="ActHead5"/>
      </w:pPr>
      <w:bookmarkStart w:id="256" w:name="_Toc120867791"/>
      <w:r w:rsidRPr="00C557AD">
        <w:rPr>
          <w:rStyle w:val="CharSectno"/>
        </w:rPr>
        <w:t>155</w:t>
      </w:r>
      <w:r w:rsidR="00DA2A70" w:rsidRPr="00271219">
        <w:t xml:space="preserve">  Civil penalty for carrying out declared prohibited activity</w:t>
      </w:r>
      <w:bookmarkEnd w:id="256"/>
    </w:p>
    <w:p w14:paraId="72429ABB" w14:textId="77777777" w:rsidR="00DA2A70" w:rsidRPr="00271219" w:rsidRDefault="00DA2A70" w:rsidP="000067BA">
      <w:pPr>
        <w:pStyle w:val="subsection"/>
      </w:pPr>
      <w:r w:rsidRPr="00271219">
        <w:tab/>
      </w:r>
      <w:r w:rsidRPr="00271219">
        <w:tab/>
        <w:t>A person must not carry out an activity in a biodiversity maintenance area if the activity is a declared prohibited activity in relation to the biodiversity maintenance area.</w:t>
      </w:r>
    </w:p>
    <w:p w14:paraId="0036EBA1" w14:textId="77777777" w:rsidR="00DA2A70" w:rsidRPr="00271219" w:rsidRDefault="00DA2A70" w:rsidP="000067BA">
      <w:pPr>
        <w:pStyle w:val="Penalty"/>
      </w:pPr>
      <w:r w:rsidRPr="00271219">
        <w:t>Civil penalty:</w:t>
      </w:r>
      <w:r w:rsidRPr="00271219">
        <w:tab/>
        <w:t>2,000 penalty units.</w:t>
      </w:r>
    </w:p>
    <w:p w14:paraId="55FA1DFC" w14:textId="77777777" w:rsidR="00DA2A70" w:rsidRPr="00271219" w:rsidRDefault="00E34084" w:rsidP="000067BA">
      <w:pPr>
        <w:pStyle w:val="ActHead5"/>
      </w:pPr>
      <w:bookmarkStart w:id="257" w:name="_Toc120867792"/>
      <w:r w:rsidRPr="00C557AD">
        <w:rPr>
          <w:rStyle w:val="CharSectno"/>
        </w:rPr>
        <w:t>156</w:t>
      </w:r>
      <w:r w:rsidR="00DA2A70" w:rsidRPr="00271219">
        <w:t xml:space="preserve">  When a biodiversity maintenance declaration ceases to be in force</w:t>
      </w:r>
      <w:bookmarkEnd w:id="257"/>
    </w:p>
    <w:p w14:paraId="775D239D" w14:textId="77777777" w:rsidR="00DA2A70" w:rsidRPr="00271219" w:rsidRDefault="00DA2A70" w:rsidP="000067BA">
      <w:pPr>
        <w:pStyle w:val="subsection"/>
      </w:pPr>
      <w:r w:rsidRPr="00271219">
        <w:tab/>
      </w:r>
      <w:r w:rsidRPr="00271219">
        <w:tab/>
        <w:t>Unless sooner revoked, a biodiversity maintenance declaration ceases to be in force at the earlier of the following times:</w:t>
      </w:r>
    </w:p>
    <w:p w14:paraId="4B2C28CF" w14:textId="77777777" w:rsidR="00DA2A70" w:rsidRPr="00271219" w:rsidRDefault="00DA2A70" w:rsidP="000067BA">
      <w:pPr>
        <w:pStyle w:val="paragraph"/>
      </w:pPr>
      <w:r w:rsidRPr="00271219">
        <w:tab/>
        <w:t>(a)</w:t>
      </w:r>
      <w:r w:rsidRPr="00271219">
        <w:tab/>
        <w:t>the end of the permanence period for the maintained project;</w:t>
      </w:r>
    </w:p>
    <w:p w14:paraId="782660E4" w14:textId="77777777" w:rsidR="00DA2A70" w:rsidRPr="00271219" w:rsidRDefault="00DA2A70" w:rsidP="000067BA">
      <w:pPr>
        <w:pStyle w:val="paragraph"/>
      </w:pPr>
      <w:r w:rsidRPr="00271219">
        <w:tab/>
        <w:t>(b)</w:t>
      </w:r>
      <w:r w:rsidRPr="00271219">
        <w:tab/>
        <w:t xml:space="preserve">if a civil penalty order is made under </w:t>
      </w:r>
      <w:r w:rsidR="00E372A0">
        <w:t>Part 4</w:t>
      </w:r>
      <w:r w:rsidRPr="00271219">
        <w:t xml:space="preserve"> of the Regulatory Powers Act, as that Part applies in relation to </w:t>
      </w:r>
      <w:r w:rsidR="00E372A0">
        <w:t>sub</w:t>
      </w:r>
      <w:r w:rsidR="007F2F58">
        <w:t>section </w:t>
      </w:r>
      <w:r w:rsidR="00E34084">
        <w:t>150</w:t>
      </w:r>
      <w:r w:rsidRPr="00271219">
        <w:t>(5) of this Act, that relates to a relinquishment notice given in respect of the biodiversity certificate issued in respect of the maintained project—the time the penalty is paid in full to the Commonwealth.</w:t>
      </w:r>
    </w:p>
    <w:p w14:paraId="736006E8" w14:textId="77777777" w:rsidR="00DA2A70" w:rsidRPr="00271219" w:rsidRDefault="00E34084" w:rsidP="000067BA">
      <w:pPr>
        <w:pStyle w:val="ActHead5"/>
      </w:pPr>
      <w:bookmarkStart w:id="258" w:name="_Toc120867793"/>
      <w:r w:rsidRPr="00C557AD">
        <w:rPr>
          <w:rStyle w:val="CharSectno"/>
        </w:rPr>
        <w:t>157</w:t>
      </w:r>
      <w:r w:rsidR="00DA2A70" w:rsidRPr="00271219">
        <w:t xml:space="preserve">  Variation or revocation of biodiversity maintenance declaration</w:t>
      </w:r>
      <w:bookmarkEnd w:id="258"/>
    </w:p>
    <w:p w14:paraId="45F5EAB1" w14:textId="77777777" w:rsidR="00DA2A70" w:rsidRPr="00271219" w:rsidRDefault="00DA2A70" w:rsidP="000067BA">
      <w:pPr>
        <w:pStyle w:val="SubsectionHead"/>
      </w:pPr>
      <w:r w:rsidRPr="00271219">
        <w:t>Scope</w:t>
      </w:r>
    </w:p>
    <w:p w14:paraId="06395E3F" w14:textId="77777777" w:rsidR="0063166F" w:rsidRPr="0063166F" w:rsidRDefault="00DA2A70" w:rsidP="000067BA">
      <w:pPr>
        <w:pStyle w:val="subsection"/>
        <w:rPr>
          <w:i/>
        </w:rPr>
      </w:pPr>
      <w:r w:rsidRPr="00271219">
        <w:tab/>
        <w:t>(1)</w:t>
      </w:r>
      <w:r w:rsidRPr="00271219">
        <w:tab/>
        <w:t>This section applies if a biodiversity maintenance declaration is in force in relation to an area or areas</w:t>
      </w:r>
      <w:r w:rsidR="0063166F">
        <w:t>.</w:t>
      </w:r>
    </w:p>
    <w:p w14:paraId="61E15779" w14:textId="77777777" w:rsidR="00DA2A70" w:rsidRPr="00271219" w:rsidRDefault="00DA2A70" w:rsidP="000067BA">
      <w:pPr>
        <w:pStyle w:val="SubsectionHead"/>
      </w:pPr>
      <w:r w:rsidRPr="00271219">
        <w:t>Variation or revocation</w:t>
      </w:r>
    </w:p>
    <w:p w14:paraId="1CE5ACD4" w14:textId="77777777" w:rsidR="00DA2A70" w:rsidRPr="00271219" w:rsidRDefault="00DA2A70" w:rsidP="000067BA">
      <w:pPr>
        <w:pStyle w:val="subsection"/>
      </w:pPr>
      <w:r w:rsidRPr="00271219">
        <w:tab/>
        <w:t>(2)</w:t>
      </w:r>
      <w:r w:rsidRPr="00271219">
        <w:tab/>
        <w:t>The Regulator may, by legislative instrument, vary or revoke the declaration.</w:t>
      </w:r>
    </w:p>
    <w:p w14:paraId="3223FBC3" w14:textId="77777777" w:rsidR="00DA2A70" w:rsidRPr="00271219" w:rsidRDefault="00DA2A70" w:rsidP="000067BA">
      <w:pPr>
        <w:pStyle w:val="subsection"/>
      </w:pPr>
      <w:r w:rsidRPr="00271219">
        <w:tab/>
        <w:t>(3)</w:t>
      </w:r>
      <w:r w:rsidRPr="00271219">
        <w:tab/>
        <w:t>The Regulator may do so:</w:t>
      </w:r>
    </w:p>
    <w:p w14:paraId="297E2AE7" w14:textId="77777777" w:rsidR="00DA2A70" w:rsidRPr="00271219" w:rsidRDefault="00DA2A70" w:rsidP="000067BA">
      <w:pPr>
        <w:pStyle w:val="paragraph"/>
      </w:pPr>
      <w:r w:rsidRPr="00271219">
        <w:tab/>
        <w:t>(a)</w:t>
      </w:r>
      <w:r w:rsidRPr="00271219">
        <w:tab/>
        <w:t>on the Regulator’s own initiative; or</w:t>
      </w:r>
    </w:p>
    <w:p w14:paraId="6840A932" w14:textId="77777777" w:rsidR="00DA2A70" w:rsidRPr="00271219" w:rsidRDefault="00DA2A70" w:rsidP="000067BA">
      <w:pPr>
        <w:pStyle w:val="paragraph"/>
      </w:pPr>
      <w:r w:rsidRPr="00271219">
        <w:tab/>
        <w:t>(b)</w:t>
      </w:r>
      <w:r w:rsidRPr="00271219">
        <w:tab/>
        <w:t>on application made to the Regulator by a person.</w:t>
      </w:r>
    </w:p>
    <w:p w14:paraId="13A7D5BC" w14:textId="77777777" w:rsidR="00DA2A70" w:rsidRPr="00271219" w:rsidRDefault="00DA2A70" w:rsidP="000067BA">
      <w:pPr>
        <w:pStyle w:val="SubsectionHead"/>
      </w:pPr>
      <w:r w:rsidRPr="00271219">
        <w:lastRenderedPageBreak/>
        <w:t>Application</w:t>
      </w:r>
    </w:p>
    <w:p w14:paraId="28BF365C" w14:textId="77777777" w:rsidR="00DA2A70" w:rsidRPr="00271219" w:rsidRDefault="00DA2A70" w:rsidP="000067BA">
      <w:pPr>
        <w:pStyle w:val="subsection"/>
      </w:pPr>
      <w:r w:rsidRPr="00271219">
        <w:tab/>
        <w:t>(4)</w:t>
      </w:r>
      <w:r w:rsidRPr="00271219">
        <w:tab/>
        <w:t xml:space="preserve">An application under </w:t>
      </w:r>
      <w:r w:rsidR="000067BA">
        <w:t>paragraph (</w:t>
      </w:r>
      <w:r w:rsidRPr="00271219">
        <w:t>3)(b) must:</w:t>
      </w:r>
    </w:p>
    <w:p w14:paraId="4A952F94" w14:textId="77777777" w:rsidR="00DA2A70" w:rsidRPr="00271219" w:rsidRDefault="00DA2A70" w:rsidP="000067BA">
      <w:pPr>
        <w:pStyle w:val="paragraph"/>
      </w:pPr>
      <w:r w:rsidRPr="00271219">
        <w:tab/>
        <w:t>(a)</w:t>
      </w:r>
      <w:r w:rsidRPr="00271219">
        <w:tab/>
        <w:t>be in writing; and</w:t>
      </w:r>
    </w:p>
    <w:p w14:paraId="584F1788" w14:textId="77777777" w:rsidR="00DA2A70" w:rsidRPr="00271219" w:rsidRDefault="00DA2A70" w:rsidP="000067BA">
      <w:pPr>
        <w:pStyle w:val="paragraph"/>
      </w:pPr>
      <w:r w:rsidRPr="00271219">
        <w:tab/>
        <w:t>(b)</w:t>
      </w:r>
      <w:r w:rsidRPr="00271219">
        <w:tab/>
        <w:t>be in a form approved, in writing, by the Regulator; and</w:t>
      </w:r>
    </w:p>
    <w:p w14:paraId="6D46A348" w14:textId="77777777" w:rsidR="00DA2A70" w:rsidRPr="00271219" w:rsidRDefault="00DA2A70" w:rsidP="000067BA">
      <w:pPr>
        <w:pStyle w:val="paragraph"/>
      </w:pPr>
      <w:r w:rsidRPr="00271219">
        <w:tab/>
        <w:t>(c)</w:t>
      </w:r>
      <w:r w:rsidRPr="00271219">
        <w:tab/>
        <w:t>be accompanied by the fee (if any) specified in the rules.</w:t>
      </w:r>
    </w:p>
    <w:p w14:paraId="49F2EA0E" w14:textId="77777777" w:rsidR="00DA2A70" w:rsidRPr="00271219" w:rsidRDefault="00DA2A70" w:rsidP="000067BA">
      <w:pPr>
        <w:pStyle w:val="subsection"/>
      </w:pPr>
      <w:r w:rsidRPr="00271219">
        <w:tab/>
        <w:t>(5)</w:t>
      </w:r>
      <w:r w:rsidRPr="00271219">
        <w:tab/>
        <w:t xml:space="preserve">A fee specified under </w:t>
      </w:r>
      <w:r w:rsidR="000067BA">
        <w:t>paragraph (</w:t>
      </w:r>
      <w:r w:rsidRPr="00271219">
        <w:t>4)(c) must not be such as to amount to taxation.</w:t>
      </w:r>
    </w:p>
    <w:p w14:paraId="070A0051" w14:textId="77777777" w:rsidR="00DA2A70" w:rsidRPr="00271219" w:rsidRDefault="00DA2A70" w:rsidP="000067BA">
      <w:pPr>
        <w:pStyle w:val="SubsectionHead"/>
      </w:pPr>
      <w:r w:rsidRPr="00271219">
        <w:t>Notification of variation or revocation</w:t>
      </w:r>
    </w:p>
    <w:p w14:paraId="25BAE61D" w14:textId="77777777" w:rsidR="00DA2A70" w:rsidRPr="00271219" w:rsidRDefault="00DA2A70" w:rsidP="000067BA">
      <w:pPr>
        <w:pStyle w:val="subsection"/>
      </w:pPr>
      <w:r w:rsidRPr="00271219">
        <w:tab/>
        <w:t>(6)</w:t>
      </w:r>
      <w:r w:rsidRPr="00271219">
        <w:tab/>
        <w:t>If the Regulator varies or revokes the declaration, the Regulator must take all reasonable steps to ensure that notice of the variation or revocation is given to:</w:t>
      </w:r>
    </w:p>
    <w:p w14:paraId="0E1AB357" w14:textId="77777777" w:rsidR="00DA2A70" w:rsidRPr="00271219" w:rsidRDefault="00DA2A70" w:rsidP="000067BA">
      <w:pPr>
        <w:pStyle w:val="paragraph"/>
      </w:pPr>
      <w:r w:rsidRPr="00271219">
        <w:tab/>
        <w:t>(a)</w:t>
      </w:r>
      <w:r w:rsidRPr="00271219">
        <w:tab/>
        <w:t>the project proponent for the maintained project; and</w:t>
      </w:r>
    </w:p>
    <w:p w14:paraId="315ECB0D" w14:textId="77777777" w:rsidR="00DA2A70" w:rsidRPr="00271219" w:rsidRDefault="00DA2A70" w:rsidP="000067BA">
      <w:pPr>
        <w:pStyle w:val="paragraph"/>
      </w:pPr>
      <w:r w:rsidRPr="00271219">
        <w:tab/>
        <w:t>(b)</w:t>
      </w:r>
      <w:r w:rsidRPr="00271219">
        <w:tab/>
      </w:r>
      <w:r w:rsidR="00EE7FF1">
        <w:t>if the project is wholly or partly land</w:t>
      </w:r>
      <w:r w:rsidR="000067BA">
        <w:noBreakHyphen/>
      </w:r>
      <w:r w:rsidR="00EE7FF1">
        <w:t>based—</w:t>
      </w:r>
      <w:r w:rsidRPr="00271219">
        <w:t>the relevant land registration official; and</w:t>
      </w:r>
    </w:p>
    <w:p w14:paraId="1CA07F47" w14:textId="77777777" w:rsidR="00DA2A70" w:rsidRPr="00271219" w:rsidRDefault="00DA2A70" w:rsidP="000067BA">
      <w:pPr>
        <w:pStyle w:val="paragraph"/>
      </w:pPr>
      <w:r w:rsidRPr="00271219">
        <w:tab/>
        <w:t>(c)</w:t>
      </w:r>
      <w:r w:rsidRPr="00271219">
        <w:tab/>
        <w:t>any other person specified in the rules.</w:t>
      </w:r>
    </w:p>
    <w:p w14:paraId="543F7A31" w14:textId="77777777" w:rsidR="00DA2A70" w:rsidRPr="00271219" w:rsidRDefault="00DA2A70" w:rsidP="000067BA">
      <w:pPr>
        <w:pStyle w:val="subsection"/>
      </w:pPr>
      <w:r w:rsidRPr="00271219">
        <w:tab/>
        <w:t>(7)</w:t>
      </w:r>
      <w:r w:rsidRPr="00271219">
        <w:tab/>
        <w:t xml:space="preserve">A failure to comply with </w:t>
      </w:r>
      <w:r w:rsidR="000067BA">
        <w:t>subsection (</w:t>
      </w:r>
      <w:r w:rsidRPr="00271219">
        <w:t>6) does not affect the validity of a variation or revocation.</w:t>
      </w:r>
    </w:p>
    <w:p w14:paraId="223F9ADF" w14:textId="77777777" w:rsidR="00DA2A70" w:rsidRPr="00271219" w:rsidRDefault="00DA2A70" w:rsidP="000067BA">
      <w:pPr>
        <w:pStyle w:val="SubsectionHead"/>
      </w:pPr>
      <w:r w:rsidRPr="00271219">
        <w:t>Refusal</w:t>
      </w:r>
    </w:p>
    <w:p w14:paraId="7D251428" w14:textId="77777777" w:rsidR="00DA2A70" w:rsidRPr="00271219" w:rsidRDefault="00DA2A70" w:rsidP="000067BA">
      <w:pPr>
        <w:pStyle w:val="subsection"/>
      </w:pPr>
      <w:r w:rsidRPr="00271219">
        <w:tab/>
        <w:t>(8)</w:t>
      </w:r>
      <w:r w:rsidRPr="00271219">
        <w:tab/>
        <w:t xml:space="preserve">If the Regulator decides to refuse to vary or revoke the declaration on an application under </w:t>
      </w:r>
      <w:r w:rsidR="000067BA">
        <w:t>paragraph (</w:t>
      </w:r>
      <w:r w:rsidRPr="00271219">
        <w:t>3)(b), the Regulator must give written notice of the decision to the applicant.</w:t>
      </w:r>
    </w:p>
    <w:p w14:paraId="128336C0" w14:textId="77777777" w:rsidR="00DA2A70" w:rsidRPr="00271219" w:rsidRDefault="00E34084" w:rsidP="000067BA">
      <w:pPr>
        <w:pStyle w:val="ActHead5"/>
      </w:pPr>
      <w:bookmarkStart w:id="259" w:name="_Toc120867794"/>
      <w:r w:rsidRPr="00C557AD">
        <w:rPr>
          <w:rStyle w:val="CharSectno"/>
        </w:rPr>
        <w:t>158</w:t>
      </w:r>
      <w:r w:rsidR="00DA2A70" w:rsidRPr="00271219">
        <w:t xml:space="preserve">  Revocation of biodiversity maintenance declaration—voluntary relinquishment of biodiversity certificate</w:t>
      </w:r>
      <w:bookmarkEnd w:id="259"/>
    </w:p>
    <w:p w14:paraId="4ED80CBC" w14:textId="77777777" w:rsidR="00DA2A70" w:rsidRPr="00271219" w:rsidRDefault="00DA2A70" w:rsidP="000067BA">
      <w:pPr>
        <w:pStyle w:val="SubsectionHead"/>
      </w:pPr>
      <w:r w:rsidRPr="00271219">
        <w:t>Scope</w:t>
      </w:r>
    </w:p>
    <w:p w14:paraId="516D6FD9" w14:textId="77777777" w:rsidR="00DA2A70" w:rsidRPr="00271219" w:rsidRDefault="00DA2A70" w:rsidP="000067BA">
      <w:pPr>
        <w:pStyle w:val="subsection"/>
      </w:pPr>
      <w:r w:rsidRPr="00271219">
        <w:tab/>
        <w:t>(1)</w:t>
      </w:r>
      <w:r w:rsidRPr="00271219">
        <w:tab/>
        <w:t>This section applies if:</w:t>
      </w:r>
    </w:p>
    <w:p w14:paraId="6E68B2B8" w14:textId="77777777" w:rsidR="00DA2A70" w:rsidRPr="00271219" w:rsidRDefault="00DA2A70" w:rsidP="000067BA">
      <w:pPr>
        <w:pStyle w:val="paragraph"/>
      </w:pPr>
      <w:r w:rsidRPr="00271219">
        <w:tab/>
        <w:t>(a)</w:t>
      </w:r>
      <w:r w:rsidRPr="00271219">
        <w:tab/>
        <w:t>a biodiversity maintenance declaration is in force; and</w:t>
      </w:r>
    </w:p>
    <w:p w14:paraId="419D2359" w14:textId="77777777" w:rsidR="00DA2A70" w:rsidRPr="00271219" w:rsidRDefault="00DA2A70" w:rsidP="000067BA">
      <w:pPr>
        <w:pStyle w:val="paragraph"/>
      </w:pPr>
      <w:r w:rsidRPr="00271219">
        <w:tab/>
        <w:t>(b)</w:t>
      </w:r>
      <w:r w:rsidRPr="00271219">
        <w:tab/>
        <w:t>a person applies to the Regulator for the revocation of the biodiversity maintenance declaration; and</w:t>
      </w:r>
    </w:p>
    <w:p w14:paraId="4461D364" w14:textId="77777777" w:rsidR="00DA2A70" w:rsidRPr="00271219" w:rsidRDefault="00DA2A70" w:rsidP="000067BA">
      <w:pPr>
        <w:pStyle w:val="paragraph"/>
      </w:pPr>
      <w:r w:rsidRPr="00271219">
        <w:lastRenderedPageBreak/>
        <w:tab/>
        <w:t>(c)</w:t>
      </w:r>
      <w:r w:rsidRPr="00271219">
        <w:tab/>
        <w:t xml:space="preserve">before the application was made, the applicant or another person voluntarily relinquished, in accordance with </w:t>
      </w:r>
      <w:r w:rsidR="007F2F58">
        <w:t>section </w:t>
      </w:r>
      <w:r w:rsidR="00E34084">
        <w:t>152</w:t>
      </w:r>
      <w:r w:rsidRPr="00271219">
        <w:t xml:space="preserve"> and in relation to the biodiversity maintenance declaration:</w:t>
      </w:r>
    </w:p>
    <w:p w14:paraId="77F776CC" w14:textId="77777777" w:rsidR="00DA2A70" w:rsidRPr="00271219" w:rsidRDefault="00DA2A70" w:rsidP="000067BA">
      <w:pPr>
        <w:pStyle w:val="paragraphsub"/>
      </w:pPr>
      <w:r w:rsidRPr="00271219">
        <w:tab/>
        <w:t>(i)</w:t>
      </w:r>
      <w:r w:rsidRPr="00271219">
        <w:tab/>
        <w:t>the biodiversity certificate for the maintained project; or</w:t>
      </w:r>
    </w:p>
    <w:p w14:paraId="6B955749" w14:textId="77777777" w:rsidR="00DA2A70" w:rsidRPr="00271219" w:rsidRDefault="00DA2A70" w:rsidP="000067BA">
      <w:pPr>
        <w:pStyle w:val="paragraphsub"/>
      </w:pPr>
      <w:r w:rsidRPr="00271219">
        <w:tab/>
        <w:t>(ii)</w:t>
      </w:r>
      <w:r w:rsidRPr="00271219">
        <w:tab/>
        <w:t>one or more other biodiversity certificates that meet the relinquishment equivalence requirements in relation to the biodiversity certificate for the maintained project.</w:t>
      </w:r>
    </w:p>
    <w:p w14:paraId="5B426A01" w14:textId="77777777" w:rsidR="00DA2A70" w:rsidRPr="00271219" w:rsidRDefault="00DA2A70" w:rsidP="000067BA">
      <w:pPr>
        <w:pStyle w:val="notetext"/>
      </w:pPr>
      <w:r w:rsidRPr="00271219">
        <w:t>Note:</w:t>
      </w:r>
      <w:r w:rsidRPr="00271219">
        <w:tab/>
        <w:t>For when one or more biodiversity certificates meet the</w:t>
      </w:r>
      <w:r w:rsidRPr="00271219">
        <w:rPr>
          <w:b/>
          <w:i/>
        </w:rPr>
        <w:t xml:space="preserve"> relinquishment equivalence requirements</w:t>
      </w:r>
      <w:r w:rsidRPr="00271219">
        <w:t xml:space="preserve"> in relation to another biodiversity certificate, see rules made for the purposes of </w:t>
      </w:r>
      <w:r w:rsidR="00E372A0">
        <w:t>sub</w:t>
      </w:r>
      <w:r w:rsidR="007F2F58">
        <w:t>section </w:t>
      </w:r>
      <w:r w:rsidR="00E34084">
        <w:t>151</w:t>
      </w:r>
      <w:r w:rsidRPr="00271219">
        <w:t>(2).</w:t>
      </w:r>
    </w:p>
    <w:p w14:paraId="1DE98427" w14:textId="77777777" w:rsidR="00DA2A70" w:rsidRPr="00271219" w:rsidRDefault="00DA2A70" w:rsidP="000067BA">
      <w:pPr>
        <w:pStyle w:val="SubsectionHead"/>
      </w:pPr>
      <w:r w:rsidRPr="00271219">
        <w:t>Revocation</w:t>
      </w:r>
    </w:p>
    <w:p w14:paraId="227F9334" w14:textId="77777777" w:rsidR="00DA2A70" w:rsidRPr="00271219" w:rsidRDefault="00DA2A70" w:rsidP="000067BA">
      <w:pPr>
        <w:pStyle w:val="subsection"/>
      </w:pPr>
      <w:r w:rsidRPr="00271219">
        <w:tab/>
        <w:t>(2)</w:t>
      </w:r>
      <w:r w:rsidRPr="00271219">
        <w:tab/>
        <w:t>The Regulator must, by legislative instrument, revoke the declaration.</w:t>
      </w:r>
    </w:p>
    <w:p w14:paraId="133EECDD" w14:textId="77777777" w:rsidR="00DA2A70" w:rsidRPr="00271219" w:rsidRDefault="00DA2A70" w:rsidP="000067BA">
      <w:pPr>
        <w:pStyle w:val="SubsectionHead"/>
      </w:pPr>
      <w:r w:rsidRPr="00271219">
        <w:t>Application</w:t>
      </w:r>
    </w:p>
    <w:p w14:paraId="70118BE3" w14:textId="77777777" w:rsidR="00DA2A70" w:rsidRPr="00271219" w:rsidRDefault="00DA2A70" w:rsidP="000067BA">
      <w:pPr>
        <w:pStyle w:val="subsection"/>
      </w:pPr>
      <w:r w:rsidRPr="00271219">
        <w:tab/>
        <w:t>(3)</w:t>
      </w:r>
      <w:r w:rsidRPr="00271219">
        <w:tab/>
        <w:t xml:space="preserve">An application under </w:t>
      </w:r>
      <w:r w:rsidR="000067BA">
        <w:t>paragraph (</w:t>
      </w:r>
      <w:r w:rsidRPr="00271219">
        <w:t>1)(b) must:</w:t>
      </w:r>
    </w:p>
    <w:p w14:paraId="6C3066BE" w14:textId="77777777" w:rsidR="00DA2A70" w:rsidRPr="00271219" w:rsidRDefault="00DA2A70" w:rsidP="000067BA">
      <w:pPr>
        <w:pStyle w:val="paragraph"/>
      </w:pPr>
      <w:r w:rsidRPr="00271219">
        <w:tab/>
        <w:t>(a)</w:t>
      </w:r>
      <w:r w:rsidRPr="00271219">
        <w:tab/>
        <w:t>be in writing; and</w:t>
      </w:r>
    </w:p>
    <w:p w14:paraId="17E27ACA" w14:textId="77777777" w:rsidR="00DA2A70" w:rsidRPr="00271219" w:rsidRDefault="00DA2A70" w:rsidP="000067BA">
      <w:pPr>
        <w:pStyle w:val="paragraph"/>
      </w:pPr>
      <w:r w:rsidRPr="00271219">
        <w:tab/>
        <w:t>(b)</w:t>
      </w:r>
      <w:r w:rsidRPr="00271219">
        <w:tab/>
        <w:t>be in a form approved, in writing, by the Regulator.</w:t>
      </w:r>
    </w:p>
    <w:p w14:paraId="668D6348" w14:textId="77777777" w:rsidR="00DA2A70" w:rsidRPr="00271219" w:rsidRDefault="00DA2A70" w:rsidP="000067BA">
      <w:pPr>
        <w:pStyle w:val="SubsectionHead"/>
      </w:pPr>
      <w:r w:rsidRPr="00271219">
        <w:t>Notification of revocation</w:t>
      </w:r>
    </w:p>
    <w:p w14:paraId="5926C16F" w14:textId="77777777" w:rsidR="00DA2A70" w:rsidRPr="00271219" w:rsidRDefault="00DA2A70" w:rsidP="000067BA">
      <w:pPr>
        <w:pStyle w:val="subsection"/>
      </w:pPr>
      <w:r w:rsidRPr="00271219">
        <w:tab/>
        <w:t>(4)</w:t>
      </w:r>
      <w:r w:rsidRPr="00271219">
        <w:tab/>
        <w:t>If the Regulator revokes the declaration, the Regulator must take all reasonable steps to ensure that notice of the revocation is given to:</w:t>
      </w:r>
    </w:p>
    <w:p w14:paraId="3ED797F7" w14:textId="77777777" w:rsidR="00DA2A70" w:rsidRPr="00271219" w:rsidRDefault="00DA2A70" w:rsidP="000067BA">
      <w:pPr>
        <w:pStyle w:val="paragraph"/>
      </w:pPr>
      <w:r w:rsidRPr="00271219">
        <w:tab/>
        <w:t>(a)</w:t>
      </w:r>
      <w:r w:rsidRPr="00271219">
        <w:tab/>
        <w:t>the project proponent for the maintained project; and</w:t>
      </w:r>
    </w:p>
    <w:p w14:paraId="6FEDB3FF" w14:textId="77777777" w:rsidR="00DA2A70" w:rsidRPr="00271219" w:rsidRDefault="00DA2A70" w:rsidP="000067BA">
      <w:pPr>
        <w:pStyle w:val="paragraph"/>
      </w:pPr>
      <w:r w:rsidRPr="00271219">
        <w:tab/>
        <w:t>(b)</w:t>
      </w:r>
      <w:r w:rsidRPr="00271219">
        <w:tab/>
      </w:r>
      <w:r w:rsidR="00EE7FF1">
        <w:t>if the project is wholly or partly land</w:t>
      </w:r>
      <w:r w:rsidR="000067BA">
        <w:noBreakHyphen/>
      </w:r>
      <w:r w:rsidR="00EE7FF1">
        <w:t>based—</w:t>
      </w:r>
      <w:r w:rsidRPr="00271219">
        <w:t>the relevant land registration official; and</w:t>
      </w:r>
    </w:p>
    <w:p w14:paraId="0D1F329A" w14:textId="77777777" w:rsidR="00DA2A70" w:rsidRPr="00271219" w:rsidRDefault="00DA2A70" w:rsidP="000067BA">
      <w:pPr>
        <w:pStyle w:val="paragraph"/>
      </w:pPr>
      <w:r w:rsidRPr="00271219">
        <w:tab/>
        <w:t>(c)</w:t>
      </w:r>
      <w:r w:rsidRPr="00271219">
        <w:tab/>
        <w:t>any other person specified in the rules.</w:t>
      </w:r>
    </w:p>
    <w:p w14:paraId="00E50641" w14:textId="77777777" w:rsidR="00DA2A70" w:rsidRPr="00271219" w:rsidRDefault="00DA2A70" w:rsidP="000067BA">
      <w:pPr>
        <w:pStyle w:val="subsection"/>
      </w:pPr>
      <w:r w:rsidRPr="00271219">
        <w:tab/>
        <w:t>(5)</w:t>
      </w:r>
      <w:r w:rsidRPr="00271219">
        <w:tab/>
        <w:t xml:space="preserve">A failure to comply with </w:t>
      </w:r>
      <w:r w:rsidR="000067BA">
        <w:t>subsection (</w:t>
      </w:r>
      <w:r w:rsidRPr="00271219">
        <w:t>4) does not affect the validity of a revocation.</w:t>
      </w:r>
    </w:p>
    <w:p w14:paraId="6D2DA9F4" w14:textId="77777777" w:rsidR="00DA2A70" w:rsidRPr="00271219" w:rsidRDefault="00DA2A70" w:rsidP="000067BA">
      <w:pPr>
        <w:pStyle w:val="SubsectionHead"/>
      </w:pPr>
      <w:r w:rsidRPr="00271219">
        <w:lastRenderedPageBreak/>
        <w:t>Refusal</w:t>
      </w:r>
    </w:p>
    <w:p w14:paraId="0BDDD448" w14:textId="77777777" w:rsidR="00DA2A70" w:rsidRPr="00271219" w:rsidRDefault="00DA2A70" w:rsidP="000067BA">
      <w:pPr>
        <w:pStyle w:val="subsection"/>
      </w:pPr>
      <w:r w:rsidRPr="00271219">
        <w:tab/>
        <w:t>(6)</w:t>
      </w:r>
      <w:r w:rsidRPr="00271219">
        <w:tab/>
        <w:t>If the Regulator decides to refuse to revoke the declaration, the Regulator must give written notice of the decision to the applicant.</w:t>
      </w:r>
    </w:p>
    <w:p w14:paraId="582576B1" w14:textId="77777777" w:rsidR="00DA2A70" w:rsidRPr="00271219" w:rsidRDefault="00E34084" w:rsidP="000067BA">
      <w:pPr>
        <w:pStyle w:val="ActHead5"/>
      </w:pPr>
      <w:bookmarkStart w:id="260" w:name="_Toc120867795"/>
      <w:r w:rsidRPr="00C557AD">
        <w:rPr>
          <w:rStyle w:val="CharSectno"/>
        </w:rPr>
        <w:t>159</w:t>
      </w:r>
      <w:r w:rsidR="00DA2A70" w:rsidRPr="00271219">
        <w:t xml:space="preserve">  Delegation by the Regulator</w:t>
      </w:r>
      <w:bookmarkEnd w:id="260"/>
    </w:p>
    <w:p w14:paraId="30474868" w14:textId="77777777" w:rsidR="00DA2A70" w:rsidRPr="00271219" w:rsidRDefault="00DA2A70" w:rsidP="000067BA">
      <w:pPr>
        <w:pStyle w:val="subsection"/>
      </w:pPr>
      <w:r w:rsidRPr="00271219">
        <w:tab/>
        <w:t>(1)</w:t>
      </w:r>
      <w:r w:rsidRPr="00271219">
        <w:tab/>
        <w:t>The Regulator may, by writing, delegate a power to make, vary or revoke a biodiversity maintenance declaration to a member of the Regulator.</w:t>
      </w:r>
    </w:p>
    <w:p w14:paraId="39B18B08" w14:textId="77777777" w:rsidR="00DA2A70" w:rsidRDefault="00DA2A70" w:rsidP="000067BA">
      <w:pPr>
        <w:pStyle w:val="notetext"/>
      </w:pPr>
      <w:r w:rsidRPr="00271219">
        <w:t>Note</w:t>
      </w:r>
      <w:r w:rsidR="00B551C7">
        <w:t xml:space="preserve"> 1</w:t>
      </w:r>
      <w:r w:rsidRPr="00271219">
        <w:t>:</w:t>
      </w:r>
      <w:r w:rsidRPr="00271219">
        <w:tab/>
        <w:t>Under sub</w:t>
      </w:r>
      <w:r w:rsidR="007F2F58">
        <w:t>section 3</w:t>
      </w:r>
      <w:r w:rsidRPr="00271219">
        <w:t xml:space="preserve">5(3) of the </w:t>
      </w:r>
      <w:r w:rsidRPr="00271219">
        <w:rPr>
          <w:i/>
        </w:rPr>
        <w:t>Clean Energy Regulator Act 2011</w:t>
      </w:r>
      <w:r w:rsidRPr="00271219">
        <w:t>, the Regulator’s general power of delegation does not apply to a power to make, vary or revoke a legislative instrument.</w:t>
      </w:r>
    </w:p>
    <w:p w14:paraId="6B2F9628" w14:textId="77777777" w:rsidR="00B551C7" w:rsidRPr="00B551C7" w:rsidRDefault="00B551C7" w:rsidP="000067BA">
      <w:pPr>
        <w:pStyle w:val="notetext"/>
      </w:pPr>
      <w:r>
        <w:t>Note 2:</w:t>
      </w:r>
      <w:r>
        <w:tab/>
        <w:t xml:space="preserve">For members of the Regulator, see </w:t>
      </w:r>
      <w:r w:rsidR="007F2F58">
        <w:t>section 1</w:t>
      </w:r>
      <w:r>
        <w:t xml:space="preserve">7 of the </w:t>
      </w:r>
      <w:r w:rsidRPr="00271219">
        <w:rPr>
          <w:i/>
        </w:rPr>
        <w:t>Clean Energy Regulator Act 2011</w:t>
      </w:r>
      <w:r>
        <w:t>.</w:t>
      </w:r>
    </w:p>
    <w:p w14:paraId="1BA07E16" w14:textId="77777777" w:rsidR="00DA2A70" w:rsidRPr="00271219" w:rsidRDefault="00DA2A70" w:rsidP="000067BA">
      <w:pPr>
        <w:pStyle w:val="subsection"/>
      </w:pPr>
      <w:r w:rsidRPr="00271219">
        <w:tab/>
        <w:t>(2)</w:t>
      </w:r>
      <w:r w:rsidRPr="00271219">
        <w:tab/>
        <w:t>A delegate must comply with any written directions of the Regulator.</w:t>
      </w:r>
    </w:p>
    <w:p w14:paraId="7711C7B6" w14:textId="77777777" w:rsidR="00DA2A70" w:rsidRPr="00271219" w:rsidRDefault="000067BA" w:rsidP="000067BA">
      <w:pPr>
        <w:pStyle w:val="ActHead2"/>
        <w:pageBreakBefore/>
      </w:pPr>
      <w:bookmarkStart w:id="261" w:name="_Toc120867796"/>
      <w:r w:rsidRPr="00C557AD">
        <w:rPr>
          <w:rStyle w:val="CharPartNo"/>
        </w:rPr>
        <w:lastRenderedPageBreak/>
        <w:t>Part 1</w:t>
      </w:r>
      <w:r w:rsidR="00587111" w:rsidRPr="00C557AD">
        <w:rPr>
          <w:rStyle w:val="CharPartNo"/>
        </w:rPr>
        <w:t>5</w:t>
      </w:r>
      <w:r w:rsidR="00DA2A70" w:rsidRPr="00271219">
        <w:t>—</w:t>
      </w:r>
      <w:r w:rsidR="00DA2A70" w:rsidRPr="00C557AD">
        <w:rPr>
          <w:rStyle w:val="CharPartText"/>
        </w:rPr>
        <w:t>Registers</w:t>
      </w:r>
      <w:bookmarkEnd w:id="261"/>
    </w:p>
    <w:p w14:paraId="00279A64" w14:textId="77777777" w:rsidR="00DA2A70" w:rsidRPr="00271219" w:rsidRDefault="00DA2A70" w:rsidP="000067BA">
      <w:pPr>
        <w:pStyle w:val="ActHead3"/>
      </w:pPr>
      <w:bookmarkStart w:id="262" w:name="_Toc120867797"/>
      <w:r w:rsidRPr="00C557AD">
        <w:rPr>
          <w:rStyle w:val="CharDivNo"/>
        </w:rPr>
        <w:t>Division 1</w:t>
      </w:r>
      <w:r w:rsidRPr="00271219">
        <w:t>—</w:t>
      </w:r>
      <w:r w:rsidRPr="00C557AD">
        <w:rPr>
          <w:rStyle w:val="CharDivText"/>
        </w:rPr>
        <w:t>Introduction</w:t>
      </w:r>
      <w:bookmarkEnd w:id="262"/>
    </w:p>
    <w:p w14:paraId="0A5A98D1" w14:textId="77777777" w:rsidR="00DA2A70" w:rsidRPr="00271219" w:rsidRDefault="00E34084" w:rsidP="000067BA">
      <w:pPr>
        <w:pStyle w:val="ActHead5"/>
      </w:pPr>
      <w:bookmarkStart w:id="263" w:name="_Toc120867798"/>
      <w:r w:rsidRPr="00C557AD">
        <w:rPr>
          <w:rStyle w:val="CharSectno"/>
        </w:rPr>
        <w:t>160</w:t>
      </w:r>
      <w:r w:rsidR="00DA2A70" w:rsidRPr="00271219">
        <w:t xml:space="preserve">  Simplified outline of this Part</w:t>
      </w:r>
      <w:bookmarkEnd w:id="263"/>
    </w:p>
    <w:p w14:paraId="50A53D07" w14:textId="77777777" w:rsidR="00DA2A70" w:rsidRPr="00271219" w:rsidRDefault="00DA2A70" w:rsidP="000067BA">
      <w:pPr>
        <w:pStyle w:val="SOText"/>
      </w:pPr>
      <w:r w:rsidRPr="00271219">
        <w:t xml:space="preserve">The </w:t>
      </w:r>
      <w:r w:rsidR="00851F9F">
        <w:t>Biodiversity Market</w:t>
      </w:r>
      <w:r w:rsidRPr="00271219">
        <w:t xml:space="preserve"> Register holds entries for each registered biodiversity project and each biodiversity certificate. The Regulator must keep the Register in accordance with the rules.</w:t>
      </w:r>
    </w:p>
    <w:p w14:paraId="6E23191C" w14:textId="77777777" w:rsidR="00DA2A70" w:rsidRPr="00271219" w:rsidRDefault="00DA2A70" w:rsidP="000067BA">
      <w:pPr>
        <w:pStyle w:val="SOText"/>
      </w:pPr>
      <w:r w:rsidRPr="00271219">
        <w:t>The rules may also provide for an online platform, to facilitate trading in biodiversity certificates and for other purposes.</w:t>
      </w:r>
    </w:p>
    <w:p w14:paraId="53874773" w14:textId="77777777" w:rsidR="00DA2A70" w:rsidRPr="00271219" w:rsidRDefault="00DA2A70" w:rsidP="000067BA">
      <w:pPr>
        <w:pStyle w:val="ActHead3"/>
        <w:pageBreakBefore/>
      </w:pPr>
      <w:bookmarkStart w:id="264" w:name="_Toc120867799"/>
      <w:r w:rsidRPr="00C557AD">
        <w:rPr>
          <w:rStyle w:val="CharDivNo"/>
        </w:rPr>
        <w:lastRenderedPageBreak/>
        <w:t>Division 2</w:t>
      </w:r>
      <w:r w:rsidRPr="00271219">
        <w:t>—</w:t>
      </w:r>
      <w:r w:rsidR="00851F9F" w:rsidRPr="00C557AD">
        <w:rPr>
          <w:rStyle w:val="CharDivText"/>
        </w:rPr>
        <w:t>Biodiversity Market</w:t>
      </w:r>
      <w:r w:rsidRPr="00C557AD">
        <w:rPr>
          <w:rStyle w:val="CharDivText"/>
        </w:rPr>
        <w:t xml:space="preserve"> Register</w:t>
      </w:r>
      <w:bookmarkEnd w:id="264"/>
    </w:p>
    <w:p w14:paraId="07CCDF6C" w14:textId="77777777" w:rsidR="00DA2A70" w:rsidRPr="00271219" w:rsidRDefault="00E34084" w:rsidP="000067BA">
      <w:pPr>
        <w:pStyle w:val="ActHead5"/>
      </w:pPr>
      <w:bookmarkStart w:id="265" w:name="_Toc120867800"/>
      <w:r w:rsidRPr="00C557AD">
        <w:rPr>
          <w:rStyle w:val="CharSectno"/>
        </w:rPr>
        <w:t>161</w:t>
      </w:r>
      <w:r w:rsidR="00DA2A70" w:rsidRPr="00271219">
        <w:t xml:space="preserve">  </w:t>
      </w:r>
      <w:r w:rsidR="00851F9F">
        <w:t>Biodiversity Market</w:t>
      </w:r>
      <w:r w:rsidR="00DA2A70" w:rsidRPr="00271219">
        <w:t xml:space="preserve"> Register</w:t>
      </w:r>
      <w:bookmarkEnd w:id="265"/>
    </w:p>
    <w:p w14:paraId="59A3E123" w14:textId="77777777" w:rsidR="00DA2A70" w:rsidRPr="00271219" w:rsidRDefault="00DA2A70" w:rsidP="000067BA">
      <w:pPr>
        <w:pStyle w:val="subsection"/>
      </w:pPr>
      <w:r w:rsidRPr="00271219">
        <w:tab/>
        <w:t>(1)</w:t>
      </w:r>
      <w:r w:rsidRPr="00271219">
        <w:tab/>
        <w:t xml:space="preserve">The Regulator must keep a register, to be known as the </w:t>
      </w:r>
      <w:bookmarkStart w:id="266" w:name="_Hlk94267345"/>
      <w:r w:rsidR="00851F9F">
        <w:t>Biodiversity Market</w:t>
      </w:r>
      <w:r w:rsidRPr="00271219">
        <w:t xml:space="preserve"> Register</w:t>
      </w:r>
      <w:bookmarkEnd w:id="266"/>
      <w:r w:rsidRPr="00271219">
        <w:t>.</w:t>
      </w:r>
    </w:p>
    <w:p w14:paraId="7F00F0AD" w14:textId="77777777" w:rsidR="00DA2A70" w:rsidRPr="00271219" w:rsidRDefault="00DA2A70" w:rsidP="000067BA">
      <w:pPr>
        <w:pStyle w:val="notetext"/>
      </w:pPr>
      <w:r w:rsidRPr="00271219">
        <w:t>Note:</w:t>
      </w:r>
      <w:r w:rsidRPr="00271219">
        <w:tab/>
        <w:t xml:space="preserve">In this Act, the </w:t>
      </w:r>
      <w:r w:rsidR="00851F9F">
        <w:t>Biodiversity Market</w:t>
      </w:r>
      <w:r w:rsidRPr="00271219">
        <w:t xml:space="preserve"> Register is known as the Register (see the definition of </w:t>
      </w:r>
      <w:r w:rsidRPr="00271219">
        <w:rPr>
          <w:b/>
          <w:i/>
        </w:rPr>
        <w:t>Register</w:t>
      </w:r>
      <w:r w:rsidRPr="00271219">
        <w:t xml:space="preserve"> in </w:t>
      </w:r>
      <w:r w:rsidR="00E372A0">
        <w:t>section </w:t>
      </w:r>
      <w:r w:rsidR="00E34084">
        <w:t>7</w:t>
      </w:r>
      <w:r w:rsidRPr="00271219">
        <w:t>).</w:t>
      </w:r>
    </w:p>
    <w:p w14:paraId="621E0B71" w14:textId="77777777" w:rsidR="00DA2A70" w:rsidRPr="00271219" w:rsidRDefault="00DA2A70" w:rsidP="000067BA">
      <w:pPr>
        <w:pStyle w:val="subsection"/>
      </w:pPr>
      <w:r w:rsidRPr="00271219">
        <w:tab/>
        <w:t>(2)</w:t>
      </w:r>
      <w:r w:rsidRPr="00271219">
        <w:tab/>
        <w:t>The Register is to be maintained by electronic means.</w:t>
      </w:r>
    </w:p>
    <w:p w14:paraId="35A9CBC9" w14:textId="77777777" w:rsidR="00DA2A70" w:rsidRPr="00271219" w:rsidRDefault="00DA2A70" w:rsidP="000067BA">
      <w:pPr>
        <w:pStyle w:val="subsection"/>
      </w:pPr>
      <w:r w:rsidRPr="00271219">
        <w:tab/>
        <w:t>(3)</w:t>
      </w:r>
      <w:r w:rsidRPr="00271219">
        <w:tab/>
        <w:t>The Register is to be made available for inspection on the Regulator’s website.</w:t>
      </w:r>
    </w:p>
    <w:p w14:paraId="4DFBC0C6" w14:textId="77777777" w:rsidR="00DA2A70" w:rsidRPr="00271219" w:rsidRDefault="00DA2A70" w:rsidP="000067BA">
      <w:pPr>
        <w:pStyle w:val="subsection"/>
      </w:pPr>
      <w:r w:rsidRPr="00271219">
        <w:tab/>
        <w:t>(4)</w:t>
      </w:r>
      <w:r w:rsidRPr="00271219">
        <w:tab/>
        <w:t>The Regulator must ensure that the Register is up to date.</w:t>
      </w:r>
    </w:p>
    <w:p w14:paraId="4E1F5534" w14:textId="77777777" w:rsidR="00DA2A70" w:rsidRDefault="00E34084" w:rsidP="000067BA">
      <w:pPr>
        <w:pStyle w:val="ActHead5"/>
      </w:pPr>
      <w:bookmarkStart w:id="267" w:name="_Toc120867801"/>
      <w:r w:rsidRPr="00C557AD">
        <w:rPr>
          <w:rStyle w:val="CharSectno"/>
        </w:rPr>
        <w:t>162</w:t>
      </w:r>
      <w:r w:rsidR="00DA2A70" w:rsidRPr="00271219">
        <w:t xml:space="preserve">  Entries in the Register—registered biodiversity projects and former registered biodiversity projects</w:t>
      </w:r>
      <w:bookmarkEnd w:id="267"/>
    </w:p>
    <w:p w14:paraId="23148D99" w14:textId="77777777" w:rsidR="00DA2A70" w:rsidRPr="00271219" w:rsidRDefault="00DA2A70" w:rsidP="000067BA">
      <w:pPr>
        <w:pStyle w:val="subsection"/>
      </w:pPr>
      <w:r w:rsidRPr="00271219">
        <w:tab/>
        <w:t>(</w:t>
      </w:r>
      <w:r w:rsidR="00BD3928">
        <w:t>1</w:t>
      </w:r>
      <w:r w:rsidRPr="00271219">
        <w:t>)</w:t>
      </w:r>
      <w:r w:rsidRPr="00271219">
        <w:tab/>
        <w:t>The Register must set out, for each registered biodiversity project:</w:t>
      </w:r>
    </w:p>
    <w:p w14:paraId="6688FB06" w14:textId="77777777" w:rsidR="00DA2A70" w:rsidRPr="00271219" w:rsidRDefault="00DA2A70" w:rsidP="000067BA">
      <w:pPr>
        <w:pStyle w:val="paragraph"/>
      </w:pPr>
      <w:r w:rsidRPr="00271219">
        <w:tab/>
        <w:t>(</w:t>
      </w:r>
      <w:r w:rsidR="0092798D">
        <w:t>a</w:t>
      </w:r>
      <w:r w:rsidRPr="00271219">
        <w:t>)</w:t>
      </w:r>
      <w:r w:rsidRPr="00271219">
        <w:tab/>
        <w:t>the name of the project; and</w:t>
      </w:r>
    </w:p>
    <w:p w14:paraId="30130A38" w14:textId="77777777" w:rsidR="00DA2A70" w:rsidRDefault="00DA2A70" w:rsidP="000067BA">
      <w:pPr>
        <w:pStyle w:val="paragraph"/>
      </w:pPr>
      <w:r w:rsidRPr="00271219">
        <w:tab/>
        <w:t>(</w:t>
      </w:r>
      <w:r w:rsidR="0092798D">
        <w:t>b</w:t>
      </w:r>
      <w:r w:rsidRPr="00271219">
        <w:t>)</w:t>
      </w:r>
      <w:r w:rsidRPr="00271219">
        <w:tab/>
      </w:r>
      <w:r w:rsidR="00691D10" w:rsidRPr="00271219">
        <w:t>a description</w:t>
      </w:r>
      <w:r w:rsidR="00691D10">
        <w:t xml:space="preserve">, in accordance with the rules, of </w:t>
      </w:r>
      <w:r w:rsidRPr="00271219">
        <w:t>the project area for the project; and</w:t>
      </w:r>
    </w:p>
    <w:p w14:paraId="657BD58A" w14:textId="77777777" w:rsidR="00DA2A70" w:rsidRPr="00271219" w:rsidRDefault="00DA2A70" w:rsidP="000067BA">
      <w:pPr>
        <w:pStyle w:val="paragraph"/>
      </w:pPr>
      <w:r w:rsidRPr="00271219">
        <w:tab/>
        <w:t>(</w:t>
      </w:r>
      <w:r w:rsidR="0092798D">
        <w:t>c</w:t>
      </w:r>
      <w:r w:rsidRPr="00271219">
        <w:t>)</w:t>
      </w:r>
      <w:r w:rsidRPr="00271219">
        <w:tab/>
        <w:t>a description of the project, including such details (if any) as are prescribed by the rules; and</w:t>
      </w:r>
    </w:p>
    <w:p w14:paraId="5ABC0F1C" w14:textId="77777777" w:rsidR="00DA2A70" w:rsidRPr="00271219" w:rsidRDefault="00DA2A70" w:rsidP="000067BA">
      <w:pPr>
        <w:pStyle w:val="paragraph"/>
      </w:pPr>
      <w:r w:rsidRPr="00271219">
        <w:tab/>
        <w:t>(</w:t>
      </w:r>
      <w:r w:rsidR="0092798D">
        <w:t>d</w:t>
      </w:r>
      <w:r w:rsidRPr="00271219">
        <w:t>)</w:t>
      </w:r>
      <w:r w:rsidRPr="00271219">
        <w:tab/>
        <w:t>the project proponent or project proponents for the project; and</w:t>
      </w:r>
    </w:p>
    <w:p w14:paraId="7B9C884C" w14:textId="77777777" w:rsidR="00DA2A70" w:rsidRPr="00271219" w:rsidRDefault="00DA2A70" w:rsidP="000067BA">
      <w:pPr>
        <w:pStyle w:val="paragraph"/>
      </w:pPr>
      <w:r w:rsidRPr="00271219">
        <w:tab/>
        <w:t>(</w:t>
      </w:r>
      <w:r w:rsidR="0092798D">
        <w:t>e</w:t>
      </w:r>
      <w:r w:rsidRPr="00271219">
        <w:t>)</w:t>
      </w:r>
      <w:r w:rsidRPr="00271219">
        <w:tab/>
        <w:t xml:space="preserve">the </w:t>
      </w:r>
      <w:r w:rsidR="007B5AA7">
        <w:t>methodology determination</w:t>
      </w:r>
      <w:r w:rsidRPr="00271219">
        <w:t xml:space="preserve"> that covers the project; and</w:t>
      </w:r>
    </w:p>
    <w:p w14:paraId="3F25D7BA" w14:textId="77777777" w:rsidR="00DA2A70" w:rsidRPr="00271219" w:rsidRDefault="00DA2A70" w:rsidP="000067BA">
      <w:pPr>
        <w:pStyle w:val="paragraph"/>
      </w:pPr>
      <w:r w:rsidRPr="00271219">
        <w:tab/>
        <w:t>(</w:t>
      </w:r>
      <w:r w:rsidR="0092798D">
        <w:t>f</w:t>
      </w:r>
      <w:r w:rsidRPr="00271219">
        <w:t>)</w:t>
      </w:r>
      <w:r w:rsidRPr="00271219">
        <w:tab/>
        <w:t xml:space="preserve">whether the registration of the project is subject to a condition under </w:t>
      </w:r>
      <w:r w:rsidR="007F2F58">
        <w:t>section </w:t>
      </w:r>
      <w:r w:rsidR="00E34084">
        <w:t>17</w:t>
      </w:r>
      <w:r w:rsidRPr="00271219">
        <w:t xml:space="preserve"> (conditions about obtaining regulatory approvals); and</w:t>
      </w:r>
    </w:p>
    <w:p w14:paraId="29D1C7D3" w14:textId="77777777" w:rsidR="00DA2A70" w:rsidRDefault="00DA2A70" w:rsidP="000067BA">
      <w:pPr>
        <w:pStyle w:val="paragraph"/>
      </w:pPr>
      <w:r w:rsidRPr="00271219">
        <w:tab/>
        <w:t>(</w:t>
      </w:r>
      <w:r w:rsidR="0092798D">
        <w:t>g</w:t>
      </w:r>
      <w:r w:rsidRPr="00271219">
        <w:t>)</w:t>
      </w:r>
      <w:r w:rsidRPr="00271219">
        <w:tab/>
        <w:t xml:space="preserve">whether the registration of the project is subject to a condition under </w:t>
      </w:r>
      <w:r w:rsidR="007F2F58">
        <w:t>section </w:t>
      </w:r>
      <w:r w:rsidR="00E34084">
        <w:t>18</w:t>
      </w:r>
      <w:r w:rsidRPr="00271219">
        <w:t xml:space="preserve"> (conditions about obtaining consent from eligible interest holders); and</w:t>
      </w:r>
    </w:p>
    <w:p w14:paraId="6FEBA78A" w14:textId="77777777" w:rsidR="00230050" w:rsidRDefault="00230050" w:rsidP="000067BA">
      <w:pPr>
        <w:pStyle w:val="paragraph"/>
      </w:pPr>
      <w:r>
        <w:tab/>
        <w:t>(</w:t>
      </w:r>
      <w:r w:rsidR="0092798D">
        <w:t>h</w:t>
      </w:r>
      <w:r>
        <w:t>)</w:t>
      </w:r>
      <w:r>
        <w:tab/>
        <w:t>if:</w:t>
      </w:r>
    </w:p>
    <w:p w14:paraId="3E875AAF" w14:textId="77777777" w:rsidR="00230050" w:rsidRDefault="00230050" w:rsidP="000067BA">
      <w:pPr>
        <w:pStyle w:val="paragraphsub"/>
      </w:pPr>
      <w:r>
        <w:tab/>
        <w:t>(i)</w:t>
      </w:r>
      <w:r>
        <w:tab/>
        <w:t xml:space="preserve">the project proponent has requested the Regulator that the Register contain </w:t>
      </w:r>
      <w:r w:rsidR="005C5886">
        <w:t>particular</w:t>
      </w:r>
      <w:r w:rsidR="005279A3">
        <w:t xml:space="preserve"> </w:t>
      </w:r>
      <w:r w:rsidR="008871E1">
        <w:t>information about t</w:t>
      </w:r>
      <w:r w:rsidR="005C5886">
        <w:t xml:space="preserve">he </w:t>
      </w:r>
      <w:r w:rsidR="005C5886">
        <w:lastRenderedPageBreak/>
        <w:t>extent to which the project area</w:t>
      </w:r>
      <w:r w:rsidR="005279A3">
        <w:t>,</w:t>
      </w:r>
      <w:r w:rsidR="005C5886">
        <w:t xml:space="preserve"> or any </w:t>
      </w:r>
      <w:r w:rsidR="00F5540B">
        <w:t xml:space="preserve">part </w:t>
      </w:r>
      <w:r w:rsidR="005C5886">
        <w:t>of the project area</w:t>
      </w:r>
      <w:r w:rsidR="005279A3">
        <w:t xml:space="preserve">, </w:t>
      </w:r>
      <w:r w:rsidR="005C5886">
        <w:t xml:space="preserve">is also an area </w:t>
      </w:r>
      <w:r w:rsidR="001D3C81">
        <w:t>on or in which</w:t>
      </w:r>
      <w:r w:rsidR="005C5886">
        <w:t xml:space="preserve"> a registered project under a related scheme has been, is being, or is to be</w:t>
      </w:r>
      <w:r w:rsidR="005279A3">
        <w:t>,</w:t>
      </w:r>
      <w:r w:rsidR="005C5886">
        <w:t xml:space="preserve"> carried out</w:t>
      </w:r>
      <w:r>
        <w:t>; and</w:t>
      </w:r>
    </w:p>
    <w:p w14:paraId="69AEC7A9" w14:textId="77777777" w:rsidR="00230050" w:rsidRDefault="00230050" w:rsidP="000067BA">
      <w:pPr>
        <w:pStyle w:val="paragraphsub"/>
      </w:pPr>
      <w:r>
        <w:tab/>
        <w:t>(ii)</w:t>
      </w:r>
      <w:r>
        <w:tab/>
      </w:r>
      <w:r w:rsidR="005C5886">
        <w:t>the request has not been withdrawn; and</w:t>
      </w:r>
    </w:p>
    <w:p w14:paraId="712E814C" w14:textId="77777777" w:rsidR="005C5886" w:rsidRDefault="005C5886" w:rsidP="000067BA">
      <w:pPr>
        <w:pStyle w:val="paragraphsub"/>
      </w:pPr>
      <w:r>
        <w:tab/>
        <w:t>(iii)</w:t>
      </w:r>
      <w:r>
        <w:tab/>
        <w:t>the Regulator is satisfied that the requested information meets the requirements specified in the rules;</w:t>
      </w:r>
    </w:p>
    <w:p w14:paraId="202337D3" w14:textId="77777777" w:rsidR="00230050" w:rsidRDefault="00230050" w:rsidP="000067BA">
      <w:pPr>
        <w:pStyle w:val="paragraph"/>
      </w:pPr>
      <w:r>
        <w:tab/>
      </w:r>
      <w:r>
        <w:tab/>
      </w:r>
      <w:r w:rsidR="005C5886">
        <w:t>the requested information</w:t>
      </w:r>
      <w:r>
        <w:t>; and</w:t>
      </w:r>
    </w:p>
    <w:p w14:paraId="02214CD5" w14:textId="77777777" w:rsidR="00FB33E8" w:rsidRDefault="00DA2A70" w:rsidP="000067BA">
      <w:pPr>
        <w:pStyle w:val="paragraph"/>
      </w:pPr>
      <w:r w:rsidRPr="00271219">
        <w:tab/>
      </w:r>
      <w:r w:rsidR="00FB33E8">
        <w:t>(</w:t>
      </w:r>
      <w:r w:rsidR="0092798D">
        <w:t>i</w:t>
      </w:r>
      <w:r w:rsidR="00FB33E8">
        <w:t>)</w:t>
      </w:r>
      <w:r w:rsidR="00FB33E8">
        <w:tab/>
        <w:t xml:space="preserve">if a project plan is required by the </w:t>
      </w:r>
      <w:r w:rsidR="007B5AA7">
        <w:t>methodology determination</w:t>
      </w:r>
      <w:r w:rsidR="00FB33E8">
        <w:t xml:space="preserve"> that covers the project—such information (if any) about the project plan as is prescribed by the rules; and</w:t>
      </w:r>
    </w:p>
    <w:p w14:paraId="528D3D2D" w14:textId="77777777" w:rsidR="00DA2A70" w:rsidRDefault="00FB33E8" w:rsidP="000067BA">
      <w:pPr>
        <w:pStyle w:val="paragraph"/>
      </w:pPr>
      <w:r>
        <w:tab/>
      </w:r>
      <w:r w:rsidR="00DA2A70" w:rsidRPr="00271219">
        <w:t>(</w:t>
      </w:r>
      <w:r w:rsidR="0092798D">
        <w:t>j</w:t>
      </w:r>
      <w:r w:rsidR="00DA2A70" w:rsidRPr="00271219">
        <w:t>)</w:t>
      </w:r>
      <w:r w:rsidR="00DA2A70" w:rsidRPr="00271219">
        <w:tab/>
        <w:t>such other information (if any) as is provided for under paragraph </w:t>
      </w:r>
      <w:r w:rsidR="00E34084">
        <w:t>45</w:t>
      </w:r>
      <w:r w:rsidR="00DA2A70" w:rsidRPr="00271219">
        <w:t xml:space="preserve">(1)(c) by the </w:t>
      </w:r>
      <w:r w:rsidR="007B5AA7">
        <w:t>methodology determination</w:t>
      </w:r>
      <w:r w:rsidR="00DA2A70" w:rsidRPr="00271219">
        <w:t xml:space="preserve"> that covers the project; and</w:t>
      </w:r>
    </w:p>
    <w:p w14:paraId="0F70D13A" w14:textId="77777777" w:rsidR="00DA2A70" w:rsidRPr="00271219" w:rsidRDefault="00DA2A70" w:rsidP="000067BA">
      <w:pPr>
        <w:pStyle w:val="paragraph"/>
      </w:pPr>
      <w:r w:rsidRPr="00271219">
        <w:tab/>
        <w:t>(</w:t>
      </w:r>
      <w:r w:rsidR="0092798D">
        <w:t>k</w:t>
      </w:r>
      <w:r w:rsidRPr="00271219">
        <w:t>)</w:t>
      </w:r>
      <w:r w:rsidRPr="00271219">
        <w:tab/>
        <w:t>such other information (if any) as the Regulator considers appropriate; and</w:t>
      </w:r>
    </w:p>
    <w:p w14:paraId="76175B6F" w14:textId="77777777" w:rsidR="00DA2A70" w:rsidRPr="00271219" w:rsidRDefault="00DA2A70" w:rsidP="000067BA">
      <w:pPr>
        <w:pStyle w:val="paragraph"/>
      </w:pPr>
      <w:r w:rsidRPr="00271219">
        <w:tab/>
        <w:t>(</w:t>
      </w:r>
      <w:r w:rsidR="0092798D">
        <w:t>l</w:t>
      </w:r>
      <w:r w:rsidRPr="00271219">
        <w:t>)</w:t>
      </w:r>
      <w:r w:rsidRPr="00271219">
        <w:tab/>
        <w:t>such other information (if any) as is prescribed by the rules.</w:t>
      </w:r>
    </w:p>
    <w:p w14:paraId="791BA875" w14:textId="77777777" w:rsidR="00DA2A70" w:rsidRPr="00271219" w:rsidRDefault="00DA2A70" w:rsidP="000067BA">
      <w:pPr>
        <w:pStyle w:val="subsection"/>
      </w:pPr>
      <w:r w:rsidRPr="00271219">
        <w:tab/>
        <w:t>(</w:t>
      </w:r>
      <w:r w:rsidR="00BD3928">
        <w:t>2</w:t>
      </w:r>
      <w:r w:rsidRPr="00271219">
        <w:t>)</w:t>
      </w:r>
      <w:r w:rsidRPr="00271219">
        <w:tab/>
        <w:t xml:space="preserve">Paragraph (1)(b) has effect subject to </w:t>
      </w:r>
      <w:r w:rsidR="007F2F58">
        <w:t>section </w:t>
      </w:r>
      <w:r w:rsidR="00E34084">
        <w:t>163</w:t>
      </w:r>
      <w:r w:rsidRPr="00271219">
        <w:t>.</w:t>
      </w:r>
    </w:p>
    <w:p w14:paraId="351A8984" w14:textId="77777777" w:rsidR="00DA2A70" w:rsidRDefault="00DA2A70" w:rsidP="000067BA">
      <w:pPr>
        <w:pStyle w:val="notetext"/>
      </w:pPr>
      <w:r w:rsidRPr="00271219">
        <w:t>Note:</w:t>
      </w:r>
      <w:r w:rsidRPr="00271219">
        <w:tab/>
        <w:t>Section </w:t>
      </w:r>
      <w:r w:rsidR="00E34084">
        <w:t>163</w:t>
      </w:r>
      <w:r w:rsidRPr="00271219">
        <w:t xml:space="preserve"> deals with requests for information about a project area not to be set out in the Register.</w:t>
      </w:r>
    </w:p>
    <w:p w14:paraId="561A4DEA" w14:textId="77777777" w:rsidR="002C0E70" w:rsidRPr="00BD3928" w:rsidRDefault="00145162" w:rsidP="000067BA">
      <w:pPr>
        <w:pStyle w:val="subsection"/>
      </w:pPr>
      <w:r w:rsidRPr="00BD3928">
        <w:tab/>
      </w:r>
      <w:r w:rsidR="002C0E70" w:rsidRPr="00BD3928">
        <w:t>(</w:t>
      </w:r>
      <w:r w:rsidR="00BD3928">
        <w:t>3</w:t>
      </w:r>
      <w:r w:rsidR="002C0E70" w:rsidRPr="00BD3928">
        <w:t>)</w:t>
      </w:r>
      <w:r w:rsidR="002C0E70" w:rsidRPr="00BD3928">
        <w:tab/>
        <w:t xml:space="preserve">A request under </w:t>
      </w:r>
      <w:r w:rsidR="007F2F58" w:rsidRPr="00BD3928">
        <w:t>sub</w:t>
      </w:r>
      <w:r w:rsidR="000067BA">
        <w:t>paragraph (</w:t>
      </w:r>
      <w:r w:rsidR="00255765" w:rsidRPr="00BD3928">
        <w:t>1)</w:t>
      </w:r>
      <w:r w:rsidR="00E372A0" w:rsidRPr="00BD3928">
        <w:t>(</w:t>
      </w:r>
      <w:r w:rsidR="0092798D">
        <w:t>h</w:t>
      </w:r>
      <w:r w:rsidR="002C0E70" w:rsidRPr="00BD3928">
        <w:t>)(i) must:</w:t>
      </w:r>
    </w:p>
    <w:p w14:paraId="4A2BF65B" w14:textId="77777777" w:rsidR="002C0E70" w:rsidRPr="00BD3928" w:rsidRDefault="002C0E70" w:rsidP="000067BA">
      <w:pPr>
        <w:pStyle w:val="paragraph"/>
      </w:pPr>
      <w:r w:rsidRPr="002C0E70">
        <w:tab/>
      </w:r>
      <w:r w:rsidRPr="00BD3928">
        <w:t>(a)</w:t>
      </w:r>
      <w:r w:rsidRPr="00BD3928">
        <w:tab/>
        <w:t>be in a form approved, in writing, by the Regulator; and</w:t>
      </w:r>
    </w:p>
    <w:p w14:paraId="1396CD90" w14:textId="77777777" w:rsidR="002C0E70" w:rsidRPr="00BD3928" w:rsidRDefault="002C0E70" w:rsidP="000067BA">
      <w:pPr>
        <w:pStyle w:val="paragraph"/>
      </w:pPr>
      <w:r w:rsidRPr="00BD3928">
        <w:tab/>
        <w:t>(b)</w:t>
      </w:r>
      <w:r w:rsidRPr="00BD3928">
        <w:tab/>
        <w:t xml:space="preserve">be accompanied by such documents (if any) as are specified in the </w:t>
      </w:r>
      <w:r w:rsidR="00717553" w:rsidRPr="00BD3928">
        <w:t>rules</w:t>
      </w:r>
      <w:r w:rsidRPr="00BD3928">
        <w:t>.</w:t>
      </w:r>
    </w:p>
    <w:p w14:paraId="1B58D240" w14:textId="77777777" w:rsidR="002C0E70" w:rsidRPr="00DB4E02" w:rsidRDefault="002C0E70" w:rsidP="000067BA">
      <w:pPr>
        <w:pStyle w:val="subsection"/>
      </w:pPr>
      <w:r>
        <w:tab/>
      </w:r>
      <w:r w:rsidRPr="00DB4E02">
        <w:t>(</w:t>
      </w:r>
      <w:r w:rsidR="00BD3928">
        <w:t>4</w:t>
      </w:r>
      <w:r w:rsidRPr="00DB4E02">
        <w:t>)</w:t>
      </w:r>
      <w:r w:rsidRPr="00DB4E02">
        <w:tab/>
        <w:t>If:</w:t>
      </w:r>
    </w:p>
    <w:p w14:paraId="398698EC" w14:textId="77777777" w:rsidR="002C0E70" w:rsidRPr="00DB4E02" w:rsidRDefault="002C0E70" w:rsidP="000067BA">
      <w:pPr>
        <w:pStyle w:val="paragraph"/>
      </w:pPr>
      <w:r w:rsidRPr="00DB4E02">
        <w:tab/>
        <w:t>(a)</w:t>
      </w:r>
      <w:r w:rsidRPr="00DB4E02">
        <w:tab/>
        <w:t xml:space="preserve">the Register contains </w:t>
      </w:r>
      <w:r w:rsidR="00DB4E02" w:rsidRPr="00DB4E02">
        <w:t xml:space="preserve">information </w:t>
      </w:r>
      <w:r w:rsidR="005279A3">
        <w:t xml:space="preserve">covered by </w:t>
      </w:r>
      <w:r w:rsidR="000067BA">
        <w:t>paragraph (</w:t>
      </w:r>
      <w:r w:rsidR="00614082">
        <w:t>1)(</w:t>
      </w:r>
      <w:r w:rsidR="0092798D">
        <w:t>h</w:t>
      </w:r>
      <w:r w:rsidR="00614082">
        <w:t>)</w:t>
      </w:r>
      <w:r w:rsidRPr="00DB4E02">
        <w:t>; and</w:t>
      </w:r>
    </w:p>
    <w:p w14:paraId="7BA56DFF" w14:textId="77777777" w:rsidR="002C0E70" w:rsidRPr="00DB4E02" w:rsidRDefault="002C0E70" w:rsidP="000067BA">
      <w:pPr>
        <w:pStyle w:val="paragraph"/>
      </w:pPr>
      <w:r w:rsidRPr="00DB4E02">
        <w:tab/>
        <w:t>(b)</w:t>
      </w:r>
      <w:r w:rsidRPr="00DB4E02">
        <w:tab/>
        <w:t>the</w:t>
      </w:r>
      <w:r w:rsidR="0053275F" w:rsidRPr="00DB4E02">
        <w:t xml:space="preserve"> Regulator becomes aware that the</w:t>
      </w:r>
      <w:r w:rsidRPr="00DB4E02">
        <w:t xml:space="preserve"> </w:t>
      </w:r>
      <w:r w:rsidR="00255765" w:rsidRPr="00DB4E02">
        <w:t>information has ceased to be correct;</w:t>
      </w:r>
    </w:p>
    <w:p w14:paraId="1479CECB" w14:textId="77777777" w:rsidR="00DB4E02" w:rsidRPr="00DB4E02" w:rsidRDefault="0069282F" w:rsidP="000067BA">
      <w:pPr>
        <w:pStyle w:val="subsection2"/>
      </w:pPr>
      <w:r w:rsidRPr="00DB4E02">
        <w:t xml:space="preserve">the Regulator </w:t>
      </w:r>
      <w:r w:rsidR="00255765" w:rsidRPr="00DB4E02">
        <w:t>may</w:t>
      </w:r>
      <w:r w:rsidRPr="00DB4E02">
        <w:t xml:space="preserve"> remove the </w:t>
      </w:r>
      <w:r w:rsidR="00CC3D29">
        <w:t>information</w:t>
      </w:r>
      <w:r w:rsidRPr="00DB4E02">
        <w:t xml:space="preserve"> from the Register.</w:t>
      </w:r>
    </w:p>
    <w:p w14:paraId="1FFEFEAA" w14:textId="77777777" w:rsidR="00DA2A70" w:rsidRPr="00271219" w:rsidRDefault="00DA2A70" w:rsidP="000067BA">
      <w:pPr>
        <w:pStyle w:val="SubsectionHead"/>
      </w:pPr>
      <w:r w:rsidRPr="00271219">
        <w:t>Former registered biodiversity projects</w:t>
      </w:r>
    </w:p>
    <w:p w14:paraId="147C8D16" w14:textId="77777777" w:rsidR="00DA2A70" w:rsidRPr="00271219" w:rsidRDefault="00DA2A70" w:rsidP="000067BA">
      <w:pPr>
        <w:pStyle w:val="subsection"/>
      </w:pPr>
      <w:r w:rsidRPr="00271219">
        <w:tab/>
        <w:t>(</w:t>
      </w:r>
      <w:r w:rsidR="00BD3928">
        <w:t>5</w:t>
      </w:r>
      <w:r w:rsidRPr="00271219">
        <w:t>)</w:t>
      </w:r>
      <w:r w:rsidRPr="00271219">
        <w:tab/>
        <w:t xml:space="preserve">The rules may provide for the Register to set out prescribed information for biodiversity projects that have been, but have </w:t>
      </w:r>
      <w:r w:rsidRPr="00271219">
        <w:lastRenderedPageBreak/>
        <w:t>ceased to be, registered biodiversity projects (including such projects that are no longer being carried on).</w:t>
      </w:r>
    </w:p>
    <w:p w14:paraId="093D49DB" w14:textId="77777777" w:rsidR="00DA2A70" w:rsidRPr="00271219" w:rsidRDefault="00E34084" w:rsidP="000067BA">
      <w:pPr>
        <w:pStyle w:val="ActHead5"/>
      </w:pPr>
      <w:bookmarkStart w:id="268" w:name="_Toc120867802"/>
      <w:r w:rsidRPr="00C557AD">
        <w:rPr>
          <w:rStyle w:val="CharSectno"/>
        </w:rPr>
        <w:t>163</w:t>
      </w:r>
      <w:r w:rsidR="00DA2A70" w:rsidRPr="00271219">
        <w:t xml:space="preserve">  Requests for information about project area not to be set out in the Register</w:t>
      </w:r>
      <w:bookmarkEnd w:id="268"/>
    </w:p>
    <w:p w14:paraId="0F470744" w14:textId="77777777" w:rsidR="00DA2A70" w:rsidRPr="00271219" w:rsidRDefault="00DA2A70" w:rsidP="000067BA">
      <w:pPr>
        <w:pStyle w:val="subsection"/>
      </w:pPr>
      <w:r w:rsidRPr="00271219">
        <w:tab/>
        <w:t>(1)</w:t>
      </w:r>
      <w:r w:rsidRPr="00271219">
        <w:tab/>
        <w:t>The Register must not set out a project area</w:t>
      </w:r>
      <w:r w:rsidR="00E9237F">
        <w:t>, or a part of a project area,</w:t>
      </w:r>
      <w:r w:rsidRPr="00271219">
        <w:t xml:space="preserve"> for a registered biodiversity project</w:t>
      </w:r>
      <w:r w:rsidR="009B7981">
        <w:t xml:space="preserve"> if</w:t>
      </w:r>
      <w:r w:rsidRPr="00271219">
        <w:t>:</w:t>
      </w:r>
    </w:p>
    <w:p w14:paraId="32EE71BA" w14:textId="77777777" w:rsidR="009B7981" w:rsidRDefault="00DA2A70" w:rsidP="000067BA">
      <w:pPr>
        <w:pStyle w:val="paragraph"/>
      </w:pPr>
      <w:r w:rsidRPr="00271219">
        <w:tab/>
        <w:t>(a)</w:t>
      </w:r>
      <w:r w:rsidRPr="00271219">
        <w:tab/>
      </w:r>
      <w:r w:rsidR="009B7981">
        <w:t>either:</w:t>
      </w:r>
    </w:p>
    <w:p w14:paraId="008DC4FD" w14:textId="77777777" w:rsidR="009B7981" w:rsidRDefault="009B7981" w:rsidP="000067BA">
      <w:pPr>
        <w:pStyle w:val="paragraphsub"/>
      </w:pPr>
      <w:r>
        <w:tab/>
        <w:t>(i)</w:t>
      </w:r>
      <w:r>
        <w:tab/>
      </w:r>
      <w:r w:rsidR="00DA2A70" w:rsidRPr="00271219">
        <w:t>the project proponent for the project</w:t>
      </w:r>
      <w:r>
        <w:t>; or</w:t>
      </w:r>
    </w:p>
    <w:p w14:paraId="59CADE46" w14:textId="77777777" w:rsidR="009B7981" w:rsidRDefault="009B7981" w:rsidP="000067BA">
      <w:pPr>
        <w:pStyle w:val="paragraphsub"/>
      </w:pPr>
      <w:r>
        <w:tab/>
        <w:t>(ii)</w:t>
      </w:r>
      <w:r>
        <w:tab/>
        <w:t>another person;</w:t>
      </w:r>
    </w:p>
    <w:p w14:paraId="56BDFE65" w14:textId="77777777" w:rsidR="00DA2A70" w:rsidRPr="00271219" w:rsidRDefault="009B7981" w:rsidP="000067BA">
      <w:pPr>
        <w:pStyle w:val="paragraph"/>
      </w:pPr>
      <w:r>
        <w:tab/>
      </w:r>
      <w:r>
        <w:tab/>
      </w:r>
      <w:r w:rsidR="00DA2A70" w:rsidRPr="00271219">
        <w:t>has requested the Regulator not to set out the project area</w:t>
      </w:r>
      <w:r w:rsidR="00E9237F">
        <w:t xml:space="preserve">, or </w:t>
      </w:r>
      <w:r w:rsidR="00D15DE3">
        <w:t xml:space="preserve">the </w:t>
      </w:r>
      <w:r w:rsidR="00E9237F">
        <w:t>part of the project area</w:t>
      </w:r>
      <w:r w:rsidR="00D15DE3">
        <w:t>, as the case may be</w:t>
      </w:r>
      <w:r w:rsidR="00E9237F">
        <w:t>,</w:t>
      </w:r>
      <w:r w:rsidR="00DA2A70" w:rsidRPr="00271219">
        <w:t xml:space="preserve"> in the Register; and</w:t>
      </w:r>
    </w:p>
    <w:p w14:paraId="51D53B43" w14:textId="77777777" w:rsidR="00DA2A70" w:rsidRPr="00271219" w:rsidRDefault="00DA2A70" w:rsidP="000067BA">
      <w:pPr>
        <w:pStyle w:val="paragraph"/>
      </w:pPr>
      <w:r w:rsidRPr="00271219">
        <w:tab/>
        <w:t>(b)</w:t>
      </w:r>
      <w:r w:rsidRPr="00271219">
        <w:tab/>
        <w:t>the Regulator is satisfied that:</w:t>
      </w:r>
    </w:p>
    <w:p w14:paraId="7C4F599F" w14:textId="77777777" w:rsidR="00C21ED6" w:rsidRPr="00271219" w:rsidRDefault="00DA2A70" w:rsidP="000067BA">
      <w:pPr>
        <w:pStyle w:val="paragraphsub"/>
      </w:pPr>
      <w:r w:rsidRPr="00271219">
        <w:tab/>
        <w:t>(i)</w:t>
      </w:r>
      <w:r w:rsidRPr="00271219">
        <w:tab/>
        <w:t xml:space="preserve">setting out </w:t>
      </w:r>
      <w:r w:rsidR="00683422" w:rsidRPr="00271219">
        <w:t>the project area</w:t>
      </w:r>
      <w:r w:rsidR="00683422">
        <w:t>, or the part of the project area, as the case may be,</w:t>
      </w:r>
      <w:r w:rsidRPr="00271219">
        <w:t xml:space="preserve"> could reasonably be expected to substantially prejudice a matter referred to in </w:t>
      </w:r>
      <w:r w:rsidR="000067BA">
        <w:t>subsection (</w:t>
      </w:r>
      <w:r w:rsidRPr="00271219">
        <w:t xml:space="preserve">2); </w:t>
      </w:r>
      <w:r w:rsidR="00987F55">
        <w:t>and</w:t>
      </w:r>
    </w:p>
    <w:p w14:paraId="0B2E1244" w14:textId="77777777" w:rsidR="00DA2A70" w:rsidRDefault="00DA2A70" w:rsidP="000067BA">
      <w:pPr>
        <w:pStyle w:val="paragraphsub"/>
      </w:pPr>
      <w:r w:rsidRPr="00271219">
        <w:tab/>
        <w:t>(ii)</w:t>
      </w:r>
      <w:r w:rsidRPr="00271219">
        <w:tab/>
        <w:t xml:space="preserve">the prejudice outweighs the public interest in the setting out of </w:t>
      </w:r>
      <w:r w:rsidR="00683422" w:rsidRPr="00271219">
        <w:t>the project area</w:t>
      </w:r>
      <w:r w:rsidR="00683422">
        <w:t>, or the part of the project area, as the case may be</w:t>
      </w:r>
      <w:r w:rsidR="00E017F7">
        <w:t>.</w:t>
      </w:r>
    </w:p>
    <w:p w14:paraId="017F6498" w14:textId="77777777" w:rsidR="00DA2A70" w:rsidRPr="00271219" w:rsidRDefault="00DA2A70" w:rsidP="000067BA">
      <w:pPr>
        <w:pStyle w:val="subsection"/>
      </w:pPr>
      <w:r w:rsidRPr="00271219">
        <w:tab/>
        <w:t>(2)</w:t>
      </w:r>
      <w:r w:rsidRPr="00271219">
        <w:tab/>
        <w:t xml:space="preserve">For the purposes of </w:t>
      </w:r>
      <w:r w:rsidR="007F2F58">
        <w:t>sub</w:t>
      </w:r>
      <w:r w:rsidR="000067BA">
        <w:t>paragraph (</w:t>
      </w:r>
      <w:r w:rsidRPr="00271219">
        <w:t>1)(b)(i), the matters are the following:</w:t>
      </w:r>
    </w:p>
    <w:p w14:paraId="0F42BCF1" w14:textId="77777777" w:rsidR="00DA2A70" w:rsidRPr="00271219" w:rsidRDefault="00DA2A70" w:rsidP="000067BA">
      <w:pPr>
        <w:pStyle w:val="paragraph"/>
      </w:pPr>
      <w:r w:rsidRPr="00271219">
        <w:tab/>
        <w:t>(a)</w:t>
      </w:r>
      <w:r w:rsidRPr="00271219">
        <w:tab/>
        <w:t>the commercial interests of the project proponent for the project or another person;</w:t>
      </w:r>
    </w:p>
    <w:p w14:paraId="0E5712FE" w14:textId="77777777" w:rsidR="00DA2A70" w:rsidRPr="00271219" w:rsidRDefault="00DA2A70" w:rsidP="000067BA">
      <w:pPr>
        <w:pStyle w:val="paragraph"/>
      </w:pPr>
      <w:r w:rsidRPr="00271219">
        <w:tab/>
        <w:t>(b)</w:t>
      </w:r>
      <w:r w:rsidRPr="00271219">
        <w:tab/>
        <w:t xml:space="preserve">the biodiversity of the </w:t>
      </w:r>
      <w:r w:rsidR="00683422" w:rsidRPr="00271219">
        <w:t>project area</w:t>
      </w:r>
      <w:r w:rsidR="00683422">
        <w:t>, or the part of the project area, as the case may be</w:t>
      </w:r>
      <w:r w:rsidRPr="00271219">
        <w:t>;</w:t>
      </w:r>
    </w:p>
    <w:p w14:paraId="3D80440C" w14:textId="77777777" w:rsidR="00DA2A70" w:rsidRPr="00E017F7" w:rsidRDefault="00DA2A70" w:rsidP="000067BA">
      <w:pPr>
        <w:pStyle w:val="paragraph"/>
      </w:pPr>
      <w:r w:rsidRPr="00271219">
        <w:tab/>
        <w:t>(c)</w:t>
      </w:r>
      <w:r w:rsidRPr="00271219">
        <w:tab/>
        <w:t>the safety of any person</w:t>
      </w:r>
      <w:r w:rsidR="00E017F7">
        <w:t>.</w:t>
      </w:r>
    </w:p>
    <w:p w14:paraId="7CBF512B" w14:textId="77777777" w:rsidR="00E017F7" w:rsidRPr="00271219" w:rsidRDefault="00E017F7" w:rsidP="000067BA">
      <w:pPr>
        <w:pStyle w:val="subsection"/>
      </w:pPr>
      <w:r w:rsidRPr="00271219">
        <w:tab/>
        <w:t>(</w:t>
      </w:r>
      <w:r>
        <w:t>3</w:t>
      </w:r>
      <w:r w:rsidRPr="00271219">
        <w:t>)</w:t>
      </w:r>
      <w:r w:rsidRPr="00271219">
        <w:tab/>
        <w:t>The Register must not set out a project area</w:t>
      </w:r>
      <w:r w:rsidR="00E9237F">
        <w:t>, or a part of a project area,</w:t>
      </w:r>
      <w:r w:rsidRPr="00271219">
        <w:t xml:space="preserve"> for a registered biodiversity project</w:t>
      </w:r>
      <w:r>
        <w:t xml:space="preserve"> if</w:t>
      </w:r>
      <w:r w:rsidRPr="00271219">
        <w:t>:</w:t>
      </w:r>
    </w:p>
    <w:p w14:paraId="5299C7D2" w14:textId="77777777" w:rsidR="00E017F7" w:rsidRDefault="00E017F7" w:rsidP="000067BA">
      <w:pPr>
        <w:pStyle w:val="paragraph"/>
      </w:pPr>
      <w:r w:rsidRPr="00271219">
        <w:tab/>
        <w:t>(a)</w:t>
      </w:r>
      <w:r w:rsidRPr="00271219">
        <w:tab/>
      </w:r>
      <w:r>
        <w:t>either:</w:t>
      </w:r>
    </w:p>
    <w:p w14:paraId="70939E06" w14:textId="77777777" w:rsidR="00E017F7" w:rsidRDefault="00E017F7" w:rsidP="000067BA">
      <w:pPr>
        <w:pStyle w:val="paragraphsub"/>
      </w:pPr>
      <w:r>
        <w:tab/>
        <w:t>(i)</w:t>
      </w:r>
      <w:r>
        <w:tab/>
      </w:r>
      <w:r w:rsidRPr="00271219">
        <w:t>the project proponent for the project</w:t>
      </w:r>
      <w:r>
        <w:t>; or</w:t>
      </w:r>
    </w:p>
    <w:p w14:paraId="6A224B1B" w14:textId="77777777" w:rsidR="00E017F7" w:rsidRDefault="00E017F7" w:rsidP="000067BA">
      <w:pPr>
        <w:pStyle w:val="paragraphsub"/>
      </w:pPr>
      <w:r>
        <w:tab/>
        <w:t>(ii)</w:t>
      </w:r>
      <w:r>
        <w:tab/>
        <w:t>another person;</w:t>
      </w:r>
    </w:p>
    <w:p w14:paraId="40A83F9F" w14:textId="77777777" w:rsidR="00E017F7" w:rsidRPr="00271219" w:rsidRDefault="00E017F7" w:rsidP="000067BA">
      <w:pPr>
        <w:pStyle w:val="paragraph"/>
      </w:pPr>
      <w:r>
        <w:lastRenderedPageBreak/>
        <w:tab/>
      </w:r>
      <w:r>
        <w:tab/>
      </w:r>
      <w:r w:rsidRPr="00271219">
        <w:t xml:space="preserve">has requested the Regulator not to set out </w:t>
      </w:r>
      <w:r w:rsidR="00683422" w:rsidRPr="00271219">
        <w:t>the project area</w:t>
      </w:r>
      <w:r w:rsidR="00683422">
        <w:t>, or the part of the project area, as the case may be</w:t>
      </w:r>
      <w:r w:rsidR="00E9237F">
        <w:t>,</w:t>
      </w:r>
      <w:r w:rsidRPr="00271219">
        <w:t xml:space="preserve"> in the Register; and</w:t>
      </w:r>
    </w:p>
    <w:p w14:paraId="119D976C" w14:textId="77777777" w:rsidR="00E017F7" w:rsidRPr="00271219" w:rsidRDefault="00E017F7" w:rsidP="000067BA">
      <w:pPr>
        <w:pStyle w:val="paragraph"/>
      </w:pPr>
      <w:r w:rsidRPr="00271219">
        <w:tab/>
        <w:t>(b)</w:t>
      </w:r>
      <w:r w:rsidRPr="00271219">
        <w:tab/>
        <w:t>the Regulator is satisfied that:</w:t>
      </w:r>
    </w:p>
    <w:p w14:paraId="65C6C9D9" w14:textId="77777777" w:rsidR="00DF4F2D" w:rsidRDefault="00E017F7" w:rsidP="000067BA">
      <w:pPr>
        <w:pStyle w:val="paragraphsub"/>
      </w:pPr>
      <w:r w:rsidRPr="00271219">
        <w:tab/>
        <w:t>(i)</w:t>
      </w:r>
      <w:r w:rsidRPr="00271219">
        <w:tab/>
      </w:r>
      <w:r>
        <w:t xml:space="preserve">there is a </w:t>
      </w:r>
      <w:r w:rsidR="00D15DE3">
        <w:t>local community of Aboriginal persons, or Torres Strait Islanders, who have</w:t>
      </w:r>
      <w:r w:rsidR="00D15DE3" w:rsidRPr="00215D79">
        <w:t xml:space="preserve"> a connection to t</w:t>
      </w:r>
      <w:r w:rsidR="00D15DE3">
        <w:t>he project area, or the part of the project area, as the case may be; and</w:t>
      </w:r>
    </w:p>
    <w:p w14:paraId="163A6BD7" w14:textId="77777777" w:rsidR="00E017F7" w:rsidRPr="00271219" w:rsidRDefault="00DF4F2D" w:rsidP="000067BA">
      <w:pPr>
        <w:pStyle w:val="paragraphsub"/>
      </w:pPr>
      <w:r>
        <w:tab/>
        <w:t>(ii)</w:t>
      </w:r>
      <w:r>
        <w:tab/>
        <w:t xml:space="preserve">setting out </w:t>
      </w:r>
      <w:r w:rsidR="00683422" w:rsidRPr="00271219">
        <w:t>the project area</w:t>
      </w:r>
      <w:r w:rsidR="00683422">
        <w:t>, or the part of the project area, as the case may be,</w:t>
      </w:r>
      <w:r>
        <w:t xml:space="preserve"> could reasonably be expected to </w:t>
      </w:r>
      <w:r w:rsidR="00E9237F">
        <w:t xml:space="preserve">have a </w:t>
      </w:r>
      <w:r w:rsidR="00E9237F" w:rsidRPr="00271219">
        <w:t>material adverse impact on</w:t>
      </w:r>
      <w:r>
        <w:t xml:space="preserve"> that community</w:t>
      </w:r>
      <w:r w:rsidR="00E017F7" w:rsidRPr="00271219">
        <w:t xml:space="preserve">; </w:t>
      </w:r>
      <w:r w:rsidR="00E017F7">
        <w:t>and</w:t>
      </w:r>
    </w:p>
    <w:p w14:paraId="5A47E10F" w14:textId="77777777" w:rsidR="00E017F7" w:rsidRDefault="00E017F7" w:rsidP="000067BA">
      <w:pPr>
        <w:pStyle w:val="paragraphsub"/>
      </w:pPr>
      <w:r w:rsidRPr="00271219">
        <w:tab/>
        <w:t>(ii</w:t>
      </w:r>
      <w:r w:rsidR="00DF4F2D">
        <w:t>i</w:t>
      </w:r>
      <w:r w:rsidRPr="00271219">
        <w:t>)</w:t>
      </w:r>
      <w:r w:rsidRPr="00271219">
        <w:tab/>
        <w:t xml:space="preserve">the </w:t>
      </w:r>
      <w:r w:rsidR="00E9237F">
        <w:t>adverse impact</w:t>
      </w:r>
      <w:r w:rsidRPr="00271219">
        <w:t xml:space="preserve"> outweighs the public interest in the setting out of </w:t>
      </w:r>
      <w:r w:rsidR="00683422" w:rsidRPr="00271219">
        <w:t>the project area</w:t>
      </w:r>
      <w:r w:rsidR="00683422">
        <w:t>, or the part of the project area, as the case may be</w:t>
      </w:r>
      <w:r>
        <w:t>.</w:t>
      </w:r>
    </w:p>
    <w:p w14:paraId="1291E102" w14:textId="77777777" w:rsidR="00DA2A70" w:rsidRPr="00271219" w:rsidRDefault="00DA2A70" w:rsidP="000067BA">
      <w:pPr>
        <w:pStyle w:val="subsection"/>
      </w:pPr>
      <w:bookmarkStart w:id="269" w:name="_Hlk113465000"/>
      <w:r w:rsidRPr="00271219">
        <w:tab/>
        <w:t>(</w:t>
      </w:r>
      <w:r w:rsidR="00E017F7">
        <w:t>4</w:t>
      </w:r>
      <w:r w:rsidRPr="00271219">
        <w:t>)</w:t>
      </w:r>
      <w:r w:rsidRPr="00271219">
        <w:tab/>
        <w:t xml:space="preserve">A request under </w:t>
      </w:r>
      <w:r w:rsidR="000067BA">
        <w:t>subsection (</w:t>
      </w:r>
      <w:r w:rsidRPr="00271219">
        <w:t xml:space="preserve">1) </w:t>
      </w:r>
      <w:r w:rsidR="00E017F7">
        <w:t xml:space="preserve">or (3) </w:t>
      </w:r>
      <w:r w:rsidRPr="00271219">
        <w:t>must:</w:t>
      </w:r>
    </w:p>
    <w:p w14:paraId="0171B411" w14:textId="77777777" w:rsidR="00DA2A70" w:rsidRPr="00271219" w:rsidRDefault="00DA2A70" w:rsidP="000067BA">
      <w:pPr>
        <w:pStyle w:val="paragraph"/>
      </w:pPr>
      <w:r w:rsidRPr="00271219">
        <w:tab/>
        <w:t>(a)</w:t>
      </w:r>
      <w:r w:rsidRPr="00271219">
        <w:tab/>
        <w:t>be in writing; and</w:t>
      </w:r>
    </w:p>
    <w:p w14:paraId="02159558" w14:textId="77777777" w:rsidR="00DA2A70" w:rsidRPr="00271219" w:rsidRDefault="00DA2A70" w:rsidP="000067BA">
      <w:pPr>
        <w:pStyle w:val="paragraph"/>
      </w:pPr>
      <w:r w:rsidRPr="00271219">
        <w:tab/>
        <w:t>(b)</w:t>
      </w:r>
      <w:r w:rsidRPr="00271219">
        <w:tab/>
        <w:t>be in a form approved, in writing, by the Regulator.</w:t>
      </w:r>
    </w:p>
    <w:bookmarkEnd w:id="269"/>
    <w:p w14:paraId="110F080C" w14:textId="77777777" w:rsidR="00DA2A70" w:rsidRPr="00271219" w:rsidRDefault="00DA2A70" w:rsidP="000067BA">
      <w:pPr>
        <w:pStyle w:val="subsection"/>
      </w:pPr>
      <w:r w:rsidRPr="00271219">
        <w:tab/>
        <w:t>(</w:t>
      </w:r>
      <w:r w:rsidR="00E017F7">
        <w:t>5</w:t>
      </w:r>
      <w:r w:rsidRPr="00271219">
        <w:t>)</w:t>
      </w:r>
      <w:r w:rsidRPr="00271219">
        <w:tab/>
        <w:t>The Regulator must take all reasonable steps to ensure that a decision is made on the request within 30 days after the request was made.</w:t>
      </w:r>
    </w:p>
    <w:p w14:paraId="08B46062" w14:textId="77777777" w:rsidR="00DA2A70" w:rsidRPr="00271219" w:rsidRDefault="00DA2A70" w:rsidP="000067BA">
      <w:pPr>
        <w:pStyle w:val="subsection"/>
      </w:pPr>
      <w:r w:rsidRPr="00271219">
        <w:tab/>
        <w:t>(</w:t>
      </w:r>
      <w:r w:rsidR="00E017F7">
        <w:t>6</w:t>
      </w:r>
      <w:r w:rsidRPr="00271219">
        <w:t>)</w:t>
      </w:r>
      <w:r w:rsidRPr="00271219">
        <w:tab/>
        <w:t>If the Regulator decides to refuse the request, the Regulator must give written notice of the decision to the project proponent.</w:t>
      </w:r>
    </w:p>
    <w:p w14:paraId="0AE23448" w14:textId="77777777" w:rsidR="00DA2A70" w:rsidRPr="00271219" w:rsidRDefault="00E34084" w:rsidP="000067BA">
      <w:pPr>
        <w:pStyle w:val="ActHead5"/>
      </w:pPr>
      <w:bookmarkStart w:id="270" w:name="_Toc120867803"/>
      <w:r w:rsidRPr="00C557AD">
        <w:rPr>
          <w:rStyle w:val="CharSectno"/>
        </w:rPr>
        <w:t>164</w:t>
      </w:r>
      <w:r w:rsidR="00DA2A70" w:rsidRPr="00271219">
        <w:t xml:space="preserve">  Entries in the Register—biodiversity certificates</w:t>
      </w:r>
      <w:bookmarkEnd w:id="270"/>
    </w:p>
    <w:p w14:paraId="22FC717B" w14:textId="77777777" w:rsidR="00DA2A70" w:rsidRPr="00271219" w:rsidRDefault="00DA2A70" w:rsidP="000067BA">
      <w:pPr>
        <w:pStyle w:val="subsection"/>
      </w:pPr>
      <w:r w:rsidRPr="00271219">
        <w:tab/>
        <w:t>(1)</w:t>
      </w:r>
      <w:r w:rsidRPr="00271219">
        <w:tab/>
        <w:t>The Register must set out, for each biodiversity certificate that is in effect:</w:t>
      </w:r>
    </w:p>
    <w:p w14:paraId="499A4A2C" w14:textId="77777777" w:rsidR="00DA2A70" w:rsidRPr="00271219" w:rsidRDefault="00DA2A70" w:rsidP="000067BA">
      <w:pPr>
        <w:pStyle w:val="paragraph"/>
      </w:pPr>
      <w:r w:rsidRPr="00271219">
        <w:tab/>
        <w:t>(a)</w:t>
      </w:r>
      <w:r w:rsidRPr="00271219">
        <w:tab/>
        <w:t>the biodiversity project to which the certificate relates; and</w:t>
      </w:r>
    </w:p>
    <w:p w14:paraId="3F1C4AF2" w14:textId="77777777" w:rsidR="00DA2A70" w:rsidRPr="00271219" w:rsidRDefault="00DA2A70" w:rsidP="000067BA">
      <w:pPr>
        <w:pStyle w:val="paragraph"/>
      </w:pPr>
      <w:r w:rsidRPr="00271219">
        <w:tab/>
        <w:t>(b)</w:t>
      </w:r>
      <w:r w:rsidRPr="00271219">
        <w:tab/>
        <w:t>the date of issue of the certificate; and</w:t>
      </w:r>
    </w:p>
    <w:p w14:paraId="3B73F6B0" w14:textId="77777777" w:rsidR="00DA2A70" w:rsidRPr="00271219" w:rsidRDefault="00DA2A70" w:rsidP="000067BA">
      <w:pPr>
        <w:pStyle w:val="paragraph"/>
      </w:pPr>
      <w:r w:rsidRPr="00271219">
        <w:tab/>
        <w:t>(c)</w:t>
      </w:r>
      <w:r w:rsidRPr="00271219">
        <w:tab/>
        <w:t>the holder of the certificate; and</w:t>
      </w:r>
    </w:p>
    <w:p w14:paraId="6ACB906E" w14:textId="77777777" w:rsidR="00DA2A70" w:rsidRPr="00271219" w:rsidRDefault="00DA2A70" w:rsidP="000067BA">
      <w:pPr>
        <w:pStyle w:val="paragraph"/>
      </w:pPr>
      <w:r w:rsidRPr="00271219">
        <w:tab/>
        <w:t>(d)</w:t>
      </w:r>
      <w:r w:rsidRPr="00271219">
        <w:tab/>
        <w:t>such other information (if any) as is provided for under paragraph </w:t>
      </w:r>
      <w:r w:rsidR="00E34084">
        <w:t>45</w:t>
      </w:r>
      <w:r w:rsidRPr="00271219">
        <w:t xml:space="preserve">(1)(g) by the </w:t>
      </w:r>
      <w:r w:rsidR="007B5AA7">
        <w:t>methodology determination</w:t>
      </w:r>
      <w:r w:rsidRPr="00271219">
        <w:t xml:space="preserve"> that covers the project; and</w:t>
      </w:r>
    </w:p>
    <w:p w14:paraId="1E70CBA4" w14:textId="77777777" w:rsidR="00DA2A70" w:rsidRPr="00271219" w:rsidRDefault="00DA2A70" w:rsidP="000067BA">
      <w:pPr>
        <w:pStyle w:val="paragraph"/>
      </w:pPr>
      <w:r w:rsidRPr="00271219">
        <w:tab/>
        <w:t>(e)</w:t>
      </w:r>
      <w:r w:rsidRPr="00271219">
        <w:tab/>
        <w:t>such other information (if any) as is prescribed by the rules.</w:t>
      </w:r>
    </w:p>
    <w:p w14:paraId="684119D5" w14:textId="77777777" w:rsidR="00DA2A70" w:rsidRPr="00271219" w:rsidRDefault="00DA2A70" w:rsidP="000067BA">
      <w:pPr>
        <w:pStyle w:val="subsection"/>
      </w:pPr>
      <w:r w:rsidRPr="00271219">
        <w:lastRenderedPageBreak/>
        <w:tab/>
        <w:t>(2)</w:t>
      </w:r>
      <w:r w:rsidRPr="00271219">
        <w:tab/>
        <w:t>The Register must set out, for each biodiversity certificate that has been in effect, but has ceased to be in effect:</w:t>
      </w:r>
    </w:p>
    <w:p w14:paraId="2488F69E" w14:textId="77777777" w:rsidR="00DA2A70" w:rsidRPr="00271219" w:rsidRDefault="00DA2A70" w:rsidP="000067BA">
      <w:pPr>
        <w:pStyle w:val="paragraph"/>
      </w:pPr>
      <w:r w:rsidRPr="00271219">
        <w:tab/>
        <w:t>(a)</w:t>
      </w:r>
      <w:r w:rsidRPr="00271219">
        <w:tab/>
        <w:t>the biodiversity project to which the certificate related; and</w:t>
      </w:r>
    </w:p>
    <w:p w14:paraId="3569D701" w14:textId="77777777" w:rsidR="00DA2A70" w:rsidRPr="00271219" w:rsidRDefault="00DA2A70" w:rsidP="000067BA">
      <w:pPr>
        <w:pStyle w:val="paragraph"/>
      </w:pPr>
      <w:r w:rsidRPr="00271219">
        <w:tab/>
        <w:t>(b)</w:t>
      </w:r>
      <w:r w:rsidRPr="00271219">
        <w:tab/>
        <w:t>the date of issue of the certificate; and</w:t>
      </w:r>
    </w:p>
    <w:p w14:paraId="3869FF68" w14:textId="77777777" w:rsidR="00DA2A70" w:rsidRPr="00271219" w:rsidRDefault="00DA2A70" w:rsidP="000067BA">
      <w:pPr>
        <w:pStyle w:val="paragraph"/>
      </w:pPr>
      <w:r w:rsidRPr="00271219">
        <w:tab/>
        <w:t>(c)</w:t>
      </w:r>
      <w:r w:rsidRPr="00271219">
        <w:tab/>
        <w:t>such other information (if any) as is provided for under paragraph </w:t>
      </w:r>
      <w:r w:rsidR="00E34084">
        <w:t>45</w:t>
      </w:r>
      <w:r w:rsidRPr="00271219">
        <w:t xml:space="preserve">(1)(g) by the </w:t>
      </w:r>
      <w:r w:rsidR="007B5AA7">
        <w:t>methodology determination</w:t>
      </w:r>
      <w:r w:rsidRPr="00271219">
        <w:t xml:space="preserve"> that covers the project; and</w:t>
      </w:r>
    </w:p>
    <w:p w14:paraId="5577FB8B" w14:textId="77777777" w:rsidR="00DA2A70" w:rsidRPr="00271219" w:rsidRDefault="00DA2A70" w:rsidP="000067BA">
      <w:pPr>
        <w:pStyle w:val="paragraph"/>
      </w:pPr>
      <w:r w:rsidRPr="00271219">
        <w:tab/>
        <w:t>(d)</w:t>
      </w:r>
      <w:r w:rsidRPr="00271219">
        <w:tab/>
        <w:t>such other information (if any) as is prescribed by the rules.</w:t>
      </w:r>
    </w:p>
    <w:p w14:paraId="76F9D743" w14:textId="77777777" w:rsidR="00DA2A70" w:rsidRPr="00271219" w:rsidRDefault="00E34084" w:rsidP="000067BA">
      <w:pPr>
        <w:pStyle w:val="ActHead5"/>
      </w:pPr>
      <w:bookmarkStart w:id="271" w:name="_Toc120867804"/>
      <w:r w:rsidRPr="00C557AD">
        <w:rPr>
          <w:rStyle w:val="CharSectno"/>
        </w:rPr>
        <w:t>165</w:t>
      </w:r>
      <w:r w:rsidR="00DA2A70" w:rsidRPr="00271219">
        <w:t xml:space="preserve">  Entries in the Register—accounts for holding biodiversity certificates</w:t>
      </w:r>
      <w:bookmarkEnd w:id="271"/>
    </w:p>
    <w:p w14:paraId="69C42863" w14:textId="77777777" w:rsidR="00DA2A70" w:rsidRPr="00271219" w:rsidRDefault="00DA2A70" w:rsidP="000067BA">
      <w:pPr>
        <w:pStyle w:val="subsection"/>
      </w:pPr>
      <w:r w:rsidRPr="00271219">
        <w:tab/>
      </w:r>
      <w:r w:rsidRPr="00271219">
        <w:tab/>
        <w:t>The rules may make provision for and in relation to empowering the Regulator to open accounts in the Register to hold biodiversity certificates.</w:t>
      </w:r>
    </w:p>
    <w:p w14:paraId="254E5255" w14:textId="77777777" w:rsidR="00C34BCB" w:rsidRPr="00C34BCB" w:rsidRDefault="00E34084" w:rsidP="000067BA">
      <w:pPr>
        <w:pStyle w:val="ActHead5"/>
      </w:pPr>
      <w:bookmarkStart w:id="272" w:name="_Toc120867805"/>
      <w:r w:rsidRPr="00C557AD">
        <w:rPr>
          <w:rStyle w:val="CharSectno"/>
        </w:rPr>
        <w:t>166</w:t>
      </w:r>
      <w:r w:rsidR="00C34BCB" w:rsidRPr="00C34BCB">
        <w:t xml:space="preserve">  Suspension of operation of the Regist</w:t>
      </w:r>
      <w:r w:rsidR="00C34BCB">
        <w:t>er</w:t>
      </w:r>
      <w:bookmarkEnd w:id="272"/>
    </w:p>
    <w:p w14:paraId="48B93DBA" w14:textId="77777777" w:rsidR="00C34BCB" w:rsidRPr="00C34BCB" w:rsidRDefault="00C34BCB" w:rsidP="000067BA">
      <w:pPr>
        <w:pStyle w:val="subsection"/>
      </w:pPr>
      <w:r w:rsidRPr="00C34BCB">
        <w:tab/>
        <w:t>(1)</w:t>
      </w:r>
      <w:r w:rsidRPr="00C34BCB">
        <w:tab/>
        <w:t>The Regulator may temporarily suspend the operation of the Regist</w:t>
      </w:r>
      <w:r>
        <w:t>er</w:t>
      </w:r>
      <w:r w:rsidRPr="00C34BCB">
        <w:t xml:space="preserve"> if the Regulator is satisfied that:</w:t>
      </w:r>
    </w:p>
    <w:p w14:paraId="0581E0EA" w14:textId="77777777" w:rsidR="00C34BCB" w:rsidRPr="00C34BCB" w:rsidRDefault="00C34BCB" w:rsidP="000067BA">
      <w:pPr>
        <w:pStyle w:val="paragraph"/>
      </w:pPr>
      <w:r w:rsidRPr="00C34BCB">
        <w:tab/>
        <w:t>(a)</w:t>
      </w:r>
      <w:r w:rsidRPr="00C34BCB">
        <w:tab/>
        <w:t>the suspension is required so that maintenance can be carried out; or</w:t>
      </w:r>
    </w:p>
    <w:p w14:paraId="629E2A67" w14:textId="77777777" w:rsidR="00C34BCB" w:rsidRPr="00C34BCB" w:rsidRDefault="00C34BCB" w:rsidP="000067BA">
      <w:pPr>
        <w:pStyle w:val="paragraph"/>
      </w:pPr>
      <w:r w:rsidRPr="00C34BCB">
        <w:tab/>
        <w:t>(b)</w:t>
      </w:r>
      <w:r w:rsidRPr="00C34BCB">
        <w:tab/>
        <w:t>it is prudent to suspend the operation of the Regist</w:t>
      </w:r>
      <w:r>
        <w:t>er</w:t>
      </w:r>
      <w:r w:rsidRPr="00C34BCB">
        <w:t xml:space="preserve"> in order to:</w:t>
      </w:r>
    </w:p>
    <w:p w14:paraId="68CD9080" w14:textId="77777777" w:rsidR="00C34BCB" w:rsidRPr="00C34BCB" w:rsidRDefault="00C34BCB" w:rsidP="000067BA">
      <w:pPr>
        <w:pStyle w:val="paragraphsub"/>
      </w:pPr>
      <w:r w:rsidRPr="00C34BCB">
        <w:tab/>
        <w:t>(i)</w:t>
      </w:r>
      <w:r w:rsidRPr="00C34BCB">
        <w:tab/>
        <w:t>ensure the integrity of the Regist</w:t>
      </w:r>
      <w:r>
        <w:t>er</w:t>
      </w:r>
      <w:r w:rsidRPr="00C34BCB">
        <w:t>; or</w:t>
      </w:r>
    </w:p>
    <w:p w14:paraId="312D6B99" w14:textId="77777777" w:rsidR="00C34BCB" w:rsidRPr="00C34BCB" w:rsidRDefault="00C34BCB" w:rsidP="000067BA">
      <w:pPr>
        <w:pStyle w:val="paragraphsub"/>
      </w:pPr>
      <w:r w:rsidRPr="00C34BCB">
        <w:tab/>
        <w:t>(ii)</w:t>
      </w:r>
      <w:r w:rsidRPr="00C34BCB">
        <w:tab/>
        <w:t>prevent, mitigate or minimise abuse of the Regist</w:t>
      </w:r>
      <w:r>
        <w:t>er</w:t>
      </w:r>
      <w:r w:rsidRPr="00C34BCB">
        <w:t>; or</w:t>
      </w:r>
    </w:p>
    <w:p w14:paraId="3685920B" w14:textId="77777777" w:rsidR="00C34BCB" w:rsidRPr="00C34BCB" w:rsidRDefault="00C34BCB" w:rsidP="000067BA">
      <w:pPr>
        <w:pStyle w:val="paragraphsub"/>
      </w:pPr>
      <w:r w:rsidRPr="00C34BCB">
        <w:tab/>
        <w:t>(iii)</w:t>
      </w:r>
      <w:r w:rsidRPr="00C34BCB">
        <w:tab/>
        <w:t>prevent, mitigate or minimise criminal activity involving the Regist</w:t>
      </w:r>
      <w:r>
        <w:t>er</w:t>
      </w:r>
      <w:r w:rsidRPr="00C34BCB">
        <w:t>.</w:t>
      </w:r>
    </w:p>
    <w:p w14:paraId="3D407215" w14:textId="77777777" w:rsidR="00C34BCB" w:rsidRPr="00C34BCB" w:rsidRDefault="00C34BCB" w:rsidP="000067BA">
      <w:pPr>
        <w:pStyle w:val="subsection"/>
      </w:pPr>
      <w:r w:rsidRPr="00C34BCB">
        <w:tab/>
        <w:t>(2)</w:t>
      </w:r>
      <w:r w:rsidRPr="00C34BCB">
        <w:tab/>
        <w:t>If the Regulator suspends the operation of the Regist</w:t>
      </w:r>
      <w:r>
        <w:t>er</w:t>
      </w:r>
      <w:r w:rsidRPr="00C34BCB">
        <w:t>, the Regulator must publish a notice on the Regulator’s website informing the public of the suspension.</w:t>
      </w:r>
    </w:p>
    <w:p w14:paraId="6C657168" w14:textId="77777777" w:rsidR="00C34BCB" w:rsidRPr="00C34BCB" w:rsidRDefault="00C34BCB" w:rsidP="000067BA">
      <w:pPr>
        <w:pStyle w:val="subsection"/>
      </w:pPr>
      <w:r w:rsidRPr="00C34BCB">
        <w:tab/>
        <w:t>(3)</w:t>
      </w:r>
      <w:r w:rsidRPr="00C34BCB">
        <w:tab/>
        <w:t>If the Regulator suspends the operation of the Regist</w:t>
      </w:r>
      <w:r>
        <w:t>er</w:t>
      </w:r>
      <w:r w:rsidRPr="00C34BCB">
        <w:t>, the Regulator may defer taking action in relation to the Regist</w:t>
      </w:r>
      <w:r>
        <w:t>er</w:t>
      </w:r>
      <w:r w:rsidRPr="00C34BCB">
        <w:t xml:space="preserve"> until the suspension ends.</w:t>
      </w:r>
    </w:p>
    <w:p w14:paraId="0ABCA490" w14:textId="77777777" w:rsidR="00DA2A70" w:rsidRPr="00271219" w:rsidRDefault="00E34084" w:rsidP="000067BA">
      <w:pPr>
        <w:pStyle w:val="ActHead5"/>
      </w:pPr>
      <w:bookmarkStart w:id="273" w:name="_Toc120867806"/>
      <w:r w:rsidRPr="00C557AD">
        <w:rPr>
          <w:rStyle w:val="CharSectno"/>
        </w:rPr>
        <w:lastRenderedPageBreak/>
        <w:t>167</w:t>
      </w:r>
      <w:r w:rsidR="00DA2A70" w:rsidRPr="00271219">
        <w:t xml:space="preserve">  Rules may make provision in relation to the Register</w:t>
      </w:r>
      <w:bookmarkEnd w:id="273"/>
    </w:p>
    <w:p w14:paraId="0201CC82" w14:textId="77777777" w:rsidR="00DA2A70" w:rsidRPr="00271219" w:rsidRDefault="00DA2A70" w:rsidP="000067BA">
      <w:pPr>
        <w:pStyle w:val="subsection"/>
      </w:pPr>
      <w:r w:rsidRPr="00271219">
        <w:tab/>
        <w:t>(1)</w:t>
      </w:r>
      <w:r w:rsidRPr="00271219">
        <w:tab/>
        <w:t>The rules may make provision for and in relation to the Register.</w:t>
      </w:r>
    </w:p>
    <w:p w14:paraId="1A0F4071" w14:textId="77777777" w:rsidR="00DA2A70" w:rsidRPr="00271219" w:rsidRDefault="00DA2A70" w:rsidP="000067BA">
      <w:pPr>
        <w:pStyle w:val="subsection"/>
      </w:pPr>
      <w:r w:rsidRPr="00271219">
        <w:tab/>
        <w:t>(2)</w:t>
      </w:r>
      <w:r w:rsidRPr="00271219">
        <w:tab/>
        <w:t xml:space="preserve">Without limiting </w:t>
      </w:r>
      <w:r w:rsidR="000067BA">
        <w:t>subsection (</w:t>
      </w:r>
      <w:r w:rsidRPr="00271219">
        <w:t>1), the rules may make provision for or in relation to any of the following:</w:t>
      </w:r>
    </w:p>
    <w:p w14:paraId="5627DEC8" w14:textId="77777777" w:rsidR="00DA2A70" w:rsidRPr="00271219" w:rsidRDefault="00DA2A70" w:rsidP="000067BA">
      <w:pPr>
        <w:pStyle w:val="paragraph"/>
      </w:pPr>
      <w:r w:rsidRPr="00271219">
        <w:tab/>
        <w:t>(a)</w:t>
      </w:r>
      <w:r w:rsidRPr="00271219">
        <w:tab/>
        <w:t>matters that are to be recorded in the Register;</w:t>
      </w:r>
    </w:p>
    <w:p w14:paraId="529A842F" w14:textId="77777777" w:rsidR="00DA2A70" w:rsidRPr="00271219" w:rsidRDefault="00DA2A70" w:rsidP="000067BA">
      <w:pPr>
        <w:pStyle w:val="paragraph"/>
      </w:pPr>
      <w:r w:rsidRPr="00271219">
        <w:tab/>
        <w:t>(b)</w:t>
      </w:r>
      <w:r w:rsidRPr="00271219">
        <w:tab/>
        <w:t>the manner in which information may be communicated to or by the Regulator in relation to the Register;</w:t>
      </w:r>
    </w:p>
    <w:p w14:paraId="0CCDDDA3" w14:textId="77777777" w:rsidR="00DA2A70" w:rsidRPr="00271219" w:rsidRDefault="00DA2A70" w:rsidP="000067BA">
      <w:pPr>
        <w:pStyle w:val="paragraph"/>
      </w:pPr>
      <w:r w:rsidRPr="00271219">
        <w:tab/>
        <w:t>(c)</w:t>
      </w:r>
      <w:r w:rsidRPr="00271219">
        <w:tab/>
        <w:t>requests to open, close, transfer or otherwise deal with accounts in the Register (including forms for making requests, information that must accompany a request and the consideration of a request by the Regulator);</w:t>
      </w:r>
    </w:p>
    <w:p w14:paraId="50BC7288" w14:textId="77777777" w:rsidR="00DA2A70" w:rsidRPr="00271219" w:rsidRDefault="00DA2A70" w:rsidP="000067BA">
      <w:pPr>
        <w:pStyle w:val="paragraph"/>
      </w:pPr>
      <w:r w:rsidRPr="00271219">
        <w:tab/>
        <w:t>(d)</w:t>
      </w:r>
      <w:r w:rsidRPr="00271219">
        <w:tab/>
        <w:t>identification procedures that the Regulator may or must carry out in relation to a record in the Register;</w:t>
      </w:r>
    </w:p>
    <w:p w14:paraId="6882ADB6" w14:textId="77777777" w:rsidR="00DA2A70" w:rsidRPr="00271219" w:rsidRDefault="00DA2A70" w:rsidP="000067BA">
      <w:pPr>
        <w:pStyle w:val="paragraph"/>
      </w:pPr>
      <w:r w:rsidRPr="00271219">
        <w:tab/>
        <w:t>(e)</w:t>
      </w:r>
      <w:r w:rsidRPr="00271219">
        <w:tab/>
        <w:t>joint accounts;</w:t>
      </w:r>
    </w:p>
    <w:p w14:paraId="784F04F1" w14:textId="77777777" w:rsidR="00DA2A70" w:rsidRPr="00271219" w:rsidRDefault="00DA2A70" w:rsidP="000067BA">
      <w:pPr>
        <w:pStyle w:val="paragraph"/>
      </w:pPr>
      <w:r w:rsidRPr="00271219">
        <w:tab/>
        <w:t>(f)</w:t>
      </w:r>
      <w:r w:rsidRPr="00271219">
        <w:tab/>
        <w:t>accounts to be kept for the Commonwealth;</w:t>
      </w:r>
    </w:p>
    <w:p w14:paraId="0A7D8BFD" w14:textId="77777777" w:rsidR="00DA2A70" w:rsidRPr="00271219" w:rsidRDefault="00DA2A70" w:rsidP="000067BA">
      <w:pPr>
        <w:pStyle w:val="paragraph"/>
      </w:pPr>
      <w:r w:rsidRPr="00271219">
        <w:tab/>
        <w:t>(g)</w:t>
      </w:r>
      <w:r w:rsidRPr="00271219">
        <w:tab/>
        <w:t>unilateral closure of accounts by the Regulator;</w:t>
      </w:r>
    </w:p>
    <w:p w14:paraId="0D7014E5" w14:textId="77777777" w:rsidR="00DA2A70" w:rsidRPr="00271219" w:rsidRDefault="00DA2A70" w:rsidP="000067BA">
      <w:pPr>
        <w:pStyle w:val="paragraph"/>
      </w:pPr>
      <w:r w:rsidRPr="00271219">
        <w:tab/>
        <w:t>(h)</w:t>
      </w:r>
      <w:r w:rsidRPr="00271219">
        <w:tab/>
        <w:t>the holding of biodiversity certificates in accounts in the Register, and the transfer of certificates between accounts;</w:t>
      </w:r>
    </w:p>
    <w:p w14:paraId="1FDE6092" w14:textId="77777777" w:rsidR="00DA2A70" w:rsidRPr="00271219" w:rsidRDefault="00DA2A70" w:rsidP="000067BA">
      <w:pPr>
        <w:pStyle w:val="paragraph"/>
      </w:pPr>
      <w:r w:rsidRPr="00271219">
        <w:tab/>
        <w:t>(i)</w:t>
      </w:r>
      <w:r w:rsidRPr="00271219">
        <w:tab/>
        <w:t>requiring the holders of accounts to notify the Regulator of specified events;</w:t>
      </w:r>
    </w:p>
    <w:p w14:paraId="312B908A" w14:textId="77777777" w:rsidR="00DA2A70" w:rsidRPr="00271219" w:rsidRDefault="00DA2A70" w:rsidP="000067BA">
      <w:pPr>
        <w:pStyle w:val="paragraph"/>
      </w:pPr>
      <w:r w:rsidRPr="00271219">
        <w:tab/>
        <w:t>(j)</w:t>
      </w:r>
      <w:r w:rsidRPr="00271219">
        <w:tab/>
        <w:t>correction or rectification of the Register;</w:t>
      </w:r>
    </w:p>
    <w:p w14:paraId="6F54CD41" w14:textId="77777777" w:rsidR="00DA2A70" w:rsidRPr="00271219" w:rsidRDefault="00DA2A70" w:rsidP="000067BA">
      <w:pPr>
        <w:pStyle w:val="paragraph"/>
      </w:pPr>
      <w:r w:rsidRPr="00271219">
        <w:tab/>
        <w:t>(k)</w:t>
      </w:r>
      <w:r w:rsidRPr="00271219">
        <w:tab/>
        <w:t>verification by statutory declaration of information provided to the Regulator in relation to the Register;</w:t>
      </w:r>
    </w:p>
    <w:p w14:paraId="23532FA0" w14:textId="77777777" w:rsidR="00DA2A70" w:rsidRPr="00271219" w:rsidRDefault="00DA2A70" w:rsidP="000067BA">
      <w:pPr>
        <w:pStyle w:val="paragraph"/>
      </w:pPr>
      <w:r w:rsidRPr="00271219">
        <w:tab/>
        <w:t>(l)</w:t>
      </w:r>
      <w:r w:rsidRPr="00271219">
        <w:tab/>
        <w:t>fees for things done by the Regulator in relation to the Register.</w:t>
      </w:r>
    </w:p>
    <w:p w14:paraId="4956CE16" w14:textId="77777777" w:rsidR="00C85C2E" w:rsidRDefault="00DA2A70" w:rsidP="000067BA">
      <w:pPr>
        <w:pStyle w:val="subsection"/>
      </w:pPr>
      <w:r w:rsidRPr="00271219">
        <w:tab/>
        <w:t>(3)</w:t>
      </w:r>
      <w:r w:rsidRPr="00271219">
        <w:tab/>
        <w:t>A fee provided for by rules made for the purposes of this section must not be such as to amount to taxation.</w:t>
      </w:r>
    </w:p>
    <w:p w14:paraId="222D0E57" w14:textId="77777777" w:rsidR="00D15DE3" w:rsidRDefault="00D15DE3" w:rsidP="000067BA">
      <w:pPr>
        <w:pStyle w:val="subsection"/>
      </w:pPr>
      <w:r>
        <w:tab/>
        <w:t>(4)</w:t>
      </w:r>
      <w:r>
        <w:tab/>
        <w:t xml:space="preserve">A person must not contravene rules made for the purposes of </w:t>
      </w:r>
      <w:r w:rsidR="000067BA">
        <w:t>paragraph (</w:t>
      </w:r>
      <w:r>
        <w:t>2)(i).</w:t>
      </w:r>
    </w:p>
    <w:p w14:paraId="358BEC1C" w14:textId="77777777" w:rsidR="00D15DE3" w:rsidRDefault="00D15DE3" w:rsidP="000067BA">
      <w:pPr>
        <w:pStyle w:val="Penalty"/>
      </w:pPr>
      <w:r w:rsidRPr="00271219">
        <w:t>Civil penalty:</w:t>
      </w:r>
      <w:r w:rsidRPr="00271219">
        <w:tab/>
      </w:r>
      <w:r w:rsidRPr="00D15DE3">
        <w:t>200 penalty units.</w:t>
      </w:r>
    </w:p>
    <w:p w14:paraId="53EDB31B" w14:textId="77777777" w:rsidR="00937BF0" w:rsidRPr="0085356C" w:rsidRDefault="00E34084" w:rsidP="000067BA">
      <w:pPr>
        <w:pStyle w:val="ActHead5"/>
      </w:pPr>
      <w:bookmarkStart w:id="274" w:name="_Toc120867807"/>
      <w:r w:rsidRPr="00C557AD">
        <w:rPr>
          <w:rStyle w:val="CharSectno"/>
        </w:rPr>
        <w:lastRenderedPageBreak/>
        <w:t>168</w:t>
      </w:r>
      <w:r w:rsidR="00937BF0" w:rsidRPr="0085356C">
        <w:t xml:space="preserve">  Use and disclosure of information obtained from the </w:t>
      </w:r>
      <w:r w:rsidR="00024F01">
        <w:t>Register</w:t>
      </w:r>
      <w:bookmarkEnd w:id="274"/>
    </w:p>
    <w:p w14:paraId="60FCF0D8" w14:textId="77777777" w:rsidR="00937BF0" w:rsidRPr="00ED48BE" w:rsidRDefault="00937BF0" w:rsidP="000067BA">
      <w:pPr>
        <w:pStyle w:val="SubsectionHead"/>
      </w:pPr>
      <w:r w:rsidRPr="00ED48BE">
        <w:t>Use</w:t>
      </w:r>
    </w:p>
    <w:p w14:paraId="62B066BC" w14:textId="77777777" w:rsidR="00937BF0" w:rsidRPr="00ED48BE" w:rsidRDefault="00937BF0" w:rsidP="000067BA">
      <w:pPr>
        <w:pStyle w:val="subsection"/>
      </w:pPr>
      <w:r w:rsidRPr="00ED48BE">
        <w:tab/>
        <w:t>(1)</w:t>
      </w:r>
      <w:r w:rsidRPr="00ED48BE">
        <w:tab/>
      </w:r>
      <w:r w:rsidR="00024F01">
        <w:t>The rules may provide that a</w:t>
      </w:r>
      <w:r w:rsidRPr="00ED48BE">
        <w:t xml:space="preserve"> person must not use information to contact or send material to another person if that information:</w:t>
      </w:r>
    </w:p>
    <w:p w14:paraId="24621317" w14:textId="77777777" w:rsidR="00937BF0" w:rsidRPr="00ED48BE" w:rsidRDefault="00937BF0" w:rsidP="000067BA">
      <w:pPr>
        <w:pStyle w:val="paragraph"/>
      </w:pPr>
      <w:r w:rsidRPr="00ED48BE">
        <w:tab/>
        <w:t>(a)</w:t>
      </w:r>
      <w:r w:rsidRPr="00ED48BE">
        <w:tab/>
        <w:t>is about the other person; and</w:t>
      </w:r>
    </w:p>
    <w:p w14:paraId="61831632" w14:textId="77777777" w:rsidR="00937BF0" w:rsidRPr="00ED48BE" w:rsidRDefault="00937BF0" w:rsidP="000067BA">
      <w:pPr>
        <w:pStyle w:val="paragraph"/>
      </w:pPr>
      <w:r w:rsidRPr="00ED48BE">
        <w:tab/>
        <w:t>(b)</w:t>
      </w:r>
      <w:r w:rsidRPr="00ED48BE">
        <w:tab/>
        <w:t xml:space="preserve">was obtained from the </w:t>
      </w:r>
      <w:r w:rsidR="00024F01">
        <w:t>Register</w:t>
      </w:r>
      <w:r w:rsidRPr="00ED48BE">
        <w:t>.</w:t>
      </w:r>
    </w:p>
    <w:p w14:paraId="7CF768E2" w14:textId="77777777" w:rsidR="00937BF0" w:rsidRPr="00ED48BE" w:rsidRDefault="00937BF0" w:rsidP="000067BA">
      <w:pPr>
        <w:pStyle w:val="SubsectionHead"/>
      </w:pPr>
      <w:r w:rsidRPr="00ED48BE">
        <w:t>Disclosure</w:t>
      </w:r>
    </w:p>
    <w:p w14:paraId="3A7F9572" w14:textId="77777777" w:rsidR="00937BF0" w:rsidRPr="00ED48BE" w:rsidRDefault="00937BF0" w:rsidP="000067BA">
      <w:pPr>
        <w:pStyle w:val="subsection"/>
      </w:pPr>
      <w:r w:rsidRPr="00ED48BE">
        <w:tab/>
        <w:t>(2)</w:t>
      </w:r>
      <w:r w:rsidRPr="00ED48BE">
        <w:tab/>
      </w:r>
      <w:r w:rsidR="00024F01">
        <w:t>The rules may provide that a</w:t>
      </w:r>
      <w:r w:rsidRPr="00ED48BE">
        <w:t xml:space="preserve"> person (the </w:t>
      </w:r>
      <w:r w:rsidRPr="00ED48BE">
        <w:rPr>
          <w:b/>
          <w:i/>
        </w:rPr>
        <w:t>first person</w:t>
      </w:r>
      <w:r w:rsidRPr="00ED48BE">
        <w:t>) must not disclose information that:</w:t>
      </w:r>
    </w:p>
    <w:p w14:paraId="4B950D41" w14:textId="77777777" w:rsidR="00937BF0" w:rsidRPr="00ED48BE" w:rsidRDefault="00937BF0" w:rsidP="000067BA">
      <w:pPr>
        <w:pStyle w:val="paragraph"/>
      </w:pPr>
      <w:r w:rsidRPr="00ED48BE">
        <w:tab/>
        <w:t>(a)</w:t>
      </w:r>
      <w:r w:rsidRPr="00ED48BE">
        <w:tab/>
        <w:t>is about another person; and</w:t>
      </w:r>
    </w:p>
    <w:p w14:paraId="302A6476" w14:textId="77777777" w:rsidR="00937BF0" w:rsidRPr="00ED48BE" w:rsidRDefault="00937BF0" w:rsidP="000067BA">
      <w:pPr>
        <w:pStyle w:val="paragraph"/>
      </w:pPr>
      <w:r w:rsidRPr="00ED48BE">
        <w:tab/>
        <w:t>(b)</w:t>
      </w:r>
      <w:r w:rsidRPr="00ED48BE">
        <w:tab/>
        <w:t xml:space="preserve">was obtained from the </w:t>
      </w:r>
      <w:r w:rsidR="00024F01">
        <w:t>Register</w:t>
      </w:r>
      <w:r w:rsidRPr="00ED48BE">
        <w:t>; and</w:t>
      </w:r>
    </w:p>
    <w:p w14:paraId="655CC148" w14:textId="77777777" w:rsidR="00937BF0" w:rsidRDefault="00937BF0" w:rsidP="000067BA">
      <w:pPr>
        <w:pStyle w:val="paragraph"/>
      </w:pPr>
      <w:r w:rsidRPr="00ED48BE">
        <w:tab/>
        <w:t>(c)</w:t>
      </w:r>
      <w:r w:rsidRPr="00ED48BE">
        <w:tab/>
        <w:t>the first person knows is likely to be used to contact or send material to the other person.</w:t>
      </w:r>
    </w:p>
    <w:p w14:paraId="326FCCC3" w14:textId="77777777" w:rsidR="00E9237F" w:rsidRDefault="00E9237F" w:rsidP="000067BA">
      <w:pPr>
        <w:pStyle w:val="subsection"/>
      </w:pPr>
      <w:r>
        <w:tab/>
        <w:t>(3)</w:t>
      </w:r>
      <w:r>
        <w:tab/>
        <w:t xml:space="preserve">A person must not contravene rules made for the purposes of </w:t>
      </w:r>
      <w:r w:rsidR="000067BA">
        <w:t>subsection (</w:t>
      </w:r>
      <w:r>
        <w:t>1) or (2).</w:t>
      </w:r>
    </w:p>
    <w:p w14:paraId="060F1402" w14:textId="77777777" w:rsidR="00E9237F" w:rsidRPr="00D15DE3" w:rsidRDefault="00E9237F" w:rsidP="000067BA">
      <w:pPr>
        <w:pStyle w:val="Penalty"/>
      </w:pPr>
      <w:r w:rsidRPr="00271219">
        <w:t>Civil penalty:</w:t>
      </w:r>
      <w:r w:rsidRPr="00271219">
        <w:tab/>
      </w:r>
      <w:r w:rsidR="00D15DE3" w:rsidRPr="00D15DE3">
        <w:t>200</w:t>
      </w:r>
      <w:r w:rsidRPr="00D15DE3">
        <w:t xml:space="preserve"> penalty units.</w:t>
      </w:r>
    </w:p>
    <w:p w14:paraId="0B7F48ED" w14:textId="77777777" w:rsidR="00937BF0" w:rsidRPr="00ED48BE" w:rsidRDefault="00937BF0" w:rsidP="000067BA">
      <w:pPr>
        <w:pStyle w:val="SubsectionHead"/>
      </w:pPr>
      <w:r w:rsidRPr="00D15DE3">
        <w:t>Exception</w:t>
      </w:r>
    </w:p>
    <w:p w14:paraId="2D1D686B" w14:textId="77777777" w:rsidR="00024F01" w:rsidRDefault="00937BF0" w:rsidP="000067BA">
      <w:pPr>
        <w:pStyle w:val="subsection"/>
      </w:pPr>
      <w:r w:rsidRPr="00ED48BE">
        <w:tab/>
        <w:t>(</w:t>
      </w:r>
      <w:r w:rsidR="00E9237F">
        <w:t>4</w:t>
      </w:r>
      <w:r w:rsidRPr="00ED48BE">
        <w:t>)</w:t>
      </w:r>
      <w:r w:rsidRPr="00ED48BE">
        <w:tab/>
      </w:r>
      <w:r w:rsidR="000067BA">
        <w:t>Subsection (</w:t>
      </w:r>
      <w:r w:rsidR="00E061E2">
        <w:t>3) does not apply</w:t>
      </w:r>
      <w:r w:rsidR="00024F01">
        <w:t xml:space="preserve"> in circumstances specified by the rules.</w:t>
      </w:r>
    </w:p>
    <w:p w14:paraId="5C3B8CD0" w14:textId="77777777" w:rsidR="00024F01" w:rsidRDefault="00E9237F" w:rsidP="000067BA">
      <w:pPr>
        <w:pStyle w:val="notetext"/>
      </w:pPr>
      <w:r w:rsidRPr="00E9237F">
        <w:t>Note:</w:t>
      </w:r>
      <w:r w:rsidRPr="00E9237F">
        <w:tab/>
        <w:t xml:space="preserve">A person who wishes to rely on </w:t>
      </w:r>
      <w:r w:rsidR="000067BA">
        <w:t>subsection (</w:t>
      </w:r>
      <w:r w:rsidR="00D15DE3">
        <w:t>4</w:t>
      </w:r>
      <w:r w:rsidRPr="00E9237F">
        <w:t>) in proceedings for a civil penalty order bears an evidential burden in relation to the matter in that subsection: see section 96 of the Regulatory Powers Act</w:t>
      </w:r>
      <w:r w:rsidR="00024F01" w:rsidRPr="00271219">
        <w:t>.</w:t>
      </w:r>
    </w:p>
    <w:p w14:paraId="7395ED63" w14:textId="77777777" w:rsidR="00DA2A70" w:rsidRPr="00271219" w:rsidRDefault="00DA2A70" w:rsidP="000067BA">
      <w:pPr>
        <w:pStyle w:val="ActHead3"/>
        <w:pageBreakBefore/>
      </w:pPr>
      <w:bookmarkStart w:id="275" w:name="_Toc120867808"/>
      <w:r w:rsidRPr="00C557AD">
        <w:rPr>
          <w:rStyle w:val="CharDivNo"/>
        </w:rPr>
        <w:lastRenderedPageBreak/>
        <w:t>Division 3</w:t>
      </w:r>
      <w:r w:rsidRPr="00271219">
        <w:t>—</w:t>
      </w:r>
      <w:r w:rsidRPr="00C557AD">
        <w:rPr>
          <w:rStyle w:val="CharDivText"/>
        </w:rPr>
        <w:t>Online platform</w:t>
      </w:r>
      <w:bookmarkEnd w:id="275"/>
    </w:p>
    <w:p w14:paraId="59C0E965" w14:textId="77777777" w:rsidR="00DA2A70" w:rsidRPr="00271219" w:rsidRDefault="00E34084" w:rsidP="000067BA">
      <w:pPr>
        <w:pStyle w:val="ActHead5"/>
      </w:pPr>
      <w:bookmarkStart w:id="276" w:name="_Toc120867809"/>
      <w:r w:rsidRPr="00C557AD">
        <w:rPr>
          <w:rStyle w:val="CharSectno"/>
        </w:rPr>
        <w:t>169</w:t>
      </w:r>
      <w:r w:rsidR="00DA2A70" w:rsidRPr="00271219">
        <w:t xml:space="preserve">  Online Platform</w:t>
      </w:r>
      <w:bookmarkEnd w:id="276"/>
    </w:p>
    <w:p w14:paraId="58C6C066" w14:textId="77777777" w:rsidR="00DA2A70" w:rsidRPr="00271219" w:rsidRDefault="00DA2A70" w:rsidP="000067BA">
      <w:pPr>
        <w:pStyle w:val="subsection"/>
      </w:pPr>
      <w:bookmarkStart w:id="277" w:name="_Hlk94266133"/>
      <w:r w:rsidRPr="00271219">
        <w:tab/>
        <w:t>(1)</w:t>
      </w:r>
      <w:r w:rsidRPr="00271219">
        <w:tab/>
        <w:t>The rules may make provision for and in relation to empowering the Regulator to maintain an online platform for any of the following purposes:</w:t>
      </w:r>
    </w:p>
    <w:p w14:paraId="5BCFFACB" w14:textId="77777777" w:rsidR="00DA2A70" w:rsidRPr="00271219" w:rsidRDefault="00DA2A70" w:rsidP="000067BA">
      <w:pPr>
        <w:pStyle w:val="paragraph"/>
      </w:pPr>
      <w:r w:rsidRPr="00271219">
        <w:tab/>
        <w:t>(a)</w:t>
      </w:r>
      <w:r w:rsidRPr="00271219">
        <w:tab/>
        <w:t>facilitating the trading of any of the following:</w:t>
      </w:r>
    </w:p>
    <w:p w14:paraId="54D5339B" w14:textId="77777777" w:rsidR="00DA2A70" w:rsidRPr="00271219" w:rsidRDefault="00DA2A70" w:rsidP="000067BA">
      <w:pPr>
        <w:pStyle w:val="paragraphsub"/>
      </w:pPr>
      <w:r w:rsidRPr="00271219">
        <w:tab/>
        <w:t>(i)</w:t>
      </w:r>
      <w:r w:rsidRPr="00271219">
        <w:tab/>
        <w:t>biodiversity certificates;</w:t>
      </w:r>
    </w:p>
    <w:p w14:paraId="1229B6CD" w14:textId="77777777" w:rsidR="00DA2A70" w:rsidRPr="00271219" w:rsidRDefault="00DA2A70" w:rsidP="000067BA">
      <w:pPr>
        <w:pStyle w:val="paragraphsub"/>
      </w:pPr>
      <w:r w:rsidRPr="00271219">
        <w:tab/>
        <w:t>(ii)</w:t>
      </w:r>
      <w:r w:rsidRPr="00271219">
        <w:tab/>
        <w:t>other certificates, units or credits (however described, and whether issued under a law of the Commonwealth, a State or a Territory, or in some other way) that relate to biodiversity projects;</w:t>
      </w:r>
    </w:p>
    <w:p w14:paraId="655682C1" w14:textId="77777777" w:rsidR="00DA2A70" w:rsidRPr="00271219" w:rsidRDefault="00DA2A70" w:rsidP="000067BA">
      <w:pPr>
        <w:pStyle w:val="paragraph"/>
      </w:pPr>
      <w:r w:rsidRPr="00271219">
        <w:tab/>
        <w:t>(b)</w:t>
      </w:r>
      <w:r w:rsidRPr="00271219">
        <w:tab/>
        <w:t>facilitating arrangements between project proponents, or prospective project proponents, of registered biodiversity projects and prospective purchasers of biodiversity certificates;</w:t>
      </w:r>
    </w:p>
    <w:p w14:paraId="42E30D5D" w14:textId="77777777" w:rsidR="00DA2A70" w:rsidRPr="00271219" w:rsidRDefault="00DA2A70" w:rsidP="000067BA">
      <w:pPr>
        <w:pStyle w:val="paragraph"/>
      </w:pPr>
      <w:r w:rsidRPr="00271219">
        <w:tab/>
        <w:t>(c)</w:t>
      </w:r>
      <w:r w:rsidRPr="00271219">
        <w:tab/>
        <w:t>facilitating arrangements relating to biodiversity projects that are not, and are not intended to be, registered under this Act;</w:t>
      </w:r>
    </w:p>
    <w:p w14:paraId="1B848E2A" w14:textId="77777777" w:rsidR="00DA2A70" w:rsidRPr="00271219" w:rsidRDefault="00DA2A70" w:rsidP="000067BA">
      <w:pPr>
        <w:pStyle w:val="paragraph"/>
      </w:pPr>
      <w:bookmarkStart w:id="278" w:name="_Hlk94266207"/>
      <w:r w:rsidRPr="00271219">
        <w:tab/>
        <w:t>(d)</w:t>
      </w:r>
      <w:r w:rsidRPr="00271219">
        <w:tab/>
        <w:t>any other purpose incidental or related to any of the above.</w:t>
      </w:r>
    </w:p>
    <w:bookmarkEnd w:id="277"/>
    <w:bookmarkEnd w:id="278"/>
    <w:p w14:paraId="474EB1E1" w14:textId="77777777" w:rsidR="00DA2A70" w:rsidRPr="00271219" w:rsidRDefault="00DA2A70" w:rsidP="000067BA">
      <w:pPr>
        <w:pStyle w:val="subsection"/>
      </w:pPr>
      <w:r w:rsidRPr="00271219">
        <w:tab/>
        <w:t>(2)</w:t>
      </w:r>
      <w:r w:rsidRPr="00271219">
        <w:tab/>
        <w:t>The rules must not require a person to use the online platform in order to:</w:t>
      </w:r>
    </w:p>
    <w:p w14:paraId="310AEFAA" w14:textId="77777777" w:rsidR="00DA2A70" w:rsidRPr="00271219" w:rsidRDefault="00DA2A70" w:rsidP="000067BA">
      <w:pPr>
        <w:pStyle w:val="paragraph"/>
      </w:pPr>
      <w:r w:rsidRPr="00271219">
        <w:tab/>
        <w:t>(a)</w:t>
      </w:r>
      <w:r w:rsidRPr="00271219">
        <w:tab/>
        <w:t>be the project proponent of a registered biodiversity project; or</w:t>
      </w:r>
    </w:p>
    <w:p w14:paraId="0B9907F4" w14:textId="77777777" w:rsidR="00DA2A70" w:rsidRPr="00271219" w:rsidRDefault="00DA2A70" w:rsidP="000067BA">
      <w:pPr>
        <w:pStyle w:val="paragraph"/>
      </w:pPr>
      <w:r w:rsidRPr="00271219">
        <w:tab/>
        <w:t>(b)</w:t>
      </w:r>
      <w:r w:rsidRPr="00271219">
        <w:tab/>
        <w:t>be issued with, hold or deal with a biodiversity certificate; or</w:t>
      </w:r>
    </w:p>
    <w:p w14:paraId="08D2E227" w14:textId="77777777" w:rsidR="00DA2A70" w:rsidRPr="00271219" w:rsidRDefault="00DA2A70" w:rsidP="000067BA">
      <w:pPr>
        <w:pStyle w:val="paragraph"/>
      </w:pPr>
      <w:r w:rsidRPr="00271219">
        <w:tab/>
        <w:t>(c)</w:t>
      </w:r>
      <w:r w:rsidRPr="00271219">
        <w:tab/>
        <w:t>otherwise receive the benefit of any other provision of this Act.</w:t>
      </w:r>
    </w:p>
    <w:p w14:paraId="1D3AA2B9" w14:textId="77777777" w:rsidR="00DA2A70" w:rsidRPr="00271219" w:rsidRDefault="000067BA" w:rsidP="000067BA">
      <w:pPr>
        <w:pStyle w:val="ActHead2"/>
        <w:pageBreakBefore/>
      </w:pPr>
      <w:bookmarkStart w:id="279" w:name="_Toc120867810"/>
      <w:bookmarkStart w:id="280" w:name="_Hlk92797125"/>
      <w:r w:rsidRPr="00C557AD">
        <w:rPr>
          <w:rStyle w:val="CharPartNo"/>
        </w:rPr>
        <w:lastRenderedPageBreak/>
        <w:t>Part 1</w:t>
      </w:r>
      <w:r w:rsidR="00587111" w:rsidRPr="00C557AD">
        <w:rPr>
          <w:rStyle w:val="CharPartNo"/>
        </w:rPr>
        <w:t>6</w:t>
      </w:r>
      <w:r w:rsidR="00DA2A70" w:rsidRPr="00271219">
        <w:t>—</w:t>
      </w:r>
      <w:r w:rsidR="00DA2A70" w:rsidRPr="00C557AD">
        <w:rPr>
          <w:rStyle w:val="CharPartText"/>
        </w:rPr>
        <w:t>Publication of information</w:t>
      </w:r>
      <w:bookmarkEnd w:id="279"/>
    </w:p>
    <w:p w14:paraId="6D8161A8" w14:textId="77777777" w:rsidR="00DA2A70" w:rsidRPr="00271219" w:rsidRDefault="00DA2A70" w:rsidP="000067BA">
      <w:pPr>
        <w:pStyle w:val="ActHead3"/>
      </w:pPr>
      <w:bookmarkStart w:id="281" w:name="_Toc120867811"/>
      <w:r w:rsidRPr="00C557AD">
        <w:rPr>
          <w:rStyle w:val="CharDivNo"/>
        </w:rPr>
        <w:t>Division 1</w:t>
      </w:r>
      <w:r w:rsidRPr="00271219">
        <w:t>—</w:t>
      </w:r>
      <w:r w:rsidRPr="00C557AD">
        <w:rPr>
          <w:rStyle w:val="CharDivText"/>
        </w:rPr>
        <w:t>Introduction</w:t>
      </w:r>
      <w:bookmarkEnd w:id="281"/>
    </w:p>
    <w:p w14:paraId="178C4AB1" w14:textId="77777777" w:rsidR="00DA2A70" w:rsidRPr="00271219" w:rsidRDefault="00E34084" w:rsidP="000067BA">
      <w:pPr>
        <w:pStyle w:val="ActHead5"/>
      </w:pPr>
      <w:bookmarkStart w:id="282" w:name="_Toc120867812"/>
      <w:r w:rsidRPr="00C557AD">
        <w:rPr>
          <w:rStyle w:val="CharSectno"/>
        </w:rPr>
        <w:t>170</w:t>
      </w:r>
      <w:r w:rsidR="00DA2A70" w:rsidRPr="00271219">
        <w:t xml:space="preserve">  Simplified outline of this Part</w:t>
      </w:r>
      <w:bookmarkEnd w:id="282"/>
    </w:p>
    <w:p w14:paraId="7C1A2810" w14:textId="77777777" w:rsidR="00DA2A70" w:rsidRPr="00271219" w:rsidRDefault="00DA2A70" w:rsidP="000067BA">
      <w:pPr>
        <w:pStyle w:val="SOText"/>
      </w:pPr>
      <w:r w:rsidRPr="00271219">
        <w:t>This Part allows or requires the Regulator and the Secretary to publish certain information about biodiversity certificates, registered biodiversity projects and the operation of this Act.</w:t>
      </w:r>
    </w:p>
    <w:p w14:paraId="127FDDC2" w14:textId="77777777" w:rsidR="00DA2A70" w:rsidRPr="00271219" w:rsidRDefault="00DA2A70" w:rsidP="000067BA">
      <w:pPr>
        <w:pStyle w:val="ActHead3"/>
        <w:pageBreakBefore/>
      </w:pPr>
      <w:bookmarkStart w:id="283" w:name="_Toc120867813"/>
      <w:r w:rsidRPr="00C557AD">
        <w:rPr>
          <w:rStyle w:val="CharDivNo"/>
        </w:rPr>
        <w:lastRenderedPageBreak/>
        <w:t>Division 2</w:t>
      </w:r>
      <w:r w:rsidRPr="00271219">
        <w:t>—</w:t>
      </w:r>
      <w:r w:rsidRPr="00C557AD">
        <w:rPr>
          <w:rStyle w:val="CharDivText"/>
        </w:rPr>
        <w:t>Information about biodiversity certificates</w:t>
      </w:r>
      <w:bookmarkEnd w:id="283"/>
    </w:p>
    <w:p w14:paraId="4E6B1D57" w14:textId="77777777" w:rsidR="00DA2A70" w:rsidRPr="00271219" w:rsidRDefault="00E34084" w:rsidP="000067BA">
      <w:pPr>
        <w:pStyle w:val="ActHead5"/>
      </w:pPr>
      <w:bookmarkStart w:id="284" w:name="_Toc120867814"/>
      <w:r w:rsidRPr="00C557AD">
        <w:rPr>
          <w:rStyle w:val="CharSectno"/>
        </w:rPr>
        <w:t>171</w:t>
      </w:r>
      <w:r w:rsidR="00DA2A70" w:rsidRPr="00271219">
        <w:t xml:space="preserve">  Information about biodiversity certificates</w:t>
      </w:r>
      <w:bookmarkEnd w:id="284"/>
    </w:p>
    <w:p w14:paraId="7E515F7A" w14:textId="77777777" w:rsidR="00DA2A70" w:rsidRPr="00271219" w:rsidRDefault="00DA2A70" w:rsidP="000067BA">
      <w:pPr>
        <w:pStyle w:val="subsection"/>
      </w:pPr>
      <w:r w:rsidRPr="00271219">
        <w:tab/>
        <w:t>(1)</w:t>
      </w:r>
      <w:r w:rsidRPr="00271219">
        <w:tab/>
        <w:t>As soon as practicable after a biodiversity certificate is issued to a person, the Regulator must publish on the Regulator’s website:</w:t>
      </w:r>
    </w:p>
    <w:p w14:paraId="12C8D976" w14:textId="77777777" w:rsidR="00DA2A70" w:rsidRPr="00271219" w:rsidRDefault="00DA2A70" w:rsidP="000067BA">
      <w:pPr>
        <w:pStyle w:val="paragraph"/>
      </w:pPr>
      <w:r w:rsidRPr="00271219">
        <w:tab/>
        <w:t>(a)</w:t>
      </w:r>
      <w:r w:rsidRPr="00271219">
        <w:tab/>
        <w:t>the name of the person; and</w:t>
      </w:r>
    </w:p>
    <w:p w14:paraId="3E4B4D5F" w14:textId="77777777" w:rsidR="00DA2A70" w:rsidRPr="00271219" w:rsidRDefault="00DA2A70" w:rsidP="000067BA">
      <w:pPr>
        <w:pStyle w:val="paragraph"/>
      </w:pPr>
      <w:r w:rsidRPr="00271219">
        <w:tab/>
        <w:t>(b)</w:t>
      </w:r>
      <w:r w:rsidRPr="00271219">
        <w:tab/>
        <w:t>such other information relating to the certificate as is prescribed by the rules.</w:t>
      </w:r>
    </w:p>
    <w:p w14:paraId="69E4169E" w14:textId="77777777" w:rsidR="00DA2A70" w:rsidRPr="00271219" w:rsidRDefault="00DA2A70" w:rsidP="000067BA">
      <w:pPr>
        <w:pStyle w:val="subsection"/>
      </w:pPr>
      <w:r w:rsidRPr="00271219">
        <w:tab/>
        <w:t>(2)</w:t>
      </w:r>
      <w:r w:rsidRPr="00271219">
        <w:tab/>
        <w:t>As soon as practicable after a variation of a biodiversity certificate is made, the Regulator must publish on the Regulator’s website:</w:t>
      </w:r>
    </w:p>
    <w:p w14:paraId="6E4494D2" w14:textId="77777777" w:rsidR="00DA2A70" w:rsidRPr="00271219" w:rsidRDefault="00DA2A70" w:rsidP="000067BA">
      <w:pPr>
        <w:pStyle w:val="paragraph"/>
      </w:pPr>
      <w:r w:rsidRPr="00271219">
        <w:tab/>
        <w:t>(a)</w:t>
      </w:r>
      <w:r w:rsidRPr="00271219">
        <w:tab/>
        <w:t>the name of the holder of the certificate; and</w:t>
      </w:r>
    </w:p>
    <w:p w14:paraId="580E2BEE" w14:textId="77777777" w:rsidR="00DA2A70" w:rsidRPr="00271219" w:rsidRDefault="00DA2A70" w:rsidP="000067BA">
      <w:pPr>
        <w:pStyle w:val="paragraph"/>
      </w:pPr>
      <w:r w:rsidRPr="00271219">
        <w:tab/>
        <w:t>(b)</w:t>
      </w:r>
      <w:r w:rsidRPr="00271219">
        <w:tab/>
        <w:t>such other information relating to the certificate or the variation as is prescribed by the rules.</w:t>
      </w:r>
    </w:p>
    <w:p w14:paraId="32B83C2D" w14:textId="77777777" w:rsidR="00DA2A70" w:rsidRPr="00271219" w:rsidRDefault="00DA2A70" w:rsidP="000067BA">
      <w:pPr>
        <w:pStyle w:val="subsection"/>
      </w:pPr>
      <w:r w:rsidRPr="00271219">
        <w:tab/>
        <w:t>(3)</w:t>
      </w:r>
      <w:r w:rsidRPr="00271219">
        <w:tab/>
        <w:t>As soon as practicable after a biodiversity certificate is transferred from one account in the Register to another account in the Register, the Regulator must publish on the Regulator’s website:</w:t>
      </w:r>
    </w:p>
    <w:p w14:paraId="60E967B5" w14:textId="77777777" w:rsidR="00DA2A70" w:rsidRPr="00271219" w:rsidRDefault="00DA2A70" w:rsidP="000067BA">
      <w:pPr>
        <w:pStyle w:val="paragraph"/>
      </w:pPr>
      <w:r w:rsidRPr="00271219">
        <w:tab/>
        <w:t>(a)</w:t>
      </w:r>
      <w:r w:rsidRPr="00271219">
        <w:tab/>
        <w:t>the name of the holder of each of those accounts; and</w:t>
      </w:r>
    </w:p>
    <w:p w14:paraId="753C7107" w14:textId="77777777" w:rsidR="00DA2A70" w:rsidRPr="00271219" w:rsidRDefault="00DA2A70" w:rsidP="000067BA">
      <w:pPr>
        <w:pStyle w:val="paragraph"/>
      </w:pPr>
      <w:r w:rsidRPr="00271219">
        <w:tab/>
        <w:t>(b)</w:t>
      </w:r>
      <w:r w:rsidRPr="00271219">
        <w:tab/>
        <w:t>such other information relating to the certificate or the transfer as is prescribed by the rules.</w:t>
      </w:r>
    </w:p>
    <w:p w14:paraId="2AC9176D" w14:textId="77777777" w:rsidR="00DA2A70" w:rsidRPr="00271219" w:rsidRDefault="00E34084" w:rsidP="000067BA">
      <w:pPr>
        <w:pStyle w:val="ActHead5"/>
      </w:pPr>
      <w:bookmarkStart w:id="285" w:name="_Toc120867815"/>
      <w:r w:rsidRPr="00C557AD">
        <w:rPr>
          <w:rStyle w:val="CharSectno"/>
        </w:rPr>
        <w:t>172</w:t>
      </w:r>
      <w:r w:rsidR="00DA2A70" w:rsidRPr="00271219">
        <w:t xml:space="preserve">  Reports about activities of Regulator</w:t>
      </w:r>
      <w:bookmarkEnd w:id="285"/>
    </w:p>
    <w:p w14:paraId="7F946A10" w14:textId="77777777" w:rsidR="00DA2A70" w:rsidRPr="00271219" w:rsidRDefault="00DA2A70" w:rsidP="000067BA">
      <w:pPr>
        <w:pStyle w:val="subsection"/>
      </w:pPr>
      <w:r w:rsidRPr="00271219">
        <w:tab/>
        <w:t>(1)</w:t>
      </w:r>
      <w:r w:rsidRPr="00271219">
        <w:tab/>
        <w:t>As soon as practicable after the end of a financial year, the Regulator must publish on the Regulator’s website a report about the activities of the Regulator under this Act during the financial year.</w:t>
      </w:r>
    </w:p>
    <w:p w14:paraId="7BB5F43A" w14:textId="77777777" w:rsidR="00DA2A70" w:rsidRPr="00271219" w:rsidRDefault="00DA2A70" w:rsidP="000067BA">
      <w:pPr>
        <w:pStyle w:val="subsection"/>
      </w:pPr>
      <w:r w:rsidRPr="00271219">
        <w:tab/>
        <w:t>(2)</w:t>
      </w:r>
      <w:r w:rsidRPr="00271219">
        <w:tab/>
        <w:t>The report must deal with any matters prescribed by the rules.</w:t>
      </w:r>
    </w:p>
    <w:p w14:paraId="0E673E33" w14:textId="77777777" w:rsidR="00DA2A70" w:rsidRPr="00271219" w:rsidRDefault="00E34084" w:rsidP="000067BA">
      <w:pPr>
        <w:pStyle w:val="ActHead5"/>
      </w:pPr>
      <w:bookmarkStart w:id="286" w:name="_Toc120867816"/>
      <w:r w:rsidRPr="00C557AD">
        <w:rPr>
          <w:rStyle w:val="CharSectno"/>
        </w:rPr>
        <w:t>173</w:t>
      </w:r>
      <w:r w:rsidR="00DA2A70" w:rsidRPr="00271219">
        <w:t xml:space="preserve">  Publication of concise description of the characteristics of biodiversity certificates</w:t>
      </w:r>
      <w:bookmarkEnd w:id="286"/>
    </w:p>
    <w:p w14:paraId="29C9D803" w14:textId="77777777" w:rsidR="00DA2A70" w:rsidRPr="00271219" w:rsidRDefault="00DA2A70" w:rsidP="000067BA">
      <w:pPr>
        <w:pStyle w:val="subsection"/>
      </w:pPr>
      <w:r w:rsidRPr="00271219">
        <w:tab/>
      </w:r>
      <w:r w:rsidRPr="00271219">
        <w:tab/>
        <w:t>The Regulator must:</w:t>
      </w:r>
    </w:p>
    <w:p w14:paraId="3F70A862" w14:textId="77777777" w:rsidR="00DA2A70" w:rsidRPr="00271219" w:rsidRDefault="00DA2A70" w:rsidP="000067BA">
      <w:pPr>
        <w:pStyle w:val="paragraph"/>
      </w:pPr>
      <w:r w:rsidRPr="00271219">
        <w:lastRenderedPageBreak/>
        <w:tab/>
        <w:t>(a)</w:t>
      </w:r>
      <w:r w:rsidRPr="00271219">
        <w:tab/>
        <w:t>publish on the Regulator’s website a statement setting out a concise description of the characteristics of biodiversity certificates; and</w:t>
      </w:r>
    </w:p>
    <w:p w14:paraId="5FF88168" w14:textId="77777777" w:rsidR="00DA2A70" w:rsidRPr="00271219" w:rsidRDefault="00DA2A70" w:rsidP="000067BA">
      <w:pPr>
        <w:pStyle w:val="paragraph"/>
      </w:pPr>
      <w:r w:rsidRPr="00271219">
        <w:tab/>
        <w:t>(b)</w:t>
      </w:r>
      <w:r w:rsidRPr="00271219">
        <w:tab/>
        <w:t>keep that statement up to date.</w:t>
      </w:r>
    </w:p>
    <w:p w14:paraId="5B894966" w14:textId="77777777" w:rsidR="00DA2A70" w:rsidRPr="00271219" w:rsidRDefault="00DA2A70" w:rsidP="000067BA">
      <w:pPr>
        <w:pStyle w:val="ActHead3"/>
        <w:pageBreakBefore/>
      </w:pPr>
      <w:bookmarkStart w:id="287" w:name="_Toc120867817"/>
      <w:r w:rsidRPr="00C557AD">
        <w:rPr>
          <w:rStyle w:val="CharDivNo"/>
        </w:rPr>
        <w:lastRenderedPageBreak/>
        <w:t>Division 3</w:t>
      </w:r>
      <w:r w:rsidRPr="00271219">
        <w:t>—</w:t>
      </w:r>
      <w:r w:rsidRPr="00C557AD">
        <w:rPr>
          <w:rStyle w:val="CharDivText"/>
        </w:rPr>
        <w:t>Information about biodiversity certificates purchased by the Commonwealth</w:t>
      </w:r>
      <w:bookmarkEnd w:id="287"/>
    </w:p>
    <w:p w14:paraId="3CD1A6FF" w14:textId="77777777" w:rsidR="00DA2A70" w:rsidRPr="00271219" w:rsidRDefault="00E34084" w:rsidP="000067BA">
      <w:pPr>
        <w:pStyle w:val="ActHead5"/>
      </w:pPr>
      <w:bookmarkStart w:id="288" w:name="_Toc120867818"/>
      <w:r w:rsidRPr="00C557AD">
        <w:rPr>
          <w:rStyle w:val="CharSectno"/>
        </w:rPr>
        <w:t>174</w:t>
      </w:r>
      <w:r w:rsidR="00DA2A70" w:rsidRPr="00271219">
        <w:t xml:space="preserve">  Information about biodiversity conservation purchasing processes</w:t>
      </w:r>
      <w:bookmarkEnd w:id="288"/>
    </w:p>
    <w:p w14:paraId="52004F6A" w14:textId="77777777" w:rsidR="00DA2A70" w:rsidRPr="00271219" w:rsidRDefault="00DA2A70" w:rsidP="000067BA">
      <w:pPr>
        <w:pStyle w:val="subsection"/>
      </w:pPr>
      <w:r w:rsidRPr="00271219">
        <w:tab/>
      </w:r>
      <w:r w:rsidRPr="00271219">
        <w:tab/>
        <w:t xml:space="preserve">After the Secretary conducts a biodiversity conservation purchasing process, the Secretary may publish on the </w:t>
      </w:r>
      <w:r w:rsidR="00FB650F">
        <w:t>Department</w:t>
      </w:r>
      <w:r w:rsidRPr="00271219">
        <w:t>’s website the following information:</w:t>
      </w:r>
    </w:p>
    <w:p w14:paraId="70F379FC" w14:textId="77777777" w:rsidR="00DA2A70" w:rsidRPr="00271219" w:rsidRDefault="00DA2A70" w:rsidP="000067BA">
      <w:pPr>
        <w:pStyle w:val="paragraph"/>
      </w:pPr>
      <w:r w:rsidRPr="00271219">
        <w:tab/>
        <w:t>(a)</w:t>
      </w:r>
      <w:r w:rsidRPr="00271219">
        <w:tab/>
        <w:t>when the process was conducted;</w:t>
      </w:r>
    </w:p>
    <w:p w14:paraId="479BA8A4" w14:textId="77777777" w:rsidR="00DA2A70" w:rsidRPr="00271219" w:rsidRDefault="00DA2A70" w:rsidP="000067BA">
      <w:pPr>
        <w:pStyle w:val="paragraph"/>
      </w:pPr>
      <w:r w:rsidRPr="00271219">
        <w:tab/>
        <w:t>(b)</w:t>
      </w:r>
      <w:r w:rsidRPr="00271219">
        <w:tab/>
        <w:t>the total amount that the Commonwealth agreed to pay by way of purchasing biodiversity certificates through the process (whether or not those payments have been made);</w:t>
      </w:r>
    </w:p>
    <w:p w14:paraId="39A16B3A" w14:textId="77777777" w:rsidR="00DA2A70" w:rsidRPr="00271219" w:rsidRDefault="00DA2A70" w:rsidP="000067BA">
      <w:pPr>
        <w:pStyle w:val="paragraph"/>
      </w:pPr>
      <w:r w:rsidRPr="00271219">
        <w:tab/>
        <w:t>(c)</w:t>
      </w:r>
      <w:r w:rsidRPr="00271219">
        <w:tab/>
        <w:t>such other summary information (if any) relating to the process as the Secretary considers appropriate;</w:t>
      </w:r>
    </w:p>
    <w:p w14:paraId="009B6D23" w14:textId="77777777" w:rsidR="00DA2A70" w:rsidRPr="00271219" w:rsidRDefault="00DA2A70" w:rsidP="000067BA">
      <w:pPr>
        <w:pStyle w:val="paragraph"/>
      </w:pPr>
      <w:r w:rsidRPr="00271219">
        <w:tab/>
        <w:t>(d)</w:t>
      </w:r>
      <w:r w:rsidRPr="00271219">
        <w:tab/>
        <w:t>such other statistics (if any) relating to the process as the Secretary considers appropriate.</w:t>
      </w:r>
    </w:p>
    <w:p w14:paraId="65B67BC1" w14:textId="77777777" w:rsidR="00DA2A70" w:rsidRPr="00271219" w:rsidRDefault="00E34084" w:rsidP="000067BA">
      <w:pPr>
        <w:pStyle w:val="ActHead5"/>
      </w:pPr>
      <w:bookmarkStart w:id="289" w:name="_Toc120867819"/>
      <w:r w:rsidRPr="00C557AD">
        <w:rPr>
          <w:rStyle w:val="CharSectno"/>
        </w:rPr>
        <w:t>175</w:t>
      </w:r>
      <w:r w:rsidR="00DA2A70" w:rsidRPr="00271219">
        <w:t xml:space="preserve">  Annual reports about purchases of biodiversity certificates</w:t>
      </w:r>
      <w:bookmarkEnd w:id="289"/>
    </w:p>
    <w:p w14:paraId="24B6831E" w14:textId="77777777" w:rsidR="00DA2A70" w:rsidRPr="00271219" w:rsidRDefault="00DA2A70" w:rsidP="000067BA">
      <w:pPr>
        <w:pStyle w:val="subsection"/>
      </w:pPr>
      <w:r w:rsidRPr="00271219">
        <w:tab/>
      </w:r>
      <w:r w:rsidRPr="00271219">
        <w:tab/>
        <w:t xml:space="preserve">The Secretary may publish on the </w:t>
      </w:r>
      <w:r w:rsidR="00FB650F">
        <w:t>Department</w:t>
      </w:r>
      <w:r w:rsidRPr="00271219">
        <w:t>’s website a report, in relation to a financial year, on the following matters:</w:t>
      </w:r>
    </w:p>
    <w:p w14:paraId="08D0D956" w14:textId="77777777" w:rsidR="00DA2A70" w:rsidRPr="00271219" w:rsidRDefault="00DA2A70" w:rsidP="000067BA">
      <w:pPr>
        <w:pStyle w:val="paragraph"/>
      </w:pPr>
      <w:r w:rsidRPr="00271219">
        <w:tab/>
        <w:t>(a)</w:t>
      </w:r>
      <w:r w:rsidRPr="00271219">
        <w:tab/>
        <w:t>the total number of biodiversity certificates that the Commonwealth has purchased, or has agreed to purchase, under biodiversity conservation contracts entered into during the financial year;</w:t>
      </w:r>
    </w:p>
    <w:p w14:paraId="4F2E7E00" w14:textId="77777777" w:rsidR="00DA2A70" w:rsidRPr="00271219" w:rsidRDefault="00DA2A70" w:rsidP="000067BA">
      <w:pPr>
        <w:pStyle w:val="paragraph"/>
      </w:pPr>
      <w:r w:rsidRPr="00271219">
        <w:tab/>
        <w:t>(b)</w:t>
      </w:r>
      <w:r w:rsidRPr="00271219">
        <w:tab/>
        <w:t>the total amount that the Commonwealth will be liable to pay, or has paid, under biodiversity conservation contracts entered into during the financial year;</w:t>
      </w:r>
    </w:p>
    <w:p w14:paraId="45A4A3F6" w14:textId="77777777" w:rsidR="00DA2A70" w:rsidRPr="00271219" w:rsidRDefault="00DA2A70" w:rsidP="000067BA">
      <w:pPr>
        <w:pStyle w:val="paragraph"/>
      </w:pPr>
      <w:r w:rsidRPr="00271219">
        <w:tab/>
        <w:t>(c)</w:t>
      </w:r>
      <w:r w:rsidRPr="00271219">
        <w:tab/>
        <w:t>the total number of biodiversity certificates that were transferred to the Commonwealth during the financial year as a result of biodiversity conservation contracts (including such contracts entered into before the financial year);</w:t>
      </w:r>
    </w:p>
    <w:p w14:paraId="5832E5AA" w14:textId="77777777" w:rsidR="00DA2A70" w:rsidRPr="00271219" w:rsidRDefault="00DA2A70" w:rsidP="000067BA">
      <w:pPr>
        <w:pStyle w:val="paragraph"/>
      </w:pPr>
      <w:r w:rsidRPr="00271219">
        <w:tab/>
        <w:t>(d)</w:t>
      </w:r>
      <w:r w:rsidRPr="00271219">
        <w:tab/>
        <w:t xml:space="preserve">the total amount that the Commonwealth paid during the financial year under biodiversity conservation contracts </w:t>
      </w:r>
      <w:r w:rsidRPr="00271219">
        <w:lastRenderedPageBreak/>
        <w:t>(including such contracts entered into before the financial year);</w:t>
      </w:r>
    </w:p>
    <w:p w14:paraId="33A187AC" w14:textId="77777777" w:rsidR="00DA2A70" w:rsidRPr="00271219" w:rsidRDefault="00DA2A70" w:rsidP="000067BA">
      <w:pPr>
        <w:pStyle w:val="paragraph"/>
      </w:pPr>
      <w:r w:rsidRPr="00271219">
        <w:tab/>
        <w:t>(e)</w:t>
      </w:r>
      <w:r w:rsidRPr="00271219">
        <w:tab/>
        <w:t>for each biodiversity certificate transferred to the Commonwealth during the financial year as a result of a biodiversity conservation contract (including such a contract entered into before the financial year)—sufficient information to identify the registered biodiversity project in relation to which the certificate was issued;</w:t>
      </w:r>
    </w:p>
    <w:p w14:paraId="56DE8DF3" w14:textId="77777777" w:rsidR="00DA2A70" w:rsidRPr="00271219" w:rsidRDefault="00DA2A70" w:rsidP="000067BA">
      <w:pPr>
        <w:pStyle w:val="paragraph"/>
      </w:pPr>
      <w:r w:rsidRPr="00271219">
        <w:tab/>
        <w:t>(f)</w:t>
      </w:r>
      <w:r w:rsidRPr="00271219">
        <w:tab/>
        <w:t>such other summary information (if any) relating to the purchase of biodiversity certificates by the Commonwealth under biodiversity conservation contracts as the Secretary considers appropriate;</w:t>
      </w:r>
    </w:p>
    <w:p w14:paraId="32F89385" w14:textId="77777777" w:rsidR="00DA2A70" w:rsidRPr="00271219" w:rsidRDefault="00DA2A70" w:rsidP="000067BA">
      <w:pPr>
        <w:pStyle w:val="paragraph"/>
      </w:pPr>
      <w:r w:rsidRPr="00271219">
        <w:tab/>
        <w:t>(g)</w:t>
      </w:r>
      <w:r w:rsidRPr="00271219">
        <w:tab/>
        <w:t>such other statistics (if any) relating to the purchase of biodiversity certificates by the Commonwealth under biodiversity conservation contracts as the Secretary considers appropriate.</w:t>
      </w:r>
    </w:p>
    <w:p w14:paraId="054032E8" w14:textId="77777777" w:rsidR="00DA2A70" w:rsidRPr="00271219" w:rsidRDefault="007F2F58" w:rsidP="000067BA">
      <w:pPr>
        <w:pStyle w:val="ActHead3"/>
        <w:pageBreakBefore/>
      </w:pPr>
      <w:bookmarkStart w:id="290" w:name="_Toc120867820"/>
      <w:r w:rsidRPr="00C557AD">
        <w:rPr>
          <w:rStyle w:val="CharDivNo"/>
        </w:rPr>
        <w:lastRenderedPageBreak/>
        <w:t>Division 4</w:t>
      </w:r>
      <w:r w:rsidR="00DA2A70" w:rsidRPr="00271219">
        <w:t>—</w:t>
      </w:r>
      <w:r w:rsidR="00DA2A70" w:rsidRPr="00C557AD">
        <w:rPr>
          <w:rStyle w:val="CharDivText"/>
        </w:rPr>
        <w:t>Information about relinquishment requirements</w:t>
      </w:r>
      <w:bookmarkEnd w:id="290"/>
    </w:p>
    <w:p w14:paraId="0AED9CBE" w14:textId="77777777" w:rsidR="00DA2A70" w:rsidRPr="00271219" w:rsidRDefault="00E34084" w:rsidP="000067BA">
      <w:pPr>
        <w:pStyle w:val="ActHead5"/>
      </w:pPr>
      <w:bookmarkStart w:id="291" w:name="_Toc120867821"/>
      <w:r w:rsidRPr="00C557AD">
        <w:rPr>
          <w:rStyle w:val="CharSectno"/>
        </w:rPr>
        <w:t>176</w:t>
      </w:r>
      <w:r w:rsidR="00DA2A70" w:rsidRPr="00271219">
        <w:t xml:space="preserve">  Information about relinquishment requirements</w:t>
      </w:r>
      <w:bookmarkEnd w:id="291"/>
    </w:p>
    <w:p w14:paraId="58A2C9D0" w14:textId="77777777" w:rsidR="00DA2A70" w:rsidRPr="00271219" w:rsidRDefault="00DA2A70" w:rsidP="000067BA">
      <w:pPr>
        <w:pStyle w:val="SubsectionHead"/>
      </w:pPr>
      <w:r w:rsidRPr="00271219">
        <w:t>Scope</w:t>
      </w:r>
    </w:p>
    <w:p w14:paraId="78251184" w14:textId="77777777" w:rsidR="00DA2A70" w:rsidRPr="00271219" w:rsidRDefault="00DA2A70" w:rsidP="000067BA">
      <w:pPr>
        <w:pStyle w:val="subsection"/>
      </w:pPr>
      <w:r w:rsidRPr="00271219">
        <w:tab/>
        <w:t>(1)</w:t>
      </w:r>
      <w:r w:rsidRPr="00271219">
        <w:tab/>
        <w:t xml:space="preserve">This section applies if the Regulator gives a person a relinquishment notice under </w:t>
      </w:r>
      <w:r w:rsidR="000067BA">
        <w:t>Part 1</w:t>
      </w:r>
      <w:r w:rsidR="00EB7A1E">
        <w:t>3</w:t>
      </w:r>
      <w:r w:rsidRPr="00271219">
        <w:t>.</w:t>
      </w:r>
    </w:p>
    <w:p w14:paraId="411DF6CE" w14:textId="77777777" w:rsidR="00DA2A70" w:rsidRPr="00271219" w:rsidRDefault="00DA2A70" w:rsidP="000067BA">
      <w:pPr>
        <w:pStyle w:val="SubsectionHead"/>
      </w:pPr>
      <w:r w:rsidRPr="00271219">
        <w:t>Relinquishment requirement</w:t>
      </w:r>
    </w:p>
    <w:p w14:paraId="35920E6F" w14:textId="77777777" w:rsidR="00DA2A70" w:rsidRPr="00271219" w:rsidRDefault="00DA2A70" w:rsidP="000067BA">
      <w:pPr>
        <w:pStyle w:val="subsection"/>
      </w:pPr>
      <w:r w:rsidRPr="00271219">
        <w:tab/>
        <w:t>(2)</w:t>
      </w:r>
      <w:r w:rsidRPr="00271219">
        <w:tab/>
        <w:t>As soon as practicable after giving the relinquishment notice, the Regulator must publish on the Regulator’s website:</w:t>
      </w:r>
    </w:p>
    <w:p w14:paraId="3F408ABF" w14:textId="77777777" w:rsidR="00DA2A70" w:rsidRPr="00271219" w:rsidRDefault="00DA2A70" w:rsidP="000067BA">
      <w:pPr>
        <w:pStyle w:val="paragraph"/>
      </w:pPr>
      <w:r w:rsidRPr="00271219">
        <w:tab/>
        <w:t>(a)</w:t>
      </w:r>
      <w:r w:rsidRPr="00271219">
        <w:tab/>
        <w:t>the name of the person; and</w:t>
      </w:r>
    </w:p>
    <w:p w14:paraId="2A1793BC" w14:textId="77777777" w:rsidR="00DA2A70" w:rsidRPr="00271219" w:rsidRDefault="00DA2A70" w:rsidP="000067BA">
      <w:pPr>
        <w:pStyle w:val="paragraph"/>
      </w:pPr>
      <w:r w:rsidRPr="00271219">
        <w:tab/>
        <w:t>(b)</w:t>
      </w:r>
      <w:r w:rsidRPr="00271219">
        <w:tab/>
        <w:t>details of the relinquishment requirement.</w:t>
      </w:r>
    </w:p>
    <w:p w14:paraId="658B5EAC" w14:textId="77777777" w:rsidR="00DA2A70" w:rsidRPr="00271219" w:rsidRDefault="00DA2A70" w:rsidP="000067BA">
      <w:pPr>
        <w:pStyle w:val="subsection"/>
      </w:pPr>
      <w:r w:rsidRPr="00271219">
        <w:tab/>
        <w:t>(3)</w:t>
      </w:r>
      <w:r w:rsidRPr="00271219">
        <w:tab/>
        <w:t>If any of the following paragraphs applies:</w:t>
      </w:r>
    </w:p>
    <w:p w14:paraId="2EBBE259" w14:textId="77777777" w:rsidR="00DA2A70" w:rsidRPr="00271219" w:rsidRDefault="00DA2A70" w:rsidP="000067BA">
      <w:pPr>
        <w:pStyle w:val="paragraph"/>
      </w:pPr>
      <w:r w:rsidRPr="00271219">
        <w:tab/>
        <w:t>(a)</w:t>
      </w:r>
      <w:r w:rsidRPr="00271219">
        <w:tab/>
        <w:t xml:space="preserve">the decision to require the person to relinquish one or more biodiversity certificates is being reconsidered by the Regulator under </w:t>
      </w:r>
      <w:r w:rsidR="007F2F58">
        <w:t>section </w:t>
      </w:r>
      <w:r w:rsidR="00E34084">
        <w:t>215</w:t>
      </w:r>
      <w:r w:rsidRPr="00271219">
        <w:t>;</w:t>
      </w:r>
    </w:p>
    <w:p w14:paraId="78E73F74" w14:textId="77777777" w:rsidR="00DA2A70" w:rsidRPr="00271219" w:rsidRDefault="00DA2A70" w:rsidP="000067BA">
      <w:pPr>
        <w:pStyle w:val="paragraph"/>
      </w:pPr>
      <w:r w:rsidRPr="00271219">
        <w:tab/>
        <w:t>(b)</w:t>
      </w:r>
      <w:r w:rsidRPr="00271219">
        <w:tab/>
        <w:t xml:space="preserve">the decision to require the person to relinquish one or more biodiversity certificates has been affirmed or varied by the Regulator under </w:t>
      </w:r>
      <w:r w:rsidR="007F2F58">
        <w:t>section </w:t>
      </w:r>
      <w:r w:rsidR="00E34084">
        <w:t>215</w:t>
      </w:r>
      <w:r w:rsidRPr="00271219">
        <w:t>, and the decision as so affirmed or varied is the subject of an application for review by the Administrative Appeals Tribunal;</w:t>
      </w:r>
    </w:p>
    <w:p w14:paraId="5A7A3E26" w14:textId="77777777" w:rsidR="00DA2A70" w:rsidRPr="00271219" w:rsidRDefault="00DA2A70" w:rsidP="000067BA">
      <w:pPr>
        <w:pStyle w:val="paragraph"/>
      </w:pPr>
      <w:r w:rsidRPr="00271219">
        <w:tab/>
        <w:t>(c)</w:t>
      </w:r>
      <w:r w:rsidRPr="00271219">
        <w:tab/>
        <w:t>the decision to require the person to relinquish one or more biodiversity certificates is the subject of an application for review by the Administrative Appeals Tribunal;</w:t>
      </w:r>
    </w:p>
    <w:p w14:paraId="1EAF1F22" w14:textId="77777777" w:rsidR="00DA2A70" w:rsidRPr="00271219" w:rsidRDefault="00DA2A70" w:rsidP="000067BA">
      <w:pPr>
        <w:pStyle w:val="subsection2"/>
      </w:pPr>
      <w:r w:rsidRPr="00271219">
        <w:t>the Regulator must:</w:t>
      </w:r>
    </w:p>
    <w:p w14:paraId="3F4A2156" w14:textId="77777777" w:rsidR="00DA2A70" w:rsidRPr="00271219" w:rsidRDefault="00DA2A70" w:rsidP="000067BA">
      <w:pPr>
        <w:pStyle w:val="paragraph"/>
      </w:pPr>
      <w:r w:rsidRPr="00271219">
        <w:tab/>
        <w:t>(d)</w:t>
      </w:r>
      <w:r w:rsidRPr="00271219">
        <w:tab/>
        <w:t>publish an appropriate annotation on the Regulator’s website; and</w:t>
      </w:r>
    </w:p>
    <w:p w14:paraId="19EDACBF" w14:textId="77777777" w:rsidR="00DA2A70" w:rsidRPr="00271219" w:rsidRDefault="00DA2A70" w:rsidP="000067BA">
      <w:pPr>
        <w:pStyle w:val="paragraph"/>
      </w:pPr>
      <w:r w:rsidRPr="00271219">
        <w:tab/>
        <w:t>(e)</w:t>
      </w:r>
      <w:r w:rsidRPr="00271219">
        <w:tab/>
        <w:t xml:space="preserve">if </w:t>
      </w:r>
      <w:r w:rsidR="000067BA">
        <w:t>paragraph (</w:t>
      </w:r>
      <w:r w:rsidRPr="00271219">
        <w:t>a) applies—when the Regulator notifies the applicant for reconsideration of the Regulator’s decision on the reconsideration, the Regulator must publish an appropriate annotation on the Regulator’s website; and</w:t>
      </w:r>
    </w:p>
    <w:p w14:paraId="4E08E052" w14:textId="77777777" w:rsidR="00DA2A70" w:rsidRPr="00271219" w:rsidRDefault="00DA2A70" w:rsidP="000067BA">
      <w:pPr>
        <w:pStyle w:val="paragraph"/>
      </w:pPr>
      <w:r w:rsidRPr="00271219">
        <w:lastRenderedPageBreak/>
        <w:tab/>
        <w:t>(f)</w:t>
      </w:r>
      <w:r w:rsidRPr="00271219">
        <w:tab/>
        <w:t xml:space="preserve">if </w:t>
      </w:r>
      <w:r w:rsidR="000067BA">
        <w:t>paragraph (</w:t>
      </w:r>
      <w:r w:rsidRPr="00271219">
        <w:t>b) or (c) applies—when the review by the Administrative Appeals Tribunal (including any court proceedings arising out of the review) has been finalised, the Regulator must publish an appropriate annotation on the Regulator’s website.</w:t>
      </w:r>
    </w:p>
    <w:p w14:paraId="459287D3" w14:textId="77777777" w:rsidR="00DA2A70" w:rsidRPr="00271219" w:rsidRDefault="00E34084" w:rsidP="000067BA">
      <w:pPr>
        <w:pStyle w:val="ActHead5"/>
      </w:pPr>
      <w:bookmarkStart w:id="292" w:name="_Toc120867822"/>
      <w:r w:rsidRPr="00C557AD">
        <w:rPr>
          <w:rStyle w:val="CharSectno"/>
        </w:rPr>
        <w:t>177</w:t>
      </w:r>
      <w:r w:rsidR="00DA2A70" w:rsidRPr="00271219">
        <w:t xml:space="preserve">  Information about relinquished certificates</w:t>
      </w:r>
      <w:bookmarkEnd w:id="292"/>
    </w:p>
    <w:p w14:paraId="217181EC" w14:textId="77777777" w:rsidR="00DA2A70" w:rsidRPr="00271219" w:rsidRDefault="00DA2A70" w:rsidP="000067BA">
      <w:pPr>
        <w:pStyle w:val="SubsectionHead"/>
      </w:pPr>
      <w:r w:rsidRPr="00271219">
        <w:t>Scope</w:t>
      </w:r>
    </w:p>
    <w:p w14:paraId="1A91ED2A" w14:textId="77777777" w:rsidR="00DA2A70" w:rsidRPr="00271219" w:rsidRDefault="00DA2A70" w:rsidP="000067BA">
      <w:pPr>
        <w:pStyle w:val="subsection"/>
      </w:pPr>
      <w:r w:rsidRPr="00271219">
        <w:tab/>
        <w:t>(1)</w:t>
      </w:r>
      <w:r w:rsidRPr="00271219">
        <w:tab/>
        <w:t>This section applies if:</w:t>
      </w:r>
    </w:p>
    <w:p w14:paraId="6B442119" w14:textId="77777777" w:rsidR="00DA2A70" w:rsidRPr="00271219" w:rsidRDefault="00DA2A70" w:rsidP="000067BA">
      <w:pPr>
        <w:pStyle w:val="paragraph"/>
      </w:pPr>
      <w:r w:rsidRPr="00271219">
        <w:tab/>
        <w:t>(a)</w:t>
      </w:r>
      <w:r w:rsidRPr="00271219">
        <w:tab/>
        <w:t>the Regulator gives a person a relinquishment notice; and</w:t>
      </w:r>
    </w:p>
    <w:p w14:paraId="2FB6A8CE" w14:textId="77777777" w:rsidR="00DA2A70" w:rsidRPr="00271219" w:rsidRDefault="00DA2A70" w:rsidP="000067BA">
      <w:pPr>
        <w:pStyle w:val="paragraph"/>
      </w:pPr>
      <w:r w:rsidRPr="00271219">
        <w:tab/>
        <w:t>(b)</w:t>
      </w:r>
      <w:r w:rsidRPr="00271219">
        <w:tab/>
        <w:t xml:space="preserve">one or more biodiversity certificates are relinquished under </w:t>
      </w:r>
      <w:r w:rsidR="007F2F58">
        <w:t>section </w:t>
      </w:r>
      <w:r w:rsidR="00E34084">
        <w:t>152</w:t>
      </w:r>
      <w:r w:rsidRPr="00271219">
        <w:t xml:space="preserve"> in order to comply with the relinquishment notice.</w:t>
      </w:r>
    </w:p>
    <w:p w14:paraId="0D76AFE5" w14:textId="77777777" w:rsidR="00DA2A70" w:rsidRPr="00271219" w:rsidRDefault="00DA2A70" w:rsidP="000067BA">
      <w:pPr>
        <w:pStyle w:val="SubsectionHead"/>
      </w:pPr>
      <w:r w:rsidRPr="00271219">
        <w:t>Biodiversity certificates relinquished</w:t>
      </w:r>
    </w:p>
    <w:p w14:paraId="1D469B7E" w14:textId="77777777" w:rsidR="00DA2A70" w:rsidRPr="00271219" w:rsidRDefault="00DA2A70" w:rsidP="000067BA">
      <w:pPr>
        <w:pStyle w:val="subsection"/>
      </w:pPr>
      <w:r w:rsidRPr="00271219">
        <w:tab/>
        <w:t>(2)</w:t>
      </w:r>
      <w:r w:rsidRPr="00271219">
        <w:tab/>
        <w:t xml:space="preserve">As soon as practicable after receiving the notice under </w:t>
      </w:r>
      <w:r w:rsidR="007F2F58">
        <w:t>section </w:t>
      </w:r>
      <w:r w:rsidR="00E34084">
        <w:t>152</w:t>
      </w:r>
      <w:r w:rsidRPr="00271219">
        <w:t xml:space="preserve"> relinquishing the biodiversity certificate or certificates, the Regulator must publish on the Regulator’s website:</w:t>
      </w:r>
    </w:p>
    <w:p w14:paraId="38C7E633" w14:textId="77777777" w:rsidR="00DA2A70" w:rsidRPr="00271219" w:rsidRDefault="00DA2A70" w:rsidP="000067BA">
      <w:pPr>
        <w:pStyle w:val="paragraph"/>
      </w:pPr>
      <w:r w:rsidRPr="00271219">
        <w:tab/>
        <w:t>(a)</w:t>
      </w:r>
      <w:r w:rsidRPr="00271219">
        <w:tab/>
        <w:t>the name of the person; and</w:t>
      </w:r>
    </w:p>
    <w:p w14:paraId="67D6F98F" w14:textId="77777777" w:rsidR="00DA2A70" w:rsidRPr="00271219" w:rsidRDefault="00DA2A70" w:rsidP="000067BA">
      <w:pPr>
        <w:pStyle w:val="paragraph"/>
      </w:pPr>
      <w:r w:rsidRPr="00271219">
        <w:tab/>
        <w:t>(b)</w:t>
      </w:r>
      <w:r w:rsidRPr="00271219">
        <w:tab/>
        <w:t>such information in relation to the biodiversity certificate or certificates as the Regulator thinks appropriate.</w:t>
      </w:r>
    </w:p>
    <w:p w14:paraId="3D30C448" w14:textId="77777777" w:rsidR="00DA2A70" w:rsidRPr="00271219" w:rsidRDefault="000067BA" w:rsidP="000067BA">
      <w:pPr>
        <w:pStyle w:val="ActHead2"/>
        <w:pageBreakBefore/>
      </w:pPr>
      <w:bookmarkStart w:id="293" w:name="_Toc120867823"/>
      <w:bookmarkEnd w:id="280"/>
      <w:r w:rsidRPr="00C557AD">
        <w:rPr>
          <w:rStyle w:val="CharPartNo"/>
        </w:rPr>
        <w:lastRenderedPageBreak/>
        <w:t>Part 1</w:t>
      </w:r>
      <w:r w:rsidR="00587111" w:rsidRPr="00C557AD">
        <w:rPr>
          <w:rStyle w:val="CharPartNo"/>
        </w:rPr>
        <w:t>7</w:t>
      </w:r>
      <w:r w:rsidR="00DA2A70" w:rsidRPr="00271219">
        <w:t>—</w:t>
      </w:r>
      <w:r w:rsidR="00DA2A70" w:rsidRPr="00C557AD">
        <w:rPr>
          <w:rStyle w:val="CharPartText"/>
        </w:rPr>
        <w:t>Record</w:t>
      </w:r>
      <w:r w:rsidRPr="00C557AD">
        <w:rPr>
          <w:rStyle w:val="CharPartText"/>
        </w:rPr>
        <w:noBreakHyphen/>
      </w:r>
      <w:r w:rsidR="00DA2A70" w:rsidRPr="00C557AD">
        <w:rPr>
          <w:rStyle w:val="CharPartText"/>
        </w:rPr>
        <w:t>keeping and project monitoring requirements</w:t>
      </w:r>
      <w:bookmarkEnd w:id="293"/>
    </w:p>
    <w:p w14:paraId="12E6D620" w14:textId="77777777" w:rsidR="00DA2A70" w:rsidRPr="00271219" w:rsidRDefault="00DA2A70" w:rsidP="000067BA">
      <w:pPr>
        <w:pStyle w:val="ActHead3"/>
      </w:pPr>
      <w:bookmarkStart w:id="294" w:name="_Toc120867824"/>
      <w:r w:rsidRPr="00C557AD">
        <w:rPr>
          <w:rStyle w:val="CharDivNo"/>
        </w:rPr>
        <w:t>Division 1</w:t>
      </w:r>
      <w:r w:rsidRPr="00271219">
        <w:t>—</w:t>
      </w:r>
      <w:r w:rsidRPr="00C557AD">
        <w:rPr>
          <w:rStyle w:val="CharDivText"/>
        </w:rPr>
        <w:t>Introduction</w:t>
      </w:r>
      <w:bookmarkEnd w:id="294"/>
    </w:p>
    <w:p w14:paraId="3CB1468B" w14:textId="77777777" w:rsidR="00DA2A70" w:rsidRPr="00271219" w:rsidRDefault="00E34084" w:rsidP="000067BA">
      <w:pPr>
        <w:pStyle w:val="ActHead5"/>
      </w:pPr>
      <w:bookmarkStart w:id="295" w:name="_Toc120867825"/>
      <w:r w:rsidRPr="00C557AD">
        <w:rPr>
          <w:rStyle w:val="CharSectno"/>
        </w:rPr>
        <w:t>178</w:t>
      </w:r>
      <w:r w:rsidR="00DA2A70" w:rsidRPr="00271219">
        <w:t xml:space="preserve">  Simplified outline of this Part</w:t>
      </w:r>
      <w:bookmarkEnd w:id="295"/>
    </w:p>
    <w:p w14:paraId="77EC0FD2" w14:textId="77777777" w:rsidR="00DA2A70" w:rsidRPr="00271219" w:rsidRDefault="00DA2A70" w:rsidP="000067BA">
      <w:pPr>
        <w:pStyle w:val="SOText"/>
      </w:pPr>
      <w:r w:rsidRPr="00271219">
        <w:t>The rules may require a person to:</w:t>
      </w:r>
    </w:p>
    <w:p w14:paraId="3627D683" w14:textId="77777777" w:rsidR="00DA2A70" w:rsidRPr="00271219" w:rsidRDefault="00DA2A70" w:rsidP="000067BA">
      <w:pPr>
        <w:pStyle w:val="SOPara"/>
      </w:pPr>
      <w:r w:rsidRPr="00271219">
        <w:tab/>
        <w:t>(a)</w:t>
      </w:r>
      <w:r w:rsidRPr="00271219">
        <w:tab/>
        <w:t>make a record of information; and</w:t>
      </w:r>
    </w:p>
    <w:p w14:paraId="315D36BC" w14:textId="77777777" w:rsidR="00DA2A70" w:rsidRPr="00271219" w:rsidRDefault="00DA2A70" w:rsidP="000067BA">
      <w:pPr>
        <w:pStyle w:val="SOPara"/>
      </w:pPr>
      <w:r w:rsidRPr="00271219">
        <w:tab/>
        <w:t>(b)</w:t>
      </w:r>
      <w:r w:rsidRPr="00271219">
        <w:tab/>
        <w:t>retain the record.</w:t>
      </w:r>
    </w:p>
    <w:p w14:paraId="60098749" w14:textId="77777777" w:rsidR="00DA2A70" w:rsidRPr="00271219" w:rsidRDefault="00DA2A70" w:rsidP="000067BA">
      <w:pPr>
        <w:pStyle w:val="SOText"/>
      </w:pPr>
      <w:r w:rsidRPr="00271219">
        <w:t>A person is subject to record</w:t>
      </w:r>
      <w:r w:rsidR="000067BA">
        <w:noBreakHyphen/>
      </w:r>
      <w:r w:rsidRPr="00271219">
        <w:t>keeping requirements in relation to the preparation of a biodiversity project report.</w:t>
      </w:r>
    </w:p>
    <w:p w14:paraId="6897F62D" w14:textId="77777777" w:rsidR="00DA2A70" w:rsidRPr="00271219" w:rsidRDefault="00DA2A70" w:rsidP="000067BA">
      <w:pPr>
        <w:pStyle w:val="SOText"/>
      </w:pPr>
      <w:r w:rsidRPr="00271219">
        <w:t>A project proponent must comply with record</w:t>
      </w:r>
      <w:r w:rsidR="000067BA">
        <w:noBreakHyphen/>
      </w:r>
      <w:r w:rsidRPr="00271219">
        <w:t xml:space="preserve">keeping and project monitoring requirements imposed by a </w:t>
      </w:r>
      <w:r w:rsidR="007B5AA7">
        <w:t>methodology determination</w:t>
      </w:r>
      <w:r w:rsidRPr="00271219">
        <w:t>.</w:t>
      </w:r>
    </w:p>
    <w:p w14:paraId="28CC0373" w14:textId="77777777" w:rsidR="00DA2A70" w:rsidRPr="00271219" w:rsidRDefault="00DA2A70" w:rsidP="000067BA">
      <w:pPr>
        <w:pStyle w:val="ActHead3"/>
        <w:pageBreakBefore/>
      </w:pPr>
      <w:bookmarkStart w:id="296" w:name="_Toc120867826"/>
      <w:r w:rsidRPr="00C557AD">
        <w:rPr>
          <w:rStyle w:val="CharDivNo"/>
        </w:rPr>
        <w:lastRenderedPageBreak/>
        <w:t>Division 2</w:t>
      </w:r>
      <w:r w:rsidRPr="00271219">
        <w:t>—</w:t>
      </w:r>
      <w:r w:rsidRPr="00C557AD">
        <w:rPr>
          <w:rStyle w:val="CharDivText"/>
        </w:rPr>
        <w:t>Record</w:t>
      </w:r>
      <w:r w:rsidR="000067BA" w:rsidRPr="00C557AD">
        <w:rPr>
          <w:rStyle w:val="CharDivText"/>
        </w:rPr>
        <w:noBreakHyphen/>
      </w:r>
      <w:r w:rsidRPr="00C557AD">
        <w:rPr>
          <w:rStyle w:val="CharDivText"/>
        </w:rPr>
        <w:t>keeping requirements</w:t>
      </w:r>
      <w:bookmarkEnd w:id="296"/>
    </w:p>
    <w:p w14:paraId="35AD2A38" w14:textId="77777777" w:rsidR="00DA2A70" w:rsidRPr="00271219" w:rsidRDefault="00E34084" w:rsidP="000067BA">
      <w:pPr>
        <w:pStyle w:val="ActHead5"/>
      </w:pPr>
      <w:bookmarkStart w:id="297" w:name="_Toc120867827"/>
      <w:r w:rsidRPr="00C557AD">
        <w:rPr>
          <w:rStyle w:val="CharSectno"/>
        </w:rPr>
        <w:t>179</w:t>
      </w:r>
      <w:r w:rsidR="00DA2A70" w:rsidRPr="00271219">
        <w:t xml:space="preserve">  Record</w:t>
      </w:r>
      <w:r w:rsidR="000067BA">
        <w:noBreakHyphen/>
      </w:r>
      <w:r w:rsidR="00DA2A70" w:rsidRPr="00271219">
        <w:t>keeping requirements—general</w:t>
      </w:r>
      <w:bookmarkEnd w:id="297"/>
    </w:p>
    <w:p w14:paraId="4F397F35" w14:textId="77777777" w:rsidR="00DA2A70" w:rsidRPr="00271219" w:rsidRDefault="00DA2A70" w:rsidP="000067BA">
      <w:pPr>
        <w:pStyle w:val="subsection"/>
      </w:pPr>
      <w:r w:rsidRPr="00271219">
        <w:tab/>
        <w:t>(1)</w:t>
      </w:r>
      <w:r w:rsidRPr="00271219">
        <w:tab/>
        <w:t>The rules may require a person to:</w:t>
      </w:r>
    </w:p>
    <w:p w14:paraId="6BD1FE6D" w14:textId="77777777" w:rsidR="00DA2A70" w:rsidRPr="00271219" w:rsidRDefault="00DA2A70" w:rsidP="000067BA">
      <w:pPr>
        <w:pStyle w:val="paragraph"/>
      </w:pPr>
      <w:r w:rsidRPr="00271219">
        <w:tab/>
        <w:t>(a)</w:t>
      </w:r>
      <w:r w:rsidRPr="00271219">
        <w:tab/>
        <w:t>make a record of specified information, where the information is relevant to this Act; and</w:t>
      </w:r>
    </w:p>
    <w:p w14:paraId="721A8432" w14:textId="77777777" w:rsidR="00DA2A70" w:rsidRPr="00271219" w:rsidRDefault="00DA2A70" w:rsidP="000067BA">
      <w:pPr>
        <w:pStyle w:val="paragraph"/>
      </w:pPr>
      <w:r w:rsidRPr="00271219">
        <w:tab/>
        <w:t>(b)</w:t>
      </w:r>
      <w:r w:rsidRPr="00271219">
        <w:tab/>
        <w:t>retain:</w:t>
      </w:r>
    </w:p>
    <w:p w14:paraId="7E4E61E1" w14:textId="77777777" w:rsidR="00DA2A70" w:rsidRPr="00271219" w:rsidRDefault="00DA2A70" w:rsidP="000067BA">
      <w:pPr>
        <w:pStyle w:val="paragraphsub"/>
      </w:pPr>
      <w:r w:rsidRPr="00271219">
        <w:tab/>
        <w:t>(i)</w:t>
      </w:r>
      <w:r w:rsidRPr="00271219">
        <w:tab/>
        <w:t>the record; or</w:t>
      </w:r>
    </w:p>
    <w:p w14:paraId="200DEE59" w14:textId="77777777" w:rsidR="00DA2A70" w:rsidRPr="00271219" w:rsidRDefault="00DA2A70" w:rsidP="000067BA">
      <w:pPr>
        <w:pStyle w:val="paragraphsub"/>
      </w:pPr>
      <w:r w:rsidRPr="00271219">
        <w:tab/>
        <w:t>(ii)</w:t>
      </w:r>
      <w:r w:rsidRPr="00271219">
        <w:tab/>
        <w:t>a copy of the record;</w:t>
      </w:r>
    </w:p>
    <w:p w14:paraId="517D9EAD" w14:textId="77777777" w:rsidR="00DA2A70" w:rsidRPr="00271219" w:rsidRDefault="00DA2A70" w:rsidP="000067BA">
      <w:pPr>
        <w:pStyle w:val="paragraph"/>
      </w:pPr>
      <w:r w:rsidRPr="00271219">
        <w:tab/>
      </w:r>
      <w:r w:rsidRPr="00271219">
        <w:tab/>
        <w:t>for 7 years after the making of the record.</w:t>
      </w:r>
    </w:p>
    <w:p w14:paraId="5B3D4496" w14:textId="77777777" w:rsidR="00DA2A70" w:rsidRPr="00271219" w:rsidRDefault="00DA2A70" w:rsidP="000067BA">
      <w:pPr>
        <w:pStyle w:val="subsection"/>
      </w:pPr>
      <w:r w:rsidRPr="00271219">
        <w:tab/>
        <w:t>(2)</w:t>
      </w:r>
      <w:r w:rsidRPr="00271219">
        <w:tab/>
        <w:t xml:space="preserve">If a person is subject to a requirement under rules made for the purposes of </w:t>
      </w:r>
      <w:r w:rsidR="000067BA">
        <w:t>subsection (</w:t>
      </w:r>
      <w:r w:rsidRPr="00271219">
        <w:t>1), the person must comply with that requirement.</w:t>
      </w:r>
    </w:p>
    <w:p w14:paraId="587D245A" w14:textId="77777777" w:rsidR="00DA2A70" w:rsidRPr="00271219" w:rsidRDefault="00DA2A70" w:rsidP="000067BA">
      <w:pPr>
        <w:pStyle w:val="Penalty"/>
      </w:pPr>
      <w:r w:rsidRPr="00271219">
        <w:t>Civil penalty:</w:t>
      </w:r>
      <w:r w:rsidRPr="00271219">
        <w:tab/>
        <w:t>200 penalty units.</w:t>
      </w:r>
    </w:p>
    <w:p w14:paraId="53E8862F" w14:textId="77777777" w:rsidR="00DA2A70" w:rsidRPr="00271219" w:rsidRDefault="00DA2A70" w:rsidP="000067BA">
      <w:pPr>
        <w:pStyle w:val="SubsectionHead"/>
      </w:pPr>
      <w:r w:rsidRPr="00271219">
        <w:t>Other provisions do not limit this section</w:t>
      </w:r>
    </w:p>
    <w:p w14:paraId="1A708BB9" w14:textId="77777777" w:rsidR="00DA2A70" w:rsidRPr="00271219" w:rsidRDefault="00DA2A70" w:rsidP="000067BA">
      <w:pPr>
        <w:pStyle w:val="subsection"/>
      </w:pPr>
      <w:r w:rsidRPr="00271219">
        <w:tab/>
        <w:t>(3)</w:t>
      </w:r>
      <w:r w:rsidRPr="00271219">
        <w:tab/>
        <w:t>This section is not limited by any other provision of this Act that relates to the keeping or retention of records.</w:t>
      </w:r>
    </w:p>
    <w:p w14:paraId="6AACF918" w14:textId="77777777" w:rsidR="00DA2A70" w:rsidRPr="00271219" w:rsidRDefault="00E34084" w:rsidP="000067BA">
      <w:pPr>
        <w:pStyle w:val="ActHead5"/>
      </w:pPr>
      <w:bookmarkStart w:id="298" w:name="_Toc120867828"/>
      <w:r w:rsidRPr="00C557AD">
        <w:rPr>
          <w:rStyle w:val="CharSectno"/>
        </w:rPr>
        <w:t>180</w:t>
      </w:r>
      <w:r w:rsidR="00DA2A70" w:rsidRPr="00271219">
        <w:t xml:space="preserve">  Record</w:t>
      </w:r>
      <w:r w:rsidR="000067BA">
        <w:noBreakHyphen/>
      </w:r>
      <w:r w:rsidR="00DA2A70" w:rsidRPr="00271219">
        <w:t>keeping requirements—preparation of biodiversity project report</w:t>
      </w:r>
      <w:bookmarkEnd w:id="298"/>
    </w:p>
    <w:p w14:paraId="08DCF31A" w14:textId="77777777" w:rsidR="00DA2A70" w:rsidRPr="00271219" w:rsidRDefault="00DA2A70" w:rsidP="000067BA">
      <w:pPr>
        <w:pStyle w:val="SubsectionHead"/>
      </w:pPr>
      <w:r w:rsidRPr="00271219">
        <w:t>Scope</w:t>
      </w:r>
    </w:p>
    <w:p w14:paraId="1F66D6B5" w14:textId="77777777" w:rsidR="00DA2A70" w:rsidRPr="00271219" w:rsidRDefault="00DA2A70" w:rsidP="000067BA">
      <w:pPr>
        <w:pStyle w:val="subsection"/>
      </w:pPr>
      <w:r w:rsidRPr="00271219">
        <w:tab/>
        <w:t>(1)</w:t>
      </w:r>
      <w:r w:rsidRPr="00271219">
        <w:tab/>
        <w:t>This section applies if a person:</w:t>
      </w:r>
    </w:p>
    <w:p w14:paraId="4747A250" w14:textId="77777777" w:rsidR="00DA2A70" w:rsidRPr="00271219" w:rsidRDefault="00DA2A70" w:rsidP="000067BA">
      <w:pPr>
        <w:pStyle w:val="paragraph"/>
      </w:pPr>
      <w:r w:rsidRPr="00271219">
        <w:tab/>
        <w:t>(a)</w:t>
      </w:r>
      <w:r w:rsidRPr="00271219">
        <w:tab/>
        <w:t>made a record of particular information; and</w:t>
      </w:r>
    </w:p>
    <w:p w14:paraId="222AB89F" w14:textId="77777777" w:rsidR="00DA2A70" w:rsidRPr="00271219" w:rsidRDefault="00DA2A70" w:rsidP="000067BA">
      <w:pPr>
        <w:pStyle w:val="paragraph"/>
      </w:pPr>
      <w:r w:rsidRPr="00271219">
        <w:tab/>
        <w:t>(b)</w:t>
      </w:r>
      <w:r w:rsidRPr="00271219">
        <w:tab/>
        <w:t>used the information to prepare a biodiversity project report.</w:t>
      </w:r>
    </w:p>
    <w:p w14:paraId="5BF97245" w14:textId="77777777" w:rsidR="00DA2A70" w:rsidRPr="00271219" w:rsidRDefault="00DA2A70" w:rsidP="000067BA">
      <w:pPr>
        <w:pStyle w:val="SubsectionHead"/>
      </w:pPr>
      <w:r w:rsidRPr="00271219">
        <w:t>Record</w:t>
      </w:r>
      <w:r w:rsidR="000067BA">
        <w:noBreakHyphen/>
      </w:r>
      <w:r w:rsidRPr="00271219">
        <w:t>keeping requirements</w:t>
      </w:r>
    </w:p>
    <w:p w14:paraId="0BA197FD" w14:textId="77777777" w:rsidR="00DA2A70" w:rsidRPr="00271219" w:rsidRDefault="00DA2A70" w:rsidP="000067BA">
      <w:pPr>
        <w:pStyle w:val="subsection"/>
      </w:pPr>
      <w:r w:rsidRPr="00271219">
        <w:tab/>
        <w:t>(2)</w:t>
      </w:r>
      <w:r w:rsidRPr="00271219">
        <w:tab/>
        <w:t>The rules may require the person to retain:</w:t>
      </w:r>
    </w:p>
    <w:p w14:paraId="51506CFF" w14:textId="77777777" w:rsidR="00DA2A70" w:rsidRPr="00271219" w:rsidRDefault="00DA2A70" w:rsidP="000067BA">
      <w:pPr>
        <w:pStyle w:val="paragraph"/>
      </w:pPr>
      <w:r w:rsidRPr="00271219">
        <w:tab/>
        <w:t>(a)</w:t>
      </w:r>
      <w:r w:rsidRPr="00271219">
        <w:tab/>
        <w:t>the record; or</w:t>
      </w:r>
    </w:p>
    <w:p w14:paraId="1572534C" w14:textId="77777777" w:rsidR="00DA2A70" w:rsidRPr="00271219" w:rsidRDefault="00DA2A70" w:rsidP="000067BA">
      <w:pPr>
        <w:pStyle w:val="paragraph"/>
      </w:pPr>
      <w:r w:rsidRPr="00271219">
        <w:tab/>
        <w:t>(b)</w:t>
      </w:r>
      <w:r w:rsidRPr="00271219">
        <w:tab/>
        <w:t>a copy of the record;</w:t>
      </w:r>
    </w:p>
    <w:p w14:paraId="5DF24A39" w14:textId="77777777" w:rsidR="00DA2A70" w:rsidRPr="00271219" w:rsidRDefault="00DA2A70" w:rsidP="000067BA">
      <w:pPr>
        <w:pStyle w:val="subsection2"/>
      </w:pPr>
      <w:r w:rsidRPr="00271219">
        <w:lastRenderedPageBreak/>
        <w:t>for 7 years after the biodiversity project report was given to the Regulator.</w:t>
      </w:r>
    </w:p>
    <w:p w14:paraId="33164EB7" w14:textId="77777777" w:rsidR="00DA2A70" w:rsidRPr="00271219" w:rsidRDefault="00DA2A70" w:rsidP="000067BA">
      <w:pPr>
        <w:pStyle w:val="subsection"/>
      </w:pPr>
      <w:r w:rsidRPr="00271219">
        <w:tab/>
        <w:t>(3)</w:t>
      </w:r>
      <w:r w:rsidRPr="00271219">
        <w:tab/>
        <w:t xml:space="preserve">If a person is subject to a requirement under rules made for the purposes of </w:t>
      </w:r>
      <w:r w:rsidR="000067BA">
        <w:t>subsection (</w:t>
      </w:r>
      <w:r w:rsidRPr="00271219">
        <w:t>2), the person must comply with that requirement.</w:t>
      </w:r>
    </w:p>
    <w:p w14:paraId="79D68C6E" w14:textId="77777777" w:rsidR="00DA2A70" w:rsidRPr="00271219" w:rsidRDefault="00DA2A70" w:rsidP="000067BA">
      <w:pPr>
        <w:pStyle w:val="Penalty"/>
      </w:pPr>
      <w:r w:rsidRPr="00271219">
        <w:t>Civil penalty:</w:t>
      </w:r>
      <w:r w:rsidRPr="00271219">
        <w:tab/>
        <w:t>200 penalty units.</w:t>
      </w:r>
    </w:p>
    <w:p w14:paraId="36D662E1" w14:textId="77777777" w:rsidR="00DA2A70" w:rsidRPr="00271219" w:rsidRDefault="00E34084" w:rsidP="000067BA">
      <w:pPr>
        <w:pStyle w:val="ActHead5"/>
      </w:pPr>
      <w:bookmarkStart w:id="299" w:name="_Toc120867829"/>
      <w:r w:rsidRPr="00C557AD">
        <w:rPr>
          <w:rStyle w:val="CharSectno"/>
        </w:rPr>
        <w:t>181</w:t>
      </w:r>
      <w:r w:rsidR="00DA2A70" w:rsidRPr="00271219">
        <w:t xml:space="preserve">  Record</w:t>
      </w:r>
      <w:r w:rsidR="000067BA">
        <w:noBreakHyphen/>
      </w:r>
      <w:r w:rsidR="00DA2A70" w:rsidRPr="00271219">
        <w:t>keeping requirements—</w:t>
      </w:r>
      <w:r w:rsidR="007B5AA7">
        <w:t>methodology determination</w:t>
      </w:r>
      <w:r w:rsidR="00C332B6">
        <w:t>s</w:t>
      </w:r>
      <w:bookmarkEnd w:id="299"/>
    </w:p>
    <w:p w14:paraId="599C2296" w14:textId="77777777" w:rsidR="00DA2A70" w:rsidRPr="00271219" w:rsidRDefault="00DA2A70" w:rsidP="000067BA">
      <w:pPr>
        <w:pStyle w:val="SubsectionHead"/>
      </w:pPr>
      <w:r w:rsidRPr="00271219">
        <w:t>Scope</w:t>
      </w:r>
    </w:p>
    <w:p w14:paraId="55E7ADF5" w14:textId="77777777" w:rsidR="00DA2A70" w:rsidRPr="00271219" w:rsidRDefault="00DA2A70" w:rsidP="000067BA">
      <w:pPr>
        <w:pStyle w:val="subsection"/>
      </w:pPr>
      <w:r w:rsidRPr="00271219">
        <w:tab/>
        <w:t>(1)</w:t>
      </w:r>
      <w:r w:rsidRPr="00271219">
        <w:tab/>
        <w:t xml:space="preserve">This section applies </w:t>
      </w:r>
      <w:r w:rsidR="005D1AAA">
        <w:t xml:space="preserve">to a person </w:t>
      </w:r>
      <w:r w:rsidRPr="00271219">
        <w:t>if:</w:t>
      </w:r>
    </w:p>
    <w:p w14:paraId="34096533" w14:textId="77777777" w:rsidR="00DA2A70" w:rsidRPr="00271219" w:rsidRDefault="00DA2A70" w:rsidP="000067BA">
      <w:pPr>
        <w:pStyle w:val="paragraph"/>
      </w:pPr>
      <w:r w:rsidRPr="00271219">
        <w:tab/>
        <w:t>(a)</w:t>
      </w:r>
      <w:r w:rsidRPr="00271219">
        <w:tab/>
      </w:r>
      <w:r w:rsidR="005D1AAA">
        <w:t>the</w:t>
      </w:r>
      <w:r w:rsidRPr="00271219">
        <w:t xml:space="preserve"> person is the project proponent for a registered biodiversity project; and</w:t>
      </w:r>
    </w:p>
    <w:p w14:paraId="677C1D28" w14:textId="77777777" w:rsidR="00DA2A70" w:rsidRPr="00271219" w:rsidRDefault="00DA2A70" w:rsidP="000067BA">
      <w:pPr>
        <w:pStyle w:val="paragraph"/>
      </w:pPr>
      <w:r w:rsidRPr="00271219">
        <w:tab/>
        <w:t>(b)</w:t>
      </w:r>
      <w:r w:rsidRPr="00271219">
        <w:tab/>
        <w:t xml:space="preserve">under the </w:t>
      </w:r>
      <w:r w:rsidR="007B5AA7">
        <w:t>methodology determination</w:t>
      </w:r>
      <w:r w:rsidRPr="00271219">
        <w:t xml:space="preserve"> that covers the project, the person is subject to a record</w:t>
      </w:r>
      <w:r w:rsidR="000067BA">
        <w:noBreakHyphen/>
      </w:r>
      <w:r w:rsidRPr="00271219">
        <w:t>keeping requirement relating to the project.</w:t>
      </w:r>
    </w:p>
    <w:p w14:paraId="1F777A40" w14:textId="77777777" w:rsidR="00DA2A70" w:rsidRPr="00271219" w:rsidRDefault="00DA2A70" w:rsidP="000067BA">
      <w:pPr>
        <w:pStyle w:val="SubsectionHead"/>
      </w:pPr>
      <w:r w:rsidRPr="00271219">
        <w:t>Record</w:t>
      </w:r>
      <w:r w:rsidR="000067BA">
        <w:noBreakHyphen/>
      </w:r>
      <w:r w:rsidRPr="00271219">
        <w:t>keeping requirement</w:t>
      </w:r>
    </w:p>
    <w:p w14:paraId="4599A03F" w14:textId="77777777" w:rsidR="00DA2A70" w:rsidRPr="00271219" w:rsidRDefault="00DA2A70" w:rsidP="000067BA">
      <w:pPr>
        <w:pStyle w:val="subsection"/>
      </w:pPr>
      <w:r w:rsidRPr="00271219">
        <w:tab/>
        <w:t>(2)</w:t>
      </w:r>
      <w:r w:rsidRPr="00271219">
        <w:tab/>
        <w:t>The person must comply with the requirement.</w:t>
      </w:r>
    </w:p>
    <w:p w14:paraId="31A5772A" w14:textId="77777777" w:rsidR="00DA2A70" w:rsidRPr="00271219" w:rsidRDefault="00DA2A70" w:rsidP="000067BA">
      <w:pPr>
        <w:pStyle w:val="Penalty"/>
      </w:pPr>
      <w:r w:rsidRPr="00271219">
        <w:t>Civil penalty:</w:t>
      </w:r>
      <w:r w:rsidRPr="00271219">
        <w:tab/>
        <w:t>200 penalty units.</w:t>
      </w:r>
    </w:p>
    <w:p w14:paraId="33D95DC6" w14:textId="77777777" w:rsidR="00DA2A70" w:rsidRPr="00271219" w:rsidRDefault="00DA2A70" w:rsidP="000067BA">
      <w:pPr>
        <w:pStyle w:val="ActHead3"/>
        <w:pageBreakBefore/>
      </w:pPr>
      <w:bookmarkStart w:id="300" w:name="_Toc120867830"/>
      <w:r w:rsidRPr="00C557AD">
        <w:rPr>
          <w:rStyle w:val="CharDivNo"/>
        </w:rPr>
        <w:lastRenderedPageBreak/>
        <w:t>Division 3</w:t>
      </w:r>
      <w:r w:rsidRPr="00271219">
        <w:t>—</w:t>
      </w:r>
      <w:r w:rsidRPr="00C557AD">
        <w:rPr>
          <w:rStyle w:val="CharDivText"/>
        </w:rPr>
        <w:t>Project monitoring requirements</w:t>
      </w:r>
      <w:bookmarkEnd w:id="300"/>
    </w:p>
    <w:p w14:paraId="34EF54C4" w14:textId="77777777" w:rsidR="00DA2A70" w:rsidRPr="00271219" w:rsidRDefault="00E34084" w:rsidP="000067BA">
      <w:pPr>
        <w:pStyle w:val="ActHead5"/>
      </w:pPr>
      <w:bookmarkStart w:id="301" w:name="_Toc120867831"/>
      <w:r w:rsidRPr="00C557AD">
        <w:rPr>
          <w:rStyle w:val="CharSectno"/>
        </w:rPr>
        <w:t>182</w:t>
      </w:r>
      <w:r w:rsidR="00DA2A70" w:rsidRPr="00271219">
        <w:t xml:space="preserve">  Project monitoring requirements—</w:t>
      </w:r>
      <w:r w:rsidR="007B5AA7">
        <w:t>methodology determination</w:t>
      </w:r>
      <w:r w:rsidR="00C332B6">
        <w:t>s</w:t>
      </w:r>
      <w:bookmarkEnd w:id="301"/>
    </w:p>
    <w:p w14:paraId="5C93A2E4" w14:textId="77777777" w:rsidR="00DA2A70" w:rsidRPr="00271219" w:rsidRDefault="00DA2A70" w:rsidP="000067BA">
      <w:pPr>
        <w:pStyle w:val="SubsectionHead"/>
      </w:pPr>
      <w:r w:rsidRPr="00271219">
        <w:t>Scope</w:t>
      </w:r>
    </w:p>
    <w:p w14:paraId="26DCEDCE" w14:textId="77777777" w:rsidR="00DA2A70" w:rsidRPr="00271219" w:rsidRDefault="00DA2A70" w:rsidP="000067BA">
      <w:pPr>
        <w:pStyle w:val="subsection"/>
      </w:pPr>
      <w:r w:rsidRPr="00271219">
        <w:tab/>
        <w:t>(1)</w:t>
      </w:r>
      <w:r w:rsidRPr="00271219">
        <w:tab/>
        <w:t>This section applies</w:t>
      </w:r>
      <w:r w:rsidR="005D1AAA">
        <w:t xml:space="preserve"> to a person</w:t>
      </w:r>
      <w:r w:rsidRPr="00271219">
        <w:t xml:space="preserve"> if:</w:t>
      </w:r>
    </w:p>
    <w:p w14:paraId="049BBDAC" w14:textId="77777777" w:rsidR="00DA2A70" w:rsidRPr="00271219" w:rsidRDefault="00DA2A70" w:rsidP="000067BA">
      <w:pPr>
        <w:pStyle w:val="paragraph"/>
      </w:pPr>
      <w:r w:rsidRPr="00271219">
        <w:tab/>
        <w:t>(a)</w:t>
      </w:r>
      <w:r w:rsidRPr="00271219">
        <w:tab/>
      </w:r>
      <w:r w:rsidR="005D1AAA">
        <w:t>the</w:t>
      </w:r>
      <w:r w:rsidRPr="00271219">
        <w:t xml:space="preserve"> person is the project proponent for a registered biodiversity project; and</w:t>
      </w:r>
    </w:p>
    <w:p w14:paraId="65C82E0C" w14:textId="77777777" w:rsidR="00DA2A70" w:rsidRPr="00271219" w:rsidRDefault="00DA2A70" w:rsidP="000067BA">
      <w:pPr>
        <w:pStyle w:val="paragraph"/>
      </w:pPr>
      <w:r w:rsidRPr="00271219">
        <w:tab/>
        <w:t>(b)</w:t>
      </w:r>
      <w:r w:rsidRPr="00271219">
        <w:tab/>
        <w:t xml:space="preserve">under the </w:t>
      </w:r>
      <w:r w:rsidR="007B5AA7">
        <w:t>methodology determination</w:t>
      </w:r>
      <w:r w:rsidRPr="00271219">
        <w:t xml:space="preserve"> that covers the project, the person is subject to a requirement to monitor the project.</w:t>
      </w:r>
    </w:p>
    <w:p w14:paraId="4B9B75E6" w14:textId="77777777" w:rsidR="00DA2A70" w:rsidRPr="00271219" w:rsidRDefault="00DA2A70" w:rsidP="000067BA">
      <w:pPr>
        <w:pStyle w:val="SubsectionHead"/>
      </w:pPr>
      <w:r w:rsidRPr="00271219">
        <w:t>Project monitoring requirement</w:t>
      </w:r>
    </w:p>
    <w:p w14:paraId="2606D5D8" w14:textId="77777777" w:rsidR="00DA2A70" w:rsidRPr="00271219" w:rsidRDefault="00DA2A70" w:rsidP="000067BA">
      <w:pPr>
        <w:pStyle w:val="subsection"/>
      </w:pPr>
      <w:r w:rsidRPr="00271219">
        <w:tab/>
        <w:t>(2)</w:t>
      </w:r>
      <w:r w:rsidRPr="00271219">
        <w:tab/>
        <w:t>The person must comply with the requirement.</w:t>
      </w:r>
    </w:p>
    <w:p w14:paraId="6F467869" w14:textId="77777777" w:rsidR="00DA2A70" w:rsidRPr="00271219" w:rsidRDefault="00DA2A70" w:rsidP="000067BA">
      <w:pPr>
        <w:pStyle w:val="Penalty"/>
      </w:pPr>
      <w:r w:rsidRPr="00271219">
        <w:t>Civil penalty:</w:t>
      </w:r>
      <w:r w:rsidRPr="00271219">
        <w:tab/>
        <w:t>200 penalty units.</w:t>
      </w:r>
    </w:p>
    <w:p w14:paraId="7D865624" w14:textId="77777777" w:rsidR="00DA2A70" w:rsidRPr="00271219" w:rsidRDefault="000067BA" w:rsidP="000067BA">
      <w:pPr>
        <w:pStyle w:val="ActHead2"/>
        <w:pageBreakBefore/>
      </w:pPr>
      <w:bookmarkStart w:id="302" w:name="_Toc120867832"/>
      <w:r w:rsidRPr="00C557AD">
        <w:rPr>
          <w:rStyle w:val="CharPartNo"/>
        </w:rPr>
        <w:lastRenderedPageBreak/>
        <w:t>Part 1</w:t>
      </w:r>
      <w:r w:rsidR="00587111" w:rsidRPr="00C557AD">
        <w:rPr>
          <w:rStyle w:val="CharPartNo"/>
        </w:rPr>
        <w:t>8</w:t>
      </w:r>
      <w:r w:rsidR="00DA2A70" w:rsidRPr="00271219">
        <w:t>—</w:t>
      </w:r>
      <w:r w:rsidR="00DA2A70" w:rsidRPr="00C557AD">
        <w:rPr>
          <w:rStyle w:val="CharPartText"/>
        </w:rPr>
        <w:t>Enforcement</w:t>
      </w:r>
      <w:bookmarkEnd w:id="302"/>
    </w:p>
    <w:p w14:paraId="25A3A8FA" w14:textId="77777777" w:rsidR="00DA2A70" w:rsidRPr="00271219" w:rsidRDefault="00DA2A70" w:rsidP="000067BA">
      <w:pPr>
        <w:pStyle w:val="ActHead3"/>
      </w:pPr>
      <w:bookmarkStart w:id="303" w:name="_Toc120867833"/>
      <w:r w:rsidRPr="00C557AD">
        <w:rPr>
          <w:rStyle w:val="CharDivNo"/>
        </w:rPr>
        <w:t>Division 1</w:t>
      </w:r>
      <w:r w:rsidRPr="00271219">
        <w:t>—</w:t>
      </w:r>
      <w:r w:rsidRPr="00C557AD">
        <w:rPr>
          <w:rStyle w:val="CharDivText"/>
        </w:rPr>
        <w:t>Introduction</w:t>
      </w:r>
      <w:bookmarkEnd w:id="303"/>
    </w:p>
    <w:p w14:paraId="12964914" w14:textId="77777777" w:rsidR="00DA2A70" w:rsidRPr="00271219" w:rsidRDefault="00E34084" w:rsidP="000067BA">
      <w:pPr>
        <w:pStyle w:val="ActHead5"/>
      </w:pPr>
      <w:bookmarkStart w:id="304" w:name="_Toc120867834"/>
      <w:r w:rsidRPr="00C557AD">
        <w:rPr>
          <w:rStyle w:val="CharSectno"/>
        </w:rPr>
        <w:t>183</w:t>
      </w:r>
      <w:r w:rsidR="00DA2A70" w:rsidRPr="00271219">
        <w:t xml:space="preserve">  Simplified outline of this Part</w:t>
      </w:r>
      <w:bookmarkEnd w:id="304"/>
    </w:p>
    <w:p w14:paraId="2A7E37F8" w14:textId="77777777" w:rsidR="00DA2A70" w:rsidRPr="00271219" w:rsidRDefault="00DA2A70" w:rsidP="000067BA">
      <w:pPr>
        <w:pStyle w:val="SOText"/>
      </w:pPr>
      <w:r w:rsidRPr="00271219">
        <w:t xml:space="preserve">Certain provisions are subject to monitoring under </w:t>
      </w:r>
      <w:r w:rsidR="000067BA">
        <w:t>Part 2</w:t>
      </w:r>
      <w:r w:rsidRPr="00271219">
        <w:t xml:space="preserve"> of the Regulatory Powers Act.</w:t>
      </w:r>
    </w:p>
    <w:p w14:paraId="4735E54F" w14:textId="77777777" w:rsidR="00DA2A70" w:rsidRPr="00271219" w:rsidRDefault="00DA2A70" w:rsidP="000067BA">
      <w:pPr>
        <w:pStyle w:val="SOText"/>
      </w:pPr>
      <w:r w:rsidRPr="00271219">
        <w:t>Certain provisions are subject to investigation under Part 3 of the Regulatory Powers Act.</w:t>
      </w:r>
    </w:p>
    <w:p w14:paraId="79AAD4B9" w14:textId="77777777" w:rsidR="00DA2A70" w:rsidRPr="00271219" w:rsidRDefault="00DA2A70" w:rsidP="000067BA">
      <w:pPr>
        <w:pStyle w:val="SOText"/>
      </w:pPr>
      <w:r w:rsidRPr="00271219">
        <w:t xml:space="preserve">Civil penalty orders may be sought under </w:t>
      </w:r>
      <w:r w:rsidR="00E372A0">
        <w:t>Part 4</w:t>
      </w:r>
      <w:r w:rsidRPr="00271219">
        <w:t xml:space="preserve"> of the Regulatory Powers Act from a relevant court in relation to contraventions of civil penalty provisions.</w:t>
      </w:r>
    </w:p>
    <w:p w14:paraId="29AFB2EC" w14:textId="77777777" w:rsidR="00DA2A70" w:rsidRPr="00271219" w:rsidRDefault="00DA2A70" w:rsidP="000067BA">
      <w:pPr>
        <w:pStyle w:val="SOText"/>
      </w:pPr>
      <w:r w:rsidRPr="00271219">
        <w:t>Infringement notices may be given under Part 5 of the Regulatory Powers Act for alleged contraventions of civil penalty provisions.</w:t>
      </w:r>
    </w:p>
    <w:p w14:paraId="546FC8FF" w14:textId="77777777" w:rsidR="00DA2A70" w:rsidRPr="00271219" w:rsidRDefault="00DA2A70" w:rsidP="000067BA">
      <w:pPr>
        <w:pStyle w:val="SOText"/>
      </w:pPr>
      <w:r w:rsidRPr="00271219">
        <w:t>Undertakings to comply with certain provisions may be accepted and enforced under Part 6 of the Regulatory Powers Act.</w:t>
      </w:r>
    </w:p>
    <w:p w14:paraId="5F7EC07E" w14:textId="77777777" w:rsidR="00DA2A70" w:rsidRPr="00271219" w:rsidRDefault="00DA2A70" w:rsidP="000067BA">
      <w:pPr>
        <w:pStyle w:val="SOText"/>
      </w:pPr>
      <w:r w:rsidRPr="00271219">
        <w:t xml:space="preserve">Injunctions under Part 7 of the Regulatory Powers Act may be used to restrain a person from contravening </w:t>
      </w:r>
      <w:r w:rsidR="007F2F58">
        <w:t>section </w:t>
      </w:r>
      <w:r w:rsidR="00E34084">
        <w:t>155</w:t>
      </w:r>
      <w:r w:rsidRPr="00271219">
        <w:t xml:space="preserve"> of this Act (civil penalty for carrying out declared prohibited activity) or to compel compliance with that section.</w:t>
      </w:r>
    </w:p>
    <w:p w14:paraId="1CAB8428" w14:textId="77777777" w:rsidR="00DA2A70" w:rsidRPr="00271219" w:rsidRDefault="00E34084" w:rsidP="000067BA">
      <w:pPr>
        <w:pStyle w:val="ActHead5"/>
      </w:pPr>
      <w:bookmarkStart w:id="305" w:name="_Toc120867835"/>
      <w:r w:rsidRPr="00C557AD">
        <w:rPr>
          <w:rStyle w:val="CharSectno"/>
        </w:rPr>
        <w:t>184</w:t>
      </w:r>
      <w:r w:rsidR="00DA2A70" w:rsidRPr="00271219">
        <w:t xml:space="preserve">  Appointment of inspectors</w:t>
      </w:r>
      <w:bookmarkEnd w:id="305"/>
    </w:p>
    <w:p w14:paraId="7AF9B8F6" w14:textId="77777777" w:rsidR="00DA2A70" w:rsidRPr="00271219" w:rsidRDefault="00DA2A70" w:rsidP="000067BA">
      <w:pPr>
        <w:pStyle w:val="subsection"/>
      </w:pPr>
      <w:r w:rsidRPr="00271219">
        <w:tab/>
        <w:t>(1)</w:t>
      </w:r>
      <w:r w:rsidRPr="00271219">
        <w:tab/>
        <w:t>The Chair of the Regulator may, in writing, appoint a person who is one of the following as an inspector</w:t>
      </w:r>
      <w:r w:rsidRPr="00271219">
        <w:rPr>
          <w:i/>
        </w:rPr>
        <w:t xml:space="preserve"> </w:t>
      </w:r>
      <w:r w:rsidRPr="00271219">
        <w:t>for the purposes of this Act:</w:t>
      </w:r>
    </w:p>
    <w:p w14:paraId="5939ABAE" w14:textId="77777777" w:rsidR="00DA2A70" w:rsidRPr="00271219" w:rsidRDefault="00DA2A70" w:rsidP="000067BA">
      <w:pPr>
        <w:pStyle w:val="paragraph"/>
      </w:pPr>
      <w:r w:rsidRPr="00271219">
        <w:tab/>
        <w:t>(a)</w:t>
      </w:r>
      <w:r w:rsidRPr="00271219">
        <w:tab/>
        <w:t>a person who is:</w:t>
      </w:r>
    </w:p>
    <w:p w14:paraId="147C04DC" w14:textId="77777777" w:rsidR="00DA2A70" w:rsidRPr="00271219" w:rsidRDefault="00DA2A70" w:rsidP="000067BA">
      <w:pPr>
        <w:pStyle w:val="paragraphsub"/>
      </w:pPr>
      <w:r w:rsidRPr="00271219">
        <w:tab/>
        <w:t>(i)</w:t>
      </w:r>
      <w:r w:rsidRPr="00271219">
        <w:tab/>
        <w:t>a member of the staff of the Regulator; and</w:t>
      </w:r>
    </w:p>
    <w:p w14:paraId="74D32CCF" w14:textId="77777777" w:rsidR="00DA2A70" w:rsidRPr="00271219" w:rsidRDefault="00DA2A70" w:rsidP="000067BA">
      <w:pPr>
        <w:pStyle w:val="paragraphsub"/>
      </w:pPr>
      <w:r w:rsidRPr="00271219">
        <w:tab/>
        <w:t>(ii)</w:t>
      </w:r>
      <w:r w:rsidRPr="00271219">
        <w:tab/>
        <w:t>an SES employee or acting SES employee;</w:t>
      </w:r>
    </w:p>
    <w:p w14:paraId="646AE693" w14:textId="77777777" w:rsidR="00DA2A70" w:rsidRPr="00271219" w:rsidRDefault="00DA2A70" w:rsidP="000067BA">
      <w:pPr>
        <w:pStyle w:val="paragraph"/>
      </w:pPr>
      <w:r w:rsidRPr="00271219">
        <w:tab/>
        <w:t>(b)</w:t>
      </w:r>
      <w:r w:rsidRPr="00271219">
        <w:tab/>
        <w:t>a person who is:</w:t>
      </w:r>
    </w:p>
    <w:p w14:paraId="741C8C76" w14:textId="77777777" w:rsidR="00DA2A70" w:rsidRPr="00271219" w:rsidRDefault="00DA2A70" w:rsidP="000067BA">
      <w:pPr>
        <w:pStyle w:val="paragraphsub"/>
      </w:pPr>
      <w:r w:rsidRPr="00271219">
        <w:lastRenderedPageBreak/>
        <w:tab/>
        <w:t>(i)</w:t>
      </w:r>
      <w:r w:rsidRPr="00271219">
        <w:tab/>
        <w:t>a member of the staff of the Regulator; and</w:t>
      </w:r>
    </w:p>
    <w:p w14:paraId="06457CC3" w14:textId="77777777" w:rsidR="00DA2A70" w:rsidRPr="00271219" w:rsidRDefault="00DA2A70" w:rsidP="000067BA">
      <w:pPr>
        <w:pStyle w:val="paragraphsub"/>
      </w:pPr>
      <w:r w:rsidRPr="00271219">
        <w:tab/>
        <w:t>(ii)</w:t>
      </w:r>
      <w:r w:rsidRPr="00271219">
        <w:tab/>
        <w:t>an APS employee who holds or performs the duties of an Executive Level 1 or 2 position or an equivalent position;</w:t>
      </w:r>
    </w:p>
    <w:p w14:paraId="32CFFBEA" w14:textId="77777777" w:rsidR="00DA2A70" w:rsidRPr="00271219" w:rsidRDefault="00DA2A70" w:rsidP="000067BA">
      <w:pPr>
        <w:pStyle w:val="paragraph"/>
      </w:pPr>
      <w:r w:rsidRPr="00271219">
        <w:tab/>
        <w:t>(c)</w:t>
      </w:r>
      <w:r w:rsidRPr="00271219">
        <w:tab/>
        <w:t>a member or special member of the Australian Federal Police.</w:t>
      </w:r>
    </w:p>
    <w:p w14:paraId="700006E3" w14:textId="77777777" w:rsidR="00DA2A70" w:rsidRPr="00271219" w:rsidRDefault="00DA2A70" w:rsidP="000067BA">
      <w:pPr>
        <w:pStyle w:val="notetext"/>
      </w:pPr>
      <w:r w:rsidRPr="00271219">
        <w:t>Note:</w:t>
      </w:r>
      <w:r w:rsidRPr="00271219">
        <w:tab/>
        <w:t xml:space="preserve">The expressions </w:t>
      </w:r>
      <w:r w:rsidRPr="00271219">
        <w:rPr>
          <w:b/>
          <w:i/>
        </w:rPr>
        <w:t>APS employee</w:t>
      </w:r>
      <w:r w:rsidRPr="00271219">
        <w:t xml:space="preserve">,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4C152C39" w14:textId="77777777" w:rsidR="00DA2A70" w:rsidRPr="00271219" w:rsidRDefault="00DA2A70" w:rsidP="000067BA">
      <w:pPr>
        <w:pStyle w:val="subsection"/>
      </w:pPr>
      <w:r w:rsidRPr="00271219">
        <w:tab/>
        <w:t>(2)</w:t>
      </w:r>
      <w:r w:rsidRPr="00271219">
        <w:tab/>
        <w:t>The Chair must not appoint a person as an inspector unless the Chair is satisfied that the person has the knowledge or experience necessary to properly exercise the powers of an</w:t>
      </w:r>
      <w:r w:rsidRPr="00271219">
        <w:rPr>
          <w:i/>
        </w:rPr>
        <w:t xml:space="preserve"> </w:t>
      </w:r>
      <w:r w:rsidRPr="00271219">
        <w:t>inspector.</w:t>
      </w:r>
    </w:p>
    <w:p w14:paraId="634E66FD" w14:textId="77777777" w:rsidR="00DA2A70" w:rsidRPr="00271219" w:rsidRDefault="00DA2A70" w:rsidP="000067BA">
      <w:pPr>
        <w:pStyle w:val="subsection"/>
      </w:pPr>
      <w:r w:rsidRPr="00271219">
        <w:tab/>
        <w:t>(3)</w:t>
      </w:r>
      <w:r w:rsidRPr="00271219">
        <w:tab/>
        <w:t>An inspector must, in exercising powers as such, comply with any directions of the Chair.</w:t>
      </w:r>
    </w:p>
    <w:p w14:paraId="51D1E169" w14:textId="77777777" w:rsidR="00522789" w:rsidRDefault="00DA2A70" w:rsidP="000067BA">
      <w:pPr>
        <w:pStyle w:val="subsection"/>
      </w:pPr>
      <w:r w:rsidRPr="00271219">
        <w:tab/>
        <w:t>(4)</w:t>
      </w:r>
      <w:r w:rsidRPr="00271219">
        <w:tab/>
        <w:t xml:space="preserve">If a direction is given under </w:t>
      </w:r>
      <w:r w:rsidR="000067BA">
        <w:t>subsection (</w:t>
      </w:r>
      <w:r w:rsidRPr="00271219">
        <w:t>3) in writing, the direction is not a legislative instrument.</w:t>
      </w:r>
    </w:p>
    <w:p w14:paraId="7BC14964" w14:textId="77777777" w:rsidR="00522789" w:rsidRPr="00271219" w:rsidRDefault="00522789" w:rsidP="000067BA">
      <w:pPr>
        <w:pStyle w:val="ActHead3"/>
        <w:pageBreakBefore/>
      </w:pPr>
      <w:bookmarkStart w:id="306" w:name="_Toc120867836"/>
      <w:r w:rsidRPr="00C557AD">
        <w:rPr>
          <w:rStyle w:val="CharDivNo"/>
        </w:rPr>
        <w:lastRenderedPageBreak/>
        <w:t>Division 2</w:t>
      </w:r>
      <w:r w:rsidRPr="00271219">
        <w:t>—</w:t>
      </w:r>
      <w:r w:rsidRPr="00C557AD">
        <w:rPr>
          <w:rStyle w:val="CharDivText"/>
        </w:rPr>
        <w:t>Monitoring powers</w:t>
      </w:r>
      <w:bookmarkEnd w:id="306"/>
    </w:p>
    <w:p w14:paraId="41296FC6" w14:textId="77777777" w:rsidR="00522789" w:rsidRPr="00271219" w:rsidRDefault="00E34084" w:rsidP="000067BA">
      <w:pPr>
        <w:pStyle w:val="ActHead5"/>
      </w:pPr>
      <w:bookmarkStart w:id="307" w:name="_Toc120867837"/>
      <w:r w:rsidRPr="00C557AD">
        <w:rPr>
          <w:rStyle w:val="CharSectno"/>
        </w:rPr>
        <w:t>185</w:t>
      </w:r>
      <w:r w:rsidR="00522789" w:rsidRPr="00271219">
        <w:t xml:space="preserve">  Monitoring powers</w:t>
      </w:r>
      <w:bookmarkEnd w:id="307"/>
    </w:p>
    <w:p w14:paraId="6DB1CEE0" w14:textId="77777777" w:rsidR="00522789" w:rsidRPr="00271219" w:rsidRDefault="00522789" w:rsidP="000067BA">
      <w:pPr>
        <w:pStyle w:val="SubsectionHead"/>
      </w:pPr>
      <w:r w:rsidRPr="00271219">
        <w:t>Provisions subject to monitoring</w:t>
      </w:r>
    </w:p>
    <w:p w14:paraId="595A604F" w14:textId="77777777" w:rsidR="00522789" w:rsidRPr="00271219" w:rsidRDefault="00522789" w:rsidP="000067BA">
      <w:pPr>
        <w:pStyle w:val="subsection"/>
      </w:pPr>
      <w:r w:rsidRPr="00271219">
        <w:tab/>
        <w:t>(1)</w:t>
      </w:r>
      <w:r w:rsidRPr="00271219">
        <w:tab/>
        <w:t xml:space="preserve">The following provisions are subject to monitoring under </w:t>
      </w:r>
      <w:r w:rsidR="000067BA">
        <w:t>Part 2</w:t>
      </w:r>
      <w:r w:rsidRPr="00271219">
        <w:t xml:space="preserve"> of the Regulatory Powers Act:</w:t>
      </w:r>
    </w:p>
    <w:p w14:paraId="7B2D9721" w14:textId="77777777" w:rsidR="00522789" w:rsidRPr="00271219" w:rsidRDefault="00522789" w:rsidP="000067BA">
      <w:pPr>
        <w:pStyle w:val="paragraph"/>
      </w:pPr>
      <w:r w:rsidRPr="00271219">
        <w:tab/>
        <w:t>(a)</w:t>
      </w:r>
      <w:r w:rsidRPr="00271219">
        <w:tab/>
      </w:r>
      <w:r>
        <w:t>each</w:t>
      </w:r>
      <w:r w:rsidRPr="00271219">
        <w:t xml:space="preserve"> provision of this Act</w:t>
      </w:r>
      <w:r>
        <w:t xml:space="preserve"> or</w:t>
      </w:r>
      <w:r w:rsidRPr="00271219">
        <w:t xml:space="preserve"> </w:t>
      </w:r>
      <w:r>
        <w:t xml:space="preserve">a legislative instrument made under </w:t>
      </w:r>
      <w:r w:rsidRPr="00271219">
        <w:t>this Act;</w:t>
      </w:r>
    </w:p>
    <w:p w14:paraId="1F0BC46D" w14:textId="77777777" w:rsidR="00522789" w:rsidRPr="00271219" w:rsidRDefault="00522789" w:rsidP="000067BA">
      <w:pPr>
        <w:pStyle w:val="paragraph"/>
      </w:pPr>
      <w:r w:rsidRPr="00271219">
        <w:tab/>
        <w:t>(</w:t>
      </w:r>
      <w:r>
        <w:t>b</w:t>
      </w:r>
      <w:r w:rsidRPr="00271219">
        <w:t>)</w:t>
      </w:r>
      <w:r w:rsidRPr="00271219">
        <w:tab/>
        <w:t xml:space="preserve">an offence provision of the </w:t>
      </w:r>
      <w:r w:rsidRPr="00271219">
        <w:rPr>
          <w:i/>
        </w:rPr>
        <w:t>Crimes Act 1914</w:t>
      </w:r>
      <w:r w:rsidRPr="00271219">
        <w:t xml:space="preserve"> or the </w:t>
      </w:r>
      <w:r w:rsidRPr="00271219">
        <w:rPr>
          <w:i/>
        </w:rPr>
        <w:t>Criminal Code</w:t>
      </w:r>
      <w:r w:rsidRPr="00271219">
        <w:t>, to the extent</w:t>
      </w:r>
      <w:r w:rsidRPr="00271219">
        <w:rPr>
          <w:i/>
        </w:rPr>
        <w:t xml:space="preserve"> </w:t>
      </w:r>
      <w:r w:rsidRPr="00271219">
        <w:t>that it relates to</w:t>
      </w:r>
      <w:r w:rsidRPr="00EB4645">
        <w:t xml:space="preserve"> one or more of the provisions mentioned in </w:t>
      </w:r>
      <w:r w:rsidR="000067BA">
        <w:t>paragraph (</w:t>
      </w:r>
      <w:r w:rsidRPr="00EB4645">
        <w:t>a)</w:t>
      </w:r>
      <w:r w:rsidRPr="00271219">
        <w:t>.</w:t>
      </w:r>
    </w:p>
    <w:p w14:paraId="217B51C1" w14:textId="77777777" w:rsidR="00522789" w:rsidRPr="00271219" w:rsidRDefault="00522789" w:rsidP="000067BA">
      <w:pPr>
        <w:pStyle w:val="notetext"/>
      </w:pPr>
      <w:r w:rsidRPr="00271219">
        <w:t>Note:</w:t>
      </w:r>
      <w:r w:rsidRPr="00271219">
        <w:tab/>
      </w:r>
      <w:r w:rsidR="000067BA">
        <w:t>Part 2</w:t>
      </w:r>
      <w:r w:rsidRPr="00271219">
        <w:t xml:space="preserve"> of the Regulatory Powers Act creates a framework for monitoring whether </w:t>
      </w:r>
      <w:r w:rsidRPr="00EB4645">
        <w:t>the provisions mentioned in</w:t>
      </w:r>
      <w:r>
        <w:t xml:space="preserve"> this </w:t>
      </w:r>
      <w:r w:rsidRPr="00271219">
        <w:t>subsection</w:t>
      </w:r>
      <w:r>
        <w:t xml:space="preserve"> have </w:t>
      </w:r>
      <w:r w:rsidRPr="00271219">
        <w:t>been complied with. It includes powers of entry and inspection.</w:t>
      </w:r>
    </w:p>
    <w:p w14:paraId="12FC2FE2" w14:textId="77777777" w:rsidR="00522789" w:rsidRPr="00271219" w:rsidRDefault="00522789" w:rsidP="000067BA">
      <w:pPr>
        <w:pStyle w:val="SubsectionHead"/>
      </w:pPr>
      <w:r w:rsidRPr="00271219">
        <w:t>Information subject to monitoring</w:t>
      </w:r>
    </w:p>
    <w:p w14:paraId="6FC5B19D" w14:textId="77777777" w:rsidR="00522789" w:rsidRPr="00271219" w:rsidRDefault="00522789" w:rsidP="000067BA">
      <w:pPr>
        <w:pStyle w:val="subsection"/>
      </w:pPr>
      <w:r w:rsidRPr="00271219">
        <w:tab/>
        <w:t>(2)</w:t>
      </w:r>
      <w:r w:rsidRPr="00271219">
        <w:tab/>
        <w:t xml:space="preserve">Information given in compliance or purported compliance with a provision of this Act, the rules or a </w:t>
      </w:r>
      <w:r w:rsidR="007B5AA7">
        <w:t>methodology determination</w:t>
      </w:r>
      <w:r w:rsidRPr="00271219">
        <w:t xml:space="preserve"> is subject to monitoring under </w:t>
      </w:r>
      <w:r w:rsidR="000067BA">
        <w:t>Part 2</w:t>
      </w:r>
      <w:r w:rsidRPr="00271219">
        <w:t xml:space="preserve"> of the Regulatory Powers Act.</w:t>
      </w:r>
    </w:p>
    <w:p w14:paraId="0E3BBCF0" w14:textId="77777777" w:rsidR="00522789" w:rsidRPr="00271219" w:rsidRDefault="00522789" w:rsidP="000067BA">
      <w:pPr>
        <w:pStyle w:val="notetext"/>
      </w:pPr>
      <w:r w:rsidRPr="00271219">
        <w:t>Note:</w:t>
      </w:r>
      <w:r w:rsidRPr="00271219">
        <w:tab/>
      </w:r>
      <w:r w:rsidR="000067BA">
        <w:t>Part 2</w:t>
      </w:r>
      <w:r w:rsidRPr="00271219">
        <w:t xml:space="preserve"> of the Regulatory Powers Act creates a framework for monitoring whether the information is correct. It includes powers of entry and inspection.</w:t>
      </w:r>
    </w:p>
    <w:p w14:paraId="24CC020E" w14:textId="77777777" w:rsidR="00522789" w:rsidRPr="00271219" w:rsidRDefault="00522789" w:rsidP="000067BA">
      <w:pPr>
        <w:pStyle w:val="SubsectionHead"/>
      </w:pPr>
      <w:r w:rsidRPr="00271219">
        <w:t>Related provisions, authorised applicant, authorised person, issuing officer, relevant chief executive and relevant court</w:t>
      </w:r>
    </w:p>
    <w:p w14:paraId="417795C6" w14:textId="77777777" w:rsidR="00522789" w:rsidRPr="00271219" w:rsidRDefault="00522789" w:rsidP="000067BA">
      <w:pPr>
        <w:pStyle w:val="subsection"/>
      </w:pPr>
      <w:r w:rsidRPr="00271219">
        <w:tab/>
        <w:t>(3)</w:t>
      </w:r>
      <w:r w:rsidRPr="00271219">
        <w:tab/>
        <w:t xml:space="preserve">For the purposes of </w:t>
      </w:r>
      <w:r w:rsidR="000067BA">
        <w:t>Part 2</w:t>
      </w:r>
      <w:r w:rsidRPr="00271219">
        <w:t xml:space="preserve"> of the Regulatory Powers Act, as that Part applies in relation to the provisions mentioned in </w:t>
      </w:r>
      <w:r w:rsidR="000067BA">
        <w:t>subsection (</w:t>
      </w:r>
      <w:r w:rsidRPr="00271219">
        <w:t xml:space="preserve">1) and the information mentioned in </w:t>
      </w:r>
      <w:r w:rsidR="000067BA">
        <w:t>subsection (</w:t>
      </w:r>
      <w:r w:rsidRPr="00271219">
        <w:t>2):</w:t>
      </w:r>
    </w:p>
    <w:p w14:paraId="23B999BC" w14:textId="77777777" w:rsidR="00522789" w:rsidRPr="00271219" w:rsidRDefault="00522789" w:rsidP="000067BA">
      <w:pPr>
        <w:pStyle w:val="paragraph"/>
      </w:pPr>
      <w:r w:rsidRPr="00271219">
        <w:tab/>
        <w:t>(a)</w:t>
      </w:r>
      <w:r w:rsidRPr="00271219">
        <w:tab/>
        <w:t>there are no related provisions; and</w:t>
      </w:r>
    </w:p>
    <w:p w14:paraId="224B7BBE" w14:textId="77777777" w:rsidR="00522789" w:rsidRPr="00271219" w:rsidRDefault="00522789" w:rsidP="000067BA">
      <w:pPr>
        <w:pStyle w:val="paragraph"/>
      </w:pPr>
      <w:r w:rsidRPr="00271219">
        <w:tab/>
        <w:t>(b)</w:t>
      </w:r>
      <w:r w:rsidRPr="00271219">
        <w:tab/>
        <w:t>an inspector is an authorised applicant; and</w:t>
      </w:r>
    </w:p>
    <w:p w14:paraId="44D6F593" w14:textId="77777777" w:rsidR="00522789" w:rsidRPr="00271219" w:rsidRDefault="00522789" w:rsidP="000067BA">
      <w:pPr>
        <w:pStyle w:val="paragraph"/>
      </w:pPr>
      <w:r w:rsidRPr="00271219">
        <w:tab/>
        <w:t>(c)</w:t>
      </w:r>
      <w:r w:rsidRPr="00271219">
        <w:tab/>
        <w:t>an inspector is an authorised person; and</w:t>
      </w:r>
    </w:p>
    <w:p w14:paraId="0597E22C" w14:textId="77777777" w:rsidR="00522789" w:rsidRPr="00271219" w:rsidRDefault="00522789" w:rsidP="000067BA">
      <w:pPr>
        <w:pStyle w:val="paragraph"/>
      </w:pPr>
      <w:r w:rsidRPr="00271219">
        <w:tab/>
        <w:t>(d)</w:t>
      </w:r>
      <w:r w:rsidRPr="00271219">
        <w:tab/>
        <w:t>a magistrate is an issuing officer; and</w:t>
      </w:r>
    </w:p>
    <w:p w14:paraId="2ECC5653" w14:textId="77777777" w:rsidR="00522789" w:rsidRPr="00271219" w:rsidRDefault="00522789" w:rsidP="000067BA">
      <w:pPr>
        <w:pStyle w:val="paragraph"/>
      </w:pPr>
      <w:r w:rsidRPr="00271219">
        <w:tab/>
        <w:t>(e)</w:t>
      </w:r>
      <w:r w:rsidRPr="00271219">
        <w:tab/>
        <w:t>the Chair of the Regulator is the relevant chief executive; and</w:t>
      </w:r>
    </w:p>
    <w:p w14:paraId="70188BA9" w14:textId="77777777" w:rsidR="00522789" w:rsidRPr="00271219" w:rsidRDefault="00522789" w:rsidP="000067BA">
      <w:pPr>
        <w:pStyle w:val="paragraph"/>
      </w:pPr>
      <w:r w:rsidRPr="00271219">
        <w:lastRenderedPageBreak/>
        <w:tab/>
        <w:t>(f)</w:t>
      </w:r>
      <w:r w:rsidRPr="00271219">
        <w:tab/>
        <w:t>each of the following is a relevant court:</w:t>
      </w:r>
    </w:p>
    <w:p w14:paraId="78B2C69B" w14:textId="77777777" w:rsidR="00522789" w:rsidRPr="00271219" w:rsidRDefault="00522789" w:rsidP="000067BA">
      <w:pPr>
        <w:pStyle w:val="paragraphsub"/>
      </w:pPr>
      <w:r w:rsidRPr="00271219">
        <w:tab/>
        <w:t>(i)</w:t>
      </w:r>
      <w:r w:rsidRPr="00271219">
        <w:tab/>
        <w:t>the Federal Court;</w:t>
      </w:r>
    </w:p>
    <w:p w14:paraId="7D7A1E04" w14:textId="77777777" w:rsidR="00522789" w:rsidRPr="00271219" w:rsidRDefault="00522789" w:rsidP="000067BA">
      <w:pPr>
        <w:pStyle w:val="paragraphsub"/>
      </w:pPr>
      <w:r w:rsidRPr="00271219">
        <w:tab/>
        <w:t>(ii)</w:t>
      </w:r>
      <w:r w:rsidRPr="00271219">
        <w:tab/>
        <w:t>a court of a State or Territory that has jurisdiction in relation to matters arising under this Act or the associated provisions.</w:t>
      </w:r>
    </w:p>
    <w:p w14:paraId="50DE8D71" w14:textId="77777777" w:rsidR="00522789" w:rsidRPr="00271219" w:rsidRDefault="00522789" w:rsidP="000067BA">
      <w:pPr>
        <w:pStyle w:val="subsection"/>
      </w:pPr>
      <w:r w:rsidRPr="00271219">
        <w:tab/>
        <w:t>(4)</w:t>
      </w:r>
      <w:r w:rsidRPr="00271219">
        <w:tab/>
        <w:t xml:space="preserve">The relevant chief executive may, in writing, delegate the powers and functions mentioned in </w:t>
      </w:r>
      <w:r w:rsidR="000067BA">
        <w:t>subsection (</w:t>
      </w:r>
      <w:r w:rsidRPr="00271219">
        <w:t>5) to a person who is:</w:t>
      </w:r>
    </w:p>
    <w:p w14:paraId="04E509FC" w14:textId="77777777" w:rsidR="00522789" w:rsidRPr="00271219" w:rsidRDefault="00522789" w:rsidP="000067BA">
      <w:pPr>
        <w:pStyle w:val="paragraph"/>
      </w:pPr>
      <w:r w:rsidRPr="00271219">
        <w:tab/>
        <w:t>(a)</w:t>
      </w:r>
      <w:r w:rsidRPr="00271219">
        <w:tab/>
        <w:t>a member of the staff of the Regulator; and</w:t>
      </w:r>
    </w:p>
    <w:p w14:paraId="61BCCB88" w14:textId="77777777" w:rsidR="00522789" w:rsidRPr="00271219" w:rsidRDefault="00522789" w:rsidP="000067BA">
      <w:pPr>
        <w:pStyle w:val="paragraph"/>
      </w:pPr>
      <w:r w:rsidRPr="00271219">
        <w:tab/>
        <w:t>(b)</w:t>
      </w:r>
      <w:r w:rsidRPr="00271219">
        <w:tab/>
        <w:t>an SES employee or acting SES employee.</w:t>
      </w:r>
    </w:p>
    <w:p w14:paraId="22D90915" w14:textId="77777777" w:rsidR="00522789" w:rsidRPr="00271219" w:rsidRDefault="00522789" w:rsidP="000067BA">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7B3E3AF3" w14:textId="77777777" w:rsidR="00522789" w:rsidRPr="00271219" w:rsidRDefault="00522789" w:rsidP="000067BA">
      <w:pPr>
        <w:pStyle w:val="subsection"/>
      </w:pPr>
      <w:r w:rsidRPr="00271219">
        <w:tab/>
        <w:t>(5)</w:t>
      </w:r>
      <w:r w:rsidRPr="00271219">
        <w:tab/>
        <w:t>The powers and functions that may be delegated are:</w:t>
      </w:r>
    </w:p>
    <w:p w14:paraId="1D6871B1" w14:textId="77777777" w:rsidR="00522789" w:rsidRPr="00271219" w:rsidRDefault="00522789" w:rsidP="000067BA">
      <w:pPr>
        <w:pStyle w:val="paragraph"/>
      </w:pPr>
      <w:r w:rsidRPr="00271219">
        <w:tab/>
        <w:t>(a)</w:t>
      </w:r>
      <w:r w:rsidRPr="00271219">
        <w:rPr>
          <w:i/>
        </w:rPr>
        <w:tab/>
      </w:r>
      <w:r w:rsidRPr="00271219">
        <w:t xml:space="preserve">powers and functions under </w:t>
      </w:r>
      <w:r w:rsidR="000067BA">
        <w:t>Part 2</w:t>
      </w:r>
      <w:r w:rsidRPr="00271219">
        <w:t xml:space="preserve"> of the Regulatory Powers Act in relation to the provisions mentioned in </w:t>
      </w:r>
      <w:r w:rsidR="000067BA">
        <w:t>subsection (</w:t>
      </w:r>
      <w:r w:rsidRPr="00271219">
        <w:t xml:space="preserve">1) and the information mentioned in </w:t>
      </w:r>
      <w:r w:rsidR="000067BA">
        <w:t>subsection (</w:t>
      </w:r>
      <w:r w:rsidRPr="00271219">
        <w:t>2); and</w:t>
      </w:r>
    </w:p>
    <w:p w14:paraId="4ADE5F0E" w14:textId="77777777" w:rsidR="00522789" w:rsidRPr="00271219" w:rsidRDefault="00522789" w:rsidP="000067BA">
      <w:pPr>
        <w:pStyle w:val="paragraph"/>
      </w:pPr>
      <w:r w:rsidRPr="00271219">
        <w:tab/>
        <w:t>(b)</w:t>
      </w:r>
      <w:r w:rsidRPr="00271219">
        <w:tab/>
        <w:t xml:space="preserve">powers and functions under the Regulatory Powers Act that are incidental to a power or function mentioned in </w:t>
      </w:r>
      <w:r w:rsidR="000067BA">
        <w:t>paragraph (</w:t>
      </w:r>
      <w:r w:rsidRPr="00271219">
        <w:t>a).</w:t>
      </w:r>
    </w:p>
    <w:p w14:paraId="4FF16810" w14:textId="77777777" w:rsidR="00522789" w:rsidRPr="00271219" w:rsidRDefault="00522789" w:rsidP="000067BA">
      <w:pPr>
        <w:pStyle w:val="subsection"/>
      </w:pPr>
      <w:r w:rsidRPr="00271219">
        <w:tab/>
        <w:t>(6)</w:t>
      </w:r>
      <w:r w:rsidRPr="00271219">
        <w:tab/>
        <w:t xml:space="preserve">A person exercising powers or performing functions under a delegation under </w:t>
      </w:r>
      <w:r w:rsidR="000067BA">
        <w:t>subsection (</w:t>
      </w:r>
      <w:r w:rsidRPr="00271219">
        <w:t>4) must comply with any directions of the relevant chief executive.</w:t>
      </w:r>
    </w:p>
    <w:p w14:paraId="7B320EB1" w14:textId="77777777" w:rsidR="00522789" w:rsidRPr="00271219" w:rsidRDefault="00522789" w:rsidP="000067BA">
      <w:pPr>
        <w:pStyle w:val="SubsectionHead"/>
      </w:pPr>
      <w:r w:rsidRPr="00271219">
        <w:t>Person assisting</w:t>
      </w:r>
    </w:p>
    <w:p w14:paraId="4A6A972F" w14:textId="77777777" w:rsidR="00522789" w:rsidRPr="00271219" w:rsidRDefault="00522789" w:rsidP="000067BA">
      <w:pPr>
        <w:pStyle w:val="subsection"/>
      </w:pPr>
      <w:r w:rsidRPr="00271219">
        <w:tab/>
        <w:t>(7)</w:t>
      </w:r>
      <w:r w:rsidRPr="00271219">
        <w:tab/>
        <w:t xml:space="preserve">An authorised person may be assisted by other persons in exercising powers or performing functions or duties under </w:t>
      </w:r>
      <w:r w:rsidR="000067BA">
        <w:t>Part 2</w:t>
      </w:r>
      <w:r w:rsidRPr="00271219">
        <w:t xml:space="preserve"> of the Regulatory Powers Act in relation to the provisions mentioned in </w:t>
      </w:r>
      <w:r w:rsidR="000067BA">
        <w:t>subsection (</w:t>
      </w:r>
      <w:r w:rsidRPr="00271219">
        <w:t xml:space="preserve">1) and the information mentioned in </w:t>
      </w:r>
      <w:r w:rsidR="000067BA">
        <w:t>subsection (</w:t>
      </w:r>
      <w:r w:rsidRPr="00271219">
        <w:t>2).</w:t>
      </w:r>
    </w:p>
    <w:p w14:paraId="7636BBB7" w14:textId="77777777" w:rsidR="00522789" w:rsidRPr="00271219" w:rsidRDefault="00522789" w:rsidP="000067BA">
      <w:pPr>
        <w:pStyle w:val="SubsectionHead"/>
      </w:pPr>
      <w:r w:rsidRPr="00271219">
        <w:t>Extension to external Territories</w:t>
      </w:r>
    </w:p>
    <w:p w14:paraId="2CCC4CEC" w14:textId="77777777" w:rsidR="00522789" w:rsidRPr="00271219" w:rsidRDefault="00522789" w:rsidP="000067BA">
      <w:pPr>
        <w:pStyle w:val="subsection"/>
        <w:rPr>
          <w:sz w:val="18"/>
        </w:rPr>
      </w:pPr>
      <w:r w:rsidRPr="00271219">
        <w:tab/>
        <w:t>(8)</w:t>
      </w:r>
      <w:r w:rsidRPr="00271219">
        <w:tab/>
      </w:r>
      <w:r w:rsidR="000067BA">
        <w:t>Part 2</w:t>
      </w:r>
      <w:r w:rsidRPr="00271219">
        <w:t xml:space="preserve"> of the Regulatory Powers Act, as that Part applies in relation to</w:t>
      </w:r>
      <w:r w:rsidRPr="00271219">
        <w:rPr>
          <w:i/>
        </w:rPr>
        <w:t xml:space="preserve"> </w:t>
      </w:r>
      <w:r w:rsidRPr="00271219">
        <w:t xml:space="preserve">the provisions mentioned in </w:t>
      </w:r>
      <w:r w:rsidR="000067BA">
        <w:t>subsection (</w:t>
      </w:r>
      <w:r w:rsidRPr="00271219">
        <w:t xml:space="preserve">1) and the information mentioned in </w:t>
      </w:r>
      <w:r w:rsidR="000067BA">
        <w:t>subsection (</w:t>
      </w:r>
      <w:r w:rsidRPr="00271219">
        <w:t xml:space="preserve">2), extends to every external </w:t>
      </w:r>
      <w:r w:rsidRPr="00271219">
        <w:rPr>
          <w:lang w:eastAsia="en-US"/>
        </w:rPr>
        <w:t>Territory</w:t>
      </w:r>
      <w:r w:rsidRPr="00271219">
        <w:rPr>
          <w:sz w:val="18"/>
        </w:rPr>
        <w:t>.</w:t>
      </w:r>
    </w:p>
    <w:p w14:paraId="34AFD3E0" w14:textId="77777777" w:rsidR="00522789" w:rsidRPr="00EB4645" w:rsidRDefault="00E34084" w:rsidP="000067BA">
      <w:pPr>
        <w:pStyle w:val="ActHead5"/>
      </w:pPr>
      <w:bookmarkStart w:id="308" w:name="_Toc120867838"/>
      <w:r w:rsidRPr="00C557AD">
        <w:rPr>
          <w:rStyle w:val="CharSectno"/>
        </w:rPr>
        <w:lastRenderedPageBreak/>
        <w:t>186</w:t>
      </w:r>
      <w:r w:rsidR="00522789" w:rsidRPr="00EB4645">
        <w:t xml:space="preserve">  Modifications of </w:t>
      </w:r>
      <w:r w:rsidR="000067BA">
        <w:t>Part 2</w:t>
      </w:r>
      <w:r w:rsidR="00522789" w:rsidRPr="00EB4645">
        <w:t xml:space="preserve"> of the Regulatory Powers Act</w:t>
      </w:r>
      <w:bookmarkEnd w:id="308"/>
    </w:p>
    <w:p w14:paraId="585FFF8E" w14:textId="77777777" w:rsidR="00522789" w:rsidRPr="00EB4645" w:rsidRDefault="00522789" w:rsidP="000067BA">
      <w:pPr>
        <w:pStyle w:val="SubsectionHead"/>
      </w:pPr>
      <w:r w:rsidRPr="00EB4645">
        <w:t>Additional monitoring power</w:t>
      </w:r>
    </w:p>
    <w:p w14:paraId="75DBD9DA" w14:textId="77777777" w:rsidR="00522789" w:rsidRPr="00EB4645" w:rsidRDefault="00522789" w:rsidP="000067BA">
      <w:pPr>
        <w:pStyle w:val="subsection"/>
      </w:pPr>
      <w:r w:rsidRPr="00EB4645">
        <w:tab/>
        <w:t>(1)</w:t>
      </w:r>
      <w:r w:rsidRPr="00EB4645">
        <w:tab/>
        <w:t>For the purposes of determining:</w:t>
      </w:r>
    </w:p>
    <w:p w14:paraId="0E417649" w14:textId="77777777" w:rsidR="00522789" w:rsidRPr="00EB4645" w:rsidRDefault="00522789" w:rsidP="000067BA">
      <w:pPr>
        <w:pStyle w:val="paragraph"/>
      </w:pPr>
      <w:r w:rsidRPr="00EB4645">
        <w:tab/>
        <w:t>(a)</w:t>
      </w:r>
      <w:r w:rsidRPr="00EB4645">
        <w:tab/>
        <w:t xml:space="preserve">whether a provision mentioned in </w:t>
      </w:r>
      <w:r w:rsidR="00E372A0">
        <w:t>sub</w:t>
      </w:r>
      <w:r w:rsidR="007F2F58">
        <w:t>section </w:t>
      </w:r>
      <w:r w:rsidR="00E34084">
        <w:t>185</w:t>
      </w:r>
      <w:r w:rsidRPr="00EB4645">
        <w:t>(1) has been, or is being, complied with; or</w:t>
      </w:r>
    </w:p>
    <w:p w14:paraId="00638C31" w14:textId="77777777" w:rsidR="00522789" w:rsidRPr="00EB4645" w:rsidRDefault="00522789" w:rsidP="000067BA">
      <w:pPr>
        <w:pStyle w:val="paragraph"/>
      </w:pPr>
      <w:r w:rsidRPr="00EB4645">
        <w:tab/>
        <w:t>(b)</w:t>
      </w:r>
      <w:r w:rsidRPr="00EB4645">
        <w:tab/>
        <w:t xml:space="preserve">the correctness of information mentioned in </w:t>
      </w:r>
      <w:r w:rsidR="00E372A0">
        <w:t>sub</w:t>
      </w:r>
      <w:r w:rsidR="007F2F58">
        <w:t>section </w:t>
      </w:r>
      <w:r w:rsidR="00E34084">
        <w:t>185</w:t>
      </w:r>
      <w:r w:rsidRPr="00EB4645">
        <w:t>(2);</w:t>
      </w:r>
    </w:p>
    <w:p w14:paraId="0605D3B9" w14:textId="77777777" w:rsidR="00522789" w:rsidRPr="00EB4645" w:rsidRDefault="00522789" w:rsidP="000067BA">
      <w:pPr>
        <w:pStyle w:val="subsection2"/>
      </w:pPr>
      <w:r w:rsidRPr="00EB4645">
        <w:t xml:space="preserve">the additional powers mentioned in </w:t>
      </w:r>
      <w:r w:rsidR="000067BA">
        <w:t>subsection (</w:t>
      </w:r>
      <w:r w:rsidRPr="00EB4645">
        <w:t xml:space="preserve">2) </w:t>
      </w:r>
      <w:r w:rsidR="00C33FD2">
        <w:t xml:space="preserve">of this section </w:t>
      </w:r>
      <w:r w:rsidRPr="00EB4645">
        <w:t xml:space="preserve">are taken to be included in the monitoring powers under </w:t>
      </w:r>
      <w:r w:rsidR="000067BA">
        <w:t>Part 2</w:t>
      </w:r>
      <w:r w:rsidRPr="00EB4645">
        <w:t xml:space="preserve"> of the Regulatory Powers Act.</w:t>
      </w:r>
    </w:p>
    <w:p w14:paraId="28982239" w14:textId="77777777" w:rsidR="00522789" w:rsidRPr="00EB4645" w:rsidRDefault="00522789" w:rsidP="000067BA">
      <w:pPr>
        <w:pStyle w:val="subsection"/>
      </w:pPr>
      <w:r w:rsidRPr="00EB4645">
        <w:tab/>
        <w:t>(2)</w:t>
      </w:r>
      <w:r w:rsidRPr="00EB4645">
        <w:tab/>
        <w:t>The additional monitoring powers are:</w:t>
      </w:r>
    </w:p>
    <w:p w14:paraId="6F65A787" w14:textId="77777777" w:rsidR="00522789" w:rsidRPr="00EB4645" w:rsidRDefault="00522789" w:rsidP="000067BA">
      <w:pPr>
        <w:pStyle w:val="paragraph"/>
      </w:pPr>
      <w:r w:rsidRPr="00EB4645">
        <w:tab/>
        <w:t>(a)</w:t>
      </w:r>
      <w:r w:rsidRPr="00EB4645">
        <w:tab/>
        <w:t xml:space="preserve">the power to take samples of any thing on premises entered under </w:t>
      </w:r>
      <w:r w:rsidR="000067BA">
        <w:t>Part 2</w:t>
      </w:r>
      <w:r w:rsidRPr="00EB4645">
        <w:t xml:space="preserve"> of the Regulatory Powers Act; and</w:t>
      </w:r>
    </w:p>
    <w:p w14:paraId="29D8D041" w14:textId="77777777" w:rsidR="00522789" w:rsidRPr="00EB4645" w:rsidRDefault="00522789" w:rsidP="000067BA">
      <w:pPr>
        <w:pStyle w:val="paragraph"/>
      </w:pPr>
      <w:r w:rsidRPr="00EB4645">
        <w:tab/>
        <w:t>(b)</w:t>
      </w:r>
      <w:r w:rsidRPr="00EB4645">
        <w:tab/>
        <w:t>the power to remove, test and analyse such samples; and</w:t>
      </w:r>
    </w:p>
    <w:p w14:paraId="7DBA268D" w14:textId="77777777" w:rsidR="00522789" w:rsidRPr="00EB4645" w:rsidRDefault="00522789" w:rsidP="000067BA">
      <w:pPr>
        <w:pStyle w:val="paragraph"/>
      </w:pPr>
      <w:r w:rsidRPr="00EB4645">
        <w:tab/>
        <w:t>(c)</w:t>
      </w:r>
      <w:r w:rsidRPr="00EB4645">
        <w:tab/>
        <w:t xml:space="preserve">the power to secure premises entered under </w:t>
      </w:r>
      <w:r w:rsidR="000067BA">
        <w:t>Part 2</w:t>
      </w:r>
      <w:r w:rsidRPr="00EB4645">
        <w:t xml:space="preserve"> of the Regulatory Powers Act; and</w:t>
      </w:r>
    </w:p>
    <w:p w14:paraId="6965E05D" w14:textId="77777777" w:rsidR="00522789" w:rsidRPr="00EB4645" w:rsidRDefault="00522789" w:rsidP="000067BA">
      <w:pPr>
        <w:pStyle w:val="paragraph"/>
      </w:pPr>
      <w:r w:rsidRPr="00EB4645">
        <w:tab/>
        <w:t>(d)</w:t>
      </w:r>
      <w:r w:rsidRPr="00EB4645">
        <w:tab/>
        <w:t xml:space="preserve">the power to secure things on premises entered under </w:t>
      </w:r>
      <w:r w:rsidR="000067BA">
        <w:t>Part 2</w:t>
      </w:r>
      <w:r w:rsidRPr="00EB4645">
        <w:t xml:space="preserve"> of the Regulatory Powers Act for the purpose of sampling, testing or analysing those things; and</w:t>
      </w:r>
    </w:p>
    <w:p w14:paraId="045D346B" w14:textId="77777777" w:rsidR="00522789" w:rsidRPr="00EB4645" w:rsidRDefault="00522789" w:rsidP="000067BA">
      <w:pPr>
        <w:pStyle w:val="paragraph"/>
      </w:pPr>
      <w:r w:rsidRPr="00EB4645">
        <w:tab/>
        <w:t>(e)</w:t>
      </w:r>
      <w:r w:rsidRPr="00EB4645">
        <w:tab/>
        <w:t xml:space="preserve">the power to secure a container on premises entered under </w:t>
      </w:r>
      <w:r w:rsidR="000067BA">
        <w:t>Part 2</w:t>
      </w:r>
      <w:r w:rsidRPr="00EB4645">
        <w:t xml:space="preserve"> of the Regulatory Powers Act that contains a thing if the inspector reasonably believes that it is not reasonably practicable to secure the thing without also securing the container (whether or not the container contains any other thing).</w:t>
      </w:r>
    </w:p>
    <w:p w14:paraId="06B09E2E" w14:textId="77777777" w:rsidR="00522789" w:rsidRPr="00EB4645" w:rsidRDefault="00522789" w:rsidP="000067BA">
      <w:pPr>
        <w:pStyle w:val="SubsectionHead"/>
      </w:pPr>
      <w:r w:rsidRPr="00EB4645">
        <w:t>Use of force in executing a monitoring warrant</w:t>
      </w:r>
    </w:p>
    <w:p w14:paraId="40B0EBC1" w14:textId="77777777" w:rsidR="00522789" w:rsidRPr="00EB4645" w:rsidRDefault="00522789" w:rsidP="000067BA">
      <w:pPr>
        <w:pStyle w:val="subsection"/>
      </w:pPr>
      <w:r w:rsidRPr="00EB4645">
        <w:tab/>
        <w:t>(3)</w:t>
      </w:r>
      <w:r w:rsidRPr="00EB4645">
        <w:tab/>
        <w:t xml:space="preserve">In executing a monitoring warrant under </w:t>
      </w:r>
      <w:r w:rsidR="000067BA">
        <w:t>Part 2</w:t>
      </w:r>
      <w:r w:rsidRPr="00EB4645">
        <w:t xml:space="preserve"> of the Regulatory Powers Act, as that Part applies in relation to the provisions mentioned in </w:t>
      </w:r>
      <w:r w:rsidR="00E372A0">
        <w:t>sub</w:t>
      </w:r>
      <w:r w:rsidR="007F2F58">
        <w:t>section </w:t>
      </w:r>
      <w:r w:rsidR="00E34084">
        <w:t>185</w:t>
      </w:r>
      <w:r w:rsidRPr="00EB4645">
        <w:t xml:space="preserve">(1) and the information mentioned in </w:t>
      </w:r>
      <w:r w:rsidR="00E372A0">
        <w:t>sub</w:t>
      </w:r>
      <w:r w:rsidR="007F2F58">
        <w:t>section </w:t>
      </w:r>
      <w:r w:rsidR="00E34084">
        <w:t>185</w:t>
      </w:r>
      <w:r w:rsidRPr="00EB4645">
        <w:t>(2) of this Act:</w:t>
      </w:r>
    </w:p>
    <w:p w14:paraId="5E5128EC" w14:textId="77777777" w:rsidR="00522789" w:rsidRPr="00EB4645" w:rsidRDefault="00522789" w:rsidP="000067BA">
      <w:pPr>
        <w:pStyle w:val="paragraph"/>
      </w:pPr>
      <w:r w:rsidRPr="00EB4645">
        <w:tab/>
        <w:t>(a)</w:t>
      </w:r>
      <w:r w:rsidRPr="00EB4645">
        <w:tab/>
        <w:t>an authorised person may use such force against things as is necessary and reasonable in the circumstances; and</w:t>
      </w:r>
    </w:p>
    <w:p w14:paraId="6A9BCF75" w14:textId="77777777" w:rsidR="00522789" w:rsidRPr="00EB4645" w:rsidRDefault="00522789" w:rsidP="000067BA">
      <w:pPr>
        <w:pStyle w:val="paragraph"/>
      </w:pPr>
      <w:r w:rsidRPr="00EB4645">
        <w:lastRenderedPageBreak/>
        <w:tab/>
        <w:t>(b)</w:t>
      </w:r>
      <w:r w:rsidRPr="00EB4645">
        <w:tab/>
        <w:t>a person assisting the authorised person may use such force against things as is necessary and reasonable in the circumstances.</w:t>
      </w:r>
    </w:p>
    <w:p w14:paraId="7672A0A7" w14:textId="77777777" w:rsidR="00522789" w:rsidRPr="00EB4645" w:rsidRDefault="00522789" w:rsidP="000067BA">
      <w:pPr>
        <w:pStyle w:val="SubsectionHead"/>
      </w:pPr>
      <w:r w:rsidRPr="00EB4645">
        <w:t>Identity cards</w:t>
      </w:r>
    </w:p>
    <w:p w14:paraId="268A2F1D" w14:textId="77777777" w:rsidR="00522789" w:rsidRPr="00EB4645" w:rsidRDefault="00522789" w:rsidP="000067BA">
      <w:pPr>
        <w:pStyle w:val="subsection"/>
      </w:pPr>
      <w:r w:rsidRPr="00EB4645">
        <w:tab/>
        <w:t>(4)</w:t>
      </w:r>
      <w:r w:rsidRPr="00EB4645">
        <w:tab/>
        <w:t>A reference to an identity card in sections 25 and 26 and sub</w:t>
      </w:r>
      <w:r w:rsidR="007F2F58">
        <w:t>section 3</w:t>
      </w:r>
      <w:r w:rsidRPr="00EB4645">
        <w:t xml:space="preserve">5(6) of the Regulatory Powers Act, as those provisions apply in relation to the provisions mentioned in </w:t>
      </w:r>
      <w:r w:rsidR="00E372A0">
        <w:t>sub</w:t>
      </w:r>
      <w:r w:rsidR="007F2F58">
        <w:t>section </w:t>
      </w:r>
      <w:r w:rsidR="00E34084">
        <w:t>185</w:t>
      </w:r>
      <w:r w:rsidRPr="00EB4645">
        <w:t xml:space="preserve">(1) </w:t>
      </w:r>
      <w:r w:rsidR="00C33FD2">
        <w:t xml:space="preserve">of this Act </w:t>
      </w:r>
      <w:r w:rsidRPr="00EB4645">
        <w:t xml:space="preserve">and information mentioned in </w:t>
      </w:r>
      <w:r w:rsidR="00E372A0">
        <w:t>sub</w:t>
      </w:r>
      <w:r w:rsidR="007F2F58">
        <w:t>section </w:t>
      </w:r>
      <w:r w:rsidR="00E34084">
        <w:t>185</w:t>
      </w:r>
      <w:r w:rsidRPr="00EB4645">
        <w:t>(2) of this Act, is taken to include a reference to written evidence identifying the authorised person as a member or special member of the Australian Federal Police.</w:t>
      </w:r>
    </w:p>
    <w:p w14:paraId="1E3E3C89" w14:textId="77777777" w:rsidR="00522789" w:rsidRPr="00EB4645" w:rsidRDefault="00522789" w:rsidP="000067BA">
      <w:pPr>
        <w:pStyle w:val="subsection"/>
      </w:pPr>
      <w:r w:rsidRPr="00EB4645">
        <w:tab/>
        <w:t>(5)</w:t>
      </w:r>
      <w:r w:rsidRPr="00EB4645">
        <w:tab/>
        <w:t>Sub</w:t>
      </w:r>
      <w:r w:rsidR="007F2F58">
        <w:t>section 3</w:t>
      </w:r>
      <w:r w:rsidRPr="00EB4645">
        <w:t xml:space="preserve">5(1) of the Regulatory Powers Act, as that subsection applies in relation to the provisions mentioned in </w:t>
      </w:r>
      <w:r w:rsidR="00E372A0">
        <w:t>sub</w:t>
      </w:r>
      <w:r w:rsidR="007F2F58">
        <w:t>section </w:t>
      </w:r>
      <w:r w:rsidR="00E34084">
        <w:t>185</w:t>
      </w:r>
      <w:r w:rsidRPr="00EB4645">
        <w:t xml:space="preserve">(1) </w:t>
      </w:r>
      <w:r w:rsidR="001E7385">
        <w:t xml:space="preserve">of this Act </w:t>
      </w:r>
      <w:r w:rsidRPr="00EB4645">
        <w:t xml:space="preserve">and information mentioned in </w:t>
      </w:r>
      <w:r w:rsidR="00E372A0">
        <w:t>sub</w:t>
      </w:r>
      <w:r w:rsidR="007F2F58">
        <w:t>section </w:t>
      </w:r>
      <w:r w:rsidR="00E34084">
        <w:t>185</w:t>
      </w:r>
      <w:r w:rsidRPr="00EB4645">
        <w:t>(2) of this Act, does not require the relevant chief executive to issue an identity card to an authorised person who is a member or special member of the Australian Federal Police.</w:t>
      </w:r>
    </w:p>
    <w:p w14:paraId="54A514CE" w14:textId="77777777" w:rsidR="00522789" w:rsidRPr="00271219" w:rsidRDefault="00522789" w:rsidP="000067BA">
      <w:pPr>
        <w:pStyle w:val="ActHead3"/>
        <w:pageBreakBefore/>
      </w:pPr>
      <w:bookmarkStart w:id="309" w:name="_Toc120867839"/>
      <w:r w:rsidRPr="00C557AD">
        <w:rPr>
          <w:rStyle w:val="CharDivNo"/>
        </w:rPr>
        <w:lastRenderedPageBreak/>
        <w:t>Division 3</w:t>
      </w:r>
      <w:r w:rsidRPr="00271219">
        <w:t>—</w:t>
      </w:r>
      <w:r w:rsidRPr="00C557AD">
        <w:rPr>
          <w:rStyle w:val="CharDivText"/>
        </w:rPr>
        <w:t>Investigation powers</w:t>
      </w:r>
      <w:bookmarkEnd w:id="309"/>
    </w:p>
    <w:p w14:paraId="5C1C1626" w14:textId="77777777" w:rsidR="00522789" w:rsidRPr="00271219" w:rsidRDefault="00E34084" w:rsidP="000067BA">
      <w:pPr>
        <w:pStyle w:val="ActHead5"/>
      </w:pPr>
      <w:bookmarkStart w:id="310" w:name="_Toc120867840"/>
      <w:r w:rsidRPr="00C557AD">
        <w:rPr>
          <w:rStyle w:val="CharSectno"/>
        </w:rPr>
        <w:t>187</w:t>
      </w:r>
      <w:r w:rsidR="00522789" w:rsidRPr="00271219">
        <w:t xml:space="preserve">  Investigation powers</w:t>
      </w:r>
      <w:bookmarkEnd w:id="310"/>
    </w:p>
    <w:p w14:paraId="3C8A9E8D" w14:textId="77777777" w:rsidR="00522789" w:rsidRPr="00271219" w:rsidRDefault="00522789" w:rsidP="000067BA">
      <w:pPr>
        <w:pStyle w:val="SubsectionHead"/>
      </w:pPr>
      <w:r w:rsidRPr="00271219">
        <w:t>Provisions subject to investigation</w:t>
      </w:r>
    </w:p>
    <w:p w14:paraId="2CF14C88" w14:textId="77777777" w:rsidR="00522789" w:rsidRPr="00271219" w:rsidRDefault="00522789" w:rsidP="000067BA">
      <w:pPr>
        <w:pStyle w:val="subsection"/>
      </w:pPr>
      <w:r w:rsidRPr="00271219">
        <w:tab/>
        <w:t>(1)</w:t>
      </w:r>
      <w:r w:rsidRPr="00271219">
        <w:tab/>
        <w:t>A provision is subject to investigation under Part 3 of the Regulatory Powers Act if it is:</w:t>
      </w:r>
    </w:p>
    <w:p w14:paraId="4011D7EC" w14:textId="77777777" w:rsidR="00522789" w:rsidRPr="00271219" w:rsidRDefault="00522789" w:rsidP="000067BA">
      <w:pPr>
        <w:pStyle w:val="paragraph"/>
      </w:pPr>
      <w:r w:rsidRPr="00271219">
        <w:tab/>
        <w:t>(</w:t>
      </w:r>
      <w:r>
        <w:t>a</w:t>
      </w:r>
      <w:r w:rsidRPr="00271219">
        <w:t>)</w:t>
      </w:r>
      <w:r w:rsidRPr="00271219">
        <w:tab/>
        <w:t>a civil penalty provision of this Act; or</w:t>
      </w:r>
    </w:p>
    <w:p w14:paraId="07953C66" w14:textId="77777777" w:rsidR="00522789" w:rsidRPr="00271219" w:rsidRDefault="00522789" w:rsidP="000067BA">
      <w:pPr>
        <w:pStyle w:val="paragraph"/>
      </w:pPr>
      <w:r w:rsidRPr="00271219">
        <w:tab/>
        <w:t>(</w:t>
      </w:r>
      <w:r>
        <w:t>b</w:t>
      </w:r>
      <w:r w:rsidRPr="00271219">
        <w:t>)</w:t>
      </w:r>
      <w:r w:rsidRPr="00271219">
        <w:tab/>
        <w:t xml:space="preserve">an offence provision of the </w:t>
      </w:r>
      <w:r w:rsidRPr="00271219">
        <w:rPr>
          <w:i/>
        </w:rPr>
        <w:t>Crimes Act 1914</w:t>
      </w:r>
      <w:r w:rsidRPr="00271219">
        <w:t xml:space="preserve"> or the </w:t>
      </w:r>
      <w:r w:rsidRPr="00271219">
        <w:rPr>
          <w:i/>
        </w:rPr>
        <w:t>Criminal Code</w:t>
      </w:r>
      <w:r w:rsidRPr="00271219">
        <w:t>, to the extent</w:t>
      </w:r>
      <w:r w:rsidRPr="00271219">
        <w:rPr>
          <w:i/>
        </w:rPr>
        <w:t xml:space="preserve"> </w:t>
      </w:r>
      <w:r w:rsidRPr="00271219">
        <w:t>that it relates to this Act.</w:t>
      </w:r>
    </w:p>
    <w:p w14:paraId="033AC95C" w14:textId="77777777" w:rsidR="00522789" w:rsidRPr="00271219" w:rsidRDefault="00522789" w:rsidP="000067BA">
      <w:pPr>
        <w:pStyle w:val="notetext"/>
      </w:pPr>
      <w:r w:rsidRPr="00271219">
        <w:t>Note:</w:t>
      </w:r>
      <w:r w:rsidRPr="00271219">
        <w:tab/>
        <w:t>Part 3 of the Regulatory Powers Act creates a framework for investigating whether a provision has been contravened. It includes powers of entry, search and seizure.</w:t>
      </w:r>
    </w:p>
    <w:p w14:paraId="014B79A9" w14:textId="77777777" w:rsidR="00522789" w:rsidRPr="00271219" w:rsidRDefault="00522789" w:rsidP="000067BA">
      <w:pPr>
        <w:pStyle w:val="SubsectionHead"/>
      </w:pPr>
      <w:r w:rsidRPr="00271219">
        <w:t>Related provisions, authorised applicant, authorised person, issuing officer, relevant chief executive and relevant court</w:t>
      </w:r>
    </w:p>
    <w:p w14:paraId="4786F474" w14:textId="77777777" w:rsidR="00522789" w:rsidRPr="00271219" w:rsidRDefault="00522789" w:rsidP="000067BA">
      <w:pPr>
        <w:pStyle w:val="subsection"/>
      </w:pPr>
      <w:r w:rsidRPr="00271219">
        <w:tab/>
        <w:t>(2)</w:t>
      </w:r>
      <w:r w:rsidRPr="00271219">
        <w:tab/>
        <w:t xml:space="preserve">For the purposes of Part 3 of the Regulatory Powers Act, as that Part applies in relation to evidential material that relates to a provision mentioned in </w:t>
      </w:r>
      <w:r w:rsidR="000067BA">
        <w:t>subsection (</w:t>
      </w:r>
      <w:r w:rsidRPr="00271219">
        <w:t>1):</w:t>
      </w:r>
    </w:p>
    <w:p w14:paraId="1F5CEF7C" w14:textId="77777777" w:rsidR="00522789" w:rsidRPr="00271219" w:rsidRDefault="00522789" w:rsidP="000067BA">
      <w:pPr>
        <w:pStyle w:val="paragraph"/>
      </w:pPr>
      <w:r w:rsidRPr="00271219">
        <w:tab/>
        <w:t>(a)</w:t>
      </w:r>
      <w:r w:rsidRPr="00271219">
        <w:tab/>
        <w:t>there are no related provisions; and</w:t>
      </w:r>
    </w:p>
    <w:p w14:paraId="4B5C3D9D" w14:textId="77777777" w:rsidR="00522789" w:rsidRPr="00271219" w:rsidRDefault="00522789" w:rsidP="000067BA">
      <w:pPr>
        <w:pStyle w:val="paragraph"/>
      </w:pPr>
      <w:r w:rsidRPr="00271219">
        <w:tab/>
        <w:t>(b)</w:t>
      </w:r>
      <w:r w:rsidRPr="00271219">
        <w:tab/>
        <w:t>an inspector is an authorised</w:t>
      </w:r>
      <w:r w:rsidRPr="00271219">
        <w:rPr>
          <w:b/>
          <w:i/>
        </w:rPr>
        <w:t xml:space="preserve"> </w:t>
      </w:r>
      <w:r w:rsidRPr="00271219">
        <w:t>applicant; and</w:t>
      </w:r>
    </w:p>
    <w:p w14:paraId="2CB49A82" w14:textId="77777777" w:rsidR="00522789" w:rsidRPr="00271219" w:rsidRDefault="00522789" w:rsidP="000067BA">
      <w:pPr>
        <w:pStyle w:val="paragraph"/>
      </w:pPr>
      <w:r w:rsidRPr="00271219">
        <w:tab/>
        <w:t>(c)</w:t>
      </w:r>
      <w:r w:rsidRPr="00271219">
        <w:tab/>
        <w:t>an inspector is an authorised person; and</w:t>
      </w:r>
    </w:p>
    <w:p w14:paraId="27984B57" w14:textId="77777777" w:rsidR="00522789" w:rsidRPr="00271219" w:rsidRDefault="00522789" w:rsidP="000067BA">
      <w:pPr>
        <w:pStyle w:val="paragraph"/>
      </w:pPr>
      <w:r w:rsidRPr="00271219">
        <w:tab/>
        <w:t>(d)</w:t>
      </w:r>
      <w:r w:rsidRPr="00271219">
        <w:tab/>
        <w:t>a magistrate is an issuing officer; and</w:t>
      </w:r>
    </w:p>
    <w:p w14:paraId="188F017B" w14:textId="77777777" w:rsidR="00522789" w:rsidRPr="00271219" w:rsidRDefault="00522789" w:rsidP="000067BA">
      <w:pPr>
        <w:pStyle w:val="paragraph"/>
      </w:pPr>
      <w:r w:rsidRPr="00271219">
        <w:tab/>
        <w:t>(e)</w:t>
      </w:r>
      <w:r w:rsidRPr="00271219">
        <w:tab/>
        <w:t>the Chair of the Regulator is the relevant chief executive; and</w:t>
      </w:r>
    </w:p>
    <w:p w14:paraId="413879FD" w14:textId="77777777" w:rsidR="00522789" w:rsidRPr="00271219" w:rsidRDefault="00522789" w:rsidP="000067BA">
      <w:pPr>
        <w:pStyle w:val="paragraph"/>
      </w:pPr>
      <w:r w:rsidRPr="00271219">
        <w:tab/>
        <w:t>(f)</w:t>
      </w:r>
      <w:r w:rsidRPr="00271219">
        <w:tab/>
        <w:t>each of the following is a relevant court:</w:t>
      </w:r>
    </w:p>
    <w:p w14:paraId="2EACC27E" w14:textId="77777777" w:rsidR="00522789" w:rsidRPr="00271219" w:rsidRDefault="00522789" w:rsidP="000067BA">
      <w:pPr>
        <w:pStyle w:val="paragraphsub"/>
      </w:pPr>
      <w:r w:rsidRPr="00271219">
        <w:tab/>
        <w:t>(i)</w:t>
      </w:r>
      <w:r w:rsidRPr="00271219">
        <w:tab/>
        <w:t>the Federal Court;</w:t>
      </w:r>
    </w:p>
    <w:p w14:paraId="34AE1E9C" w14:textId="77777777" w:rsidR="00522789" w:rsidRPr="00271219" w:rsidRDefault="00522789" w:rsidP="000067BA">
      <w:pPr>
        <w:pStyle w:val="paragraphsub"/>
      </w:pPr>
      <w:r w:rsidRPr="00271219">
        <w:tab/>
        <w:t>(ii)</w:t>
      </w:r>
      <w:r w:rsidRPr="00271219">
        <w:tab/>
        <w:t>a court of a State or Territory that has jurisdiction in relation to matters arising under this Act or the associated provisions.</w:t>
      </w:r>
    </w:p>
    <w:p w14:paraId="16D9216A" w14:textId="77777777" w:rsidR="00522789" w:rsidRPr="00271219" w:rsidRDefault="00522789" w:rsidP="000067BA">
      <w:pPr>
        <w:pStyle w:val="subsection"/>
      </w:pPr>
      <w:r w:rsidRPr="00271219">
        <w:tab/>
        <w:t>(3)</w:t>
      </w:r>
      <w:r w:rsidRPr="00271219">
        <w:tab/>
        <w:t xml:space="preserve">The relevant chief executive may, in writing, delegate the powers and functions mentioned in </w:t>
      </w:r>
      <w:r w:rsidR="000067BA">
        <w:t>subsection (</w:t>
      </w:r>
      <w:r w:rsidRPr="00271219">
        <w:t>4) to a person who is:</w:t>
      </w:r>
    </w:p>
    <w:p w14:paraId="22E391B6" w14:textId="77777777" w:rsidR="00522789" w:rsidRPr="00271219" w:rsidRDefault="00522789" w:rsidP="000067BA">
      <w:pPr>
        <w:pStyle w:val="paragraph"/>
      </w:pPr>
      <w:r w:rsidRPr="00271219">
        <w:tab/>
        <w:t>(a)</w:t>
      </w:r>
      <w:r w:rsidRPr="00271219">
        <w:tab/>
        <w:t>a member of the staff of the Regulator; and</w:t>
      </w:r>
    </w:p>
    <w:p w14:paraId="0F59C16C" w14:textId="77777777" w:rsidR="00522789" w:rsidRPr="00271219" w:rsidRDefault="00522789" w:rsidP="000067BA">
      <w:pPr>
        <w:pStyle w:val="paragraph"/>
      </w:pPr>
      <w:r w:rsidRPr="00271219">
        <w:tab/>
        <w:t>(b)</w:t>
      </w:r>
      <w:r w:rsidRPr="00271219">
        <w:tab/>
        <w:t>an SES employee or acting SES employee.</w:t>
      </w:r>
    </w:p>
    <w:p w14:paraId="015DF899" w14:textId="77777777" w:rsidR="00522789" w:rsidRPr="00271219" w:rsidRDefault="00522789" w:rsidP="000067BA">
      <w:pPr>
        <w:pStyle w:val="notetext"/>
      </w:pPr>
      <w:r w:rsidRPr="00271219">
        <w:lastRenderedPageBreak/>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0D16A714" w14:textId="77777777" w:rsidR="00522789" w:rsidRPr="00271219" w:rsidRDefault="00522789" w:rsidP="000067BA">
      <w:pPr>
        <w:pStyle w:val="subsection"/>
      </w:pPr>
      <w:r w:rsidRPr="00271219">
        <w:tab/>
        <w:t>(4)</w:t>
      </w:r>
      <w:r w:rsidRPr="00271219">
        <w:tab/>
        <w:t>The powers and functions that may be delegated are:</w:t>
      </w:r>
    </w:p>
    <w:p w14:paraId="39146529" w14:textId="77777777" w:rsidR="00522789" w:rsidRPr="00271219" w:rsidRDefault="00522789" w:rsidP="000067BA">
      <w:pPr>
        <w:pStyle w:val="paragraph"/>
      </w:pPr>
      <w:r w:rsidRPr="00271219">
        <w:tab/>
        <w:t>(a)</w:t>
      </w:r>
      <w:r w:rsidRPr="00271219">
        <w:tab/>
        <w:t xml:space="preserve">powers and functions under Part 3 of the Regulatory Powers Act in relation to evidential material that relates to a provision mentioned in </w:t>
      </w:r>
      <w:r w:rsidR="000067BA">
        <w:t>subsection (</w:t>
      </w:r>
      <w:r w:rsidRPr="00271219">
        <w:t>1); and</w:t>
      </w:r>
    </w:p>
    <w:p w14:paraId="5E79B264" w14:textId="77777777" w:rsidR="00522789" w:rsidRPr="00271219" w:rsidRDefault="00522789" w:rsidP="000067BA">
      <w:pPr>
        <w:pStyle w:val="paragraph"/>
        <w:rPr>
          <w:i/>
        </w:rPr>
      </w:pPr>
      <w:r w:rsidRPr="00271219">
        <w:tab/>
        <w:t>(b)</w:t>
      </w:r>
      <w:r w:rsidRPr="00271219">
        <w:tab/>
        <w:t xml:space="preserve">powers and functions under the Regulatory Powers Act that are incidental to a power or function mentioned in </w:t>
      </w:r>
      <w:r w:rsidR="000067BA">
        <w:t>paragraph (</w:t>
      </w:r>
      <w:r w:rsidRPr="00271219">
        <w:t>a).</w:t>
      </w:r>
    </w:p>
    <w:p w14:paraId="7DBD9C69" w14:textId="77777777" w:rsidR="00522789" w:rsidRPr="00271219" w:rsidRDefault="00522789" w:rsidP="000067BA">
      <w:pPr>
        <w:pStyle w:val="subsection"/>
      </w:pPr>
      <w:r w:rsidRPr="00271219">
        <w:tab/>
        <w:t>(5)</w:t>
      </w:r>
      <w:r w:rsidRPr="00271219">
        <w:tab/>
        <w:t xml:space="preserve">A person exercising powers or performing functions under a delegation under </w:t>
      </w:r>
      <w:r w:rsidR="000067BA">
        <w:t>subsection (</w:t>
      </w:r>
      <w:r w:rsidRPr="00271219">
        <w:t>3) must comply with any directions of the relevant chief executive.</w:t>
      </w:r>
    </w:p>
    <w:p w14:paraId="6E267289" w14:textId="77777777" w:rsidR="00522789" w:rsidRPr="00271219" w:rsidRDefault="00522789" w:rsidP="000067BA">
      <w:pPr>
        <w:pStyle w:val="SubsectionHead"/>
      </w:pPr>
      <w:r w:rsidRPr="00271219">
        <w:t>Person assisting</w:t>
      </w:r>
    </w:p>
    <w:p w14:paraId="5404DE7D" w14:textId="77777777" w:rsidR="00522789" w:rsidRPr="00271219" w:rsidRDefault="00522789" w:rsidP="000067BA">
      <w:pPr>
        <w:pStyle w:val="subsection"/>
      </w:pPr>
      <w:r w:rsidRPr="00271219">
        <w:tab/>
        <w:t>(6)</w:t>
      </w:r>
      <w:r w:rsidRPr="00271219">
        <w:tab/>
        <w:t xml:space="preserve">An authorised person may be assisted by other persons in exercising powers or performing functions or duties under Part 3 of the Regulatory Powers Act in relation to evidential material that relates to a provision mentioned in </w:t>
      </w:r>
      <w:r w:rsidR="000067BA">
        <w:t>subsection (</w:t>
      </w:r>
      <w:r w:rsidRPr="00271219">
        <w:t>1).</w:t>
      </w:r>
    </w:p>
    <w:p w14:paraId="59D850D4" w14:textId="77777777" w:rsidR="00522789" w:rsidRPr="00271219" w:rsidRDefault="00522789" w:rsidP="000067BA">
      <w:pPr>
        <w:pStyle w:val="SubsectionHead"/>
      </w:pPr>
      <w:r w:rsidRPr="00271219">
        <w:t>Extension to external Territories</w:t>
      </w:r>
    </w:p>
    <w:p w14:paraId="5AA1B2AD" w14:textId="77777777" w:rsidR="00522789" w:rsidRPr="00271219" w:rsidRDefault="00522789" w:rsidP="000067BA">
      <w:pPr>
        <w:pStyle w:val="subsection"/>
      </w:pPr>
      <w:r w:rsidRPr="00271219">
        <w:tab/>
        <w:t>(7)</w:t>
      </w:r>
      <w:r w:rsidRPr="00271219">
        <w:tab/>
        <w:t>Part 3 of the Regulatory Powers Act, as that Part applies in relation to a provision</w:t>
      </w:r>
      <w:r w:rsidRPr="00271219">
        <w:rPr>
          <w:i/>
        </w:rPr>
        <w:t xml:space="preserve"> </w:t>
      </w:r>
      <w:r w:rsidRPr="00271219">
        <w:t xml:space="preserve">mentioned in </w:t>
      </w:r>
      <w:r w:rsidR="000067BA">
        <w:t>subsection (</w:t>
      </w:r>
      <w:r w:rsidRPr="00271219">
        <w:t>1), extends to every external Territory.</w:t>
      </w:r>
    </w:p>
    <w:p w14:paraId="085072A3" w14:textId="77777777" w:rsidR="00522789" w:rsidRPr="00EB4645" w:rsidRDefault="00E34084" w:rsidP="000067BA">
      <w:pPr>
        <w:pStyle w:val="ActHead5"/>
      </w:pPr>
      <w:bookmarkStart w:id="311" w:name="_Toc120867841"/>
      <w:r w:rsidRPr="00C557AD">
        <w:rPr>
          <w:rStyle w:val="CharSectno"/>
        </w:rPr>
        <w:t>188</w:t>
      </w:r>
      <w:r w:rsidR="00522789" w:rsidRPr="00EB4645">
        <w:t xml:space="preserve">  Modifications of Part 3 of the Regulatory Powers Act</w:t>
      </w:r>
      <w:bookmarkEnd w:id="311"/>
    </w:p>
    <w:p w14:paraId="114A9E40" w14:textId="77777777" w:rsidR="00522789" w:rsidRPr="00EB4645" w:rsidRDefault="00522789" w:rsidP="000067BA">
      <w:pPr>
        <w:pStyle w:val="SubsectionHead"/>
      </w:pPr>
      <w:r w:rsidRPr="00EB4645">
        <w:t>Additional investigative powers</w:t>
      </w:r>
    </w:p>
    <w:p w14:paraId="76A5B837" w14:textId="77777777" w:rsidR="00522789" w:rsidRPr="00EB4645" w:rsidRDefault="00522789" w:rsidP="000067BA">
      <w:pPr>
        <w:pStyle w:val="subsection"/>
      </w:pPr>
      <w:r w:rsidRPr="00EB4645">
        <w:tab/>
        <w:t>(</w:t>
      </w:r>
      <w:r>
        <w:t>1</w:t>
      </w:r>
      <w:r w:rsidRPr="00EB4645">
        <w:t>)</w:t>
      </w:r>
      <w:r w:rsidRPr="00EB4645">
        <w:tab/>
        <w:t xml:space="preserve">The additional powers mentioned in </w:t>
      </w:r>
      <w:r w:rsidR="000067BA">
        <w:t>subsection (</w:t>
      </w:r>
      <w:r w:rsidRPr="00EB4645">
        <w:t xml:space="preserve">2) are taken to be included in the investigation powers under Part 3 of the Regulatory Powers Act, as that Part applies in relation to evidential material that relates to a provision mentioned in </w:t>
      </w:r>
      <w:r w:rsidR="00E372A0">
        <w:t>sub</w:t>
      </w:r>
      <w:r w:rsidR="007F2F58">
        <w:t>section </w:t>
      </w:r>
      <w:r w:rsidR="00E34084">
        <w:t>187</w:t>
      </w:r>
      <w:r w:rsidRPr="00EB4645">
        <w:t>(1)</w:t>
      </w:r>
      <w:r w:rsidR="001E7385">
        <w:t xml:space="preserve"> of this Act</w:t>
      </w:r>
      <w:r w:rsidRPr="00EB4645">
        <w:t>.</w:t>
      </w:r>
    </w:p>
    <w:p w14:paraId="4E99144F" w14:textId="77777777" w:rsidR="00522789" w:rsidRPr="00EB4645" w:rsidRDefault="00522789" w:rsidP="000067BA">
      <w:pPr>
        <w:pStyle w:val="subsection"/>
      </w:pPr>
      <w:r w:rsidRPr="00EB4645">
        <w:tab/>
        <w:t>(</w:t>
      </w:r>
      <w:r>
        <w:t>2</w:t>
      </w:r>
      <w:r w:rsidRPr="00EB4645">
        <w:t>)</w:t>
      </w:r>
      <w:r w:rsidRPr="00EB4645">
        <w:tab/>
        <w:t>The additional investigation powers are:</w:t>
      </w:r>
    </w:p>
    <w:p w14:paraId="61ACFE21" w14:textId="77777777" w:rsidR="00522789" w:rsidRPr="00EB4645" w:rsidRDefault="00522789" w:rsidP="000067BA">
      <w:pPr>
        <w:pStyle w:val="paragraph"/>
      </w:pPr>
      <w:r w:rsidRPr="00EB4645">
        <w:lastRenderedPageBreak/>
        <w:tab/>
        <w:t>(a)</w:t>
      </w:r>
      <w:r w:rsidRPr="00EB4645">
        <w:tab/>
        <w:t>the power to take samples of any thing on premises entered under Part 3 of the Regulatory Powers Act; and</w:t>
      </w:r>
    </w:p>
    <w:p w14:paraId="449E1340" w14:textId="77777777" w:rsidR="00522789" w:rsidRPr="00EB4645" w:rsidRDefault="00522789" w:rsidP="000067BA">
      <w:pPr>
        <w:pStyle w:val="paragraph"/>
      </w:pPr>
      <w:r w:rsidRPr="00EB4645">
        <w:tab/>
        <w:t>(b)</w:t>
      </w:r>
      <w:r w:rsidRPr="00EB4645">
        <w:tab/>
        <w:t>the power to remove, test and analyse such samples; and</w:t>
      </w:r>
    </w:p>
    <w:p w14:paraId="7F55613A" w14:textId="77777777" w:rsidR="00522789" w:rsidRPr="00EB4645" w:rsidRDefault="00522789" w:rsidP="000067BA">
      <w:pPr>
        <w:pStyle w:val="paragraph"/>
      </w:pPr>
      <w:r w:rsidRPr="00EB4645">
        <w:tab/>
        <w:t>(c)</w:t>
      </w:r>
      <w:r w:rsidRPr="00EB4645">
        <w:tab/>
        <w:t>the power to secure premises entered under Part 3 of the Regulatory Powers Act; and</w:t>
      </w:r>
    </w:p>
    <w:p w14:paraId="097FEC41" w14:textId="77777777" w:rsidR="00522789" w:rsidRPr="00EB4645" w:rsidRDefault="00522789" w:rsidP="000067BA">
      <w:pPr>
        <w:pStyle w:val="paragraph"/>
      </w:pPr>
      <w:r w:rsidRPr="00EB4645">
        <w:tab/>
        <w:t>(d)</w:t>
      </w:r>
      <w:r w:rsidRPr="00EB4645">
        <w:tab/>
        <w:t>the power to secure things on premises entered under Part 3 of the Regulatory Powers Act for the purpose of sampling, testing or analysing those things; and</w:t>
      </w:r>
    </w:p>
    <w:p w14:paraId="0B972899" w14:textId="77777777" w:rsidR="00522789" w:rsidRPr="00EB4645" w:rsidRDefault="00522789" w:rsidP="000067BA">
      <w:pPr>
        <w:pStyle w:val="paragraph"/>
      </w:pPr>
      <w:r w:rsidRPr="00EB4645">
        <w:tab/>
        <w:t>(e)</w:t>
      </w:r>
      <w:r w:rsidRPr="00EB4645">
        <w:tab/>
        <w:t>the power to secure a container on premises entered under Part 3 of the Regulatory Powers Act that contains a thing if the inspector reasonably believes that it is not reasonably practicable to secure the thing without also securing the container (whether or not the container contains any other thing)</w:t>
      </w:r>
      <w:r>
        <w:t>.</w:t>
      </w:r>
    </w:p>
    <w:p w14:paraId="40FD24CA" w14:textId="77777777" w:rsidR="00522789" w:rsidRPr="00EB4645" w:rsidRDefault="00522789" w:rsidP="000067BA">
      <w:pPr>
        <w:pStyle w:val="SubsectionHead"/>
      </w:pPr>
      <w:r w:rsidRPr="00EB4645">
        <w:t>Operating electronic equipment etc. that may contain evidential material</w:t>
      </w:r>
    </w:p>
    <w:p w14:paraId="4A791D7E" w14:textId="77777777" w:rsidR="00522789" w:rsidRPr="00EB4645" w:rsidRDefault="00522789" w:rsidP="000067BA">
      <w:pPr>
        <w:pStyle w:val="subsection"/>
      </w:pPr>
      <w:r w:rsidRPr="00EB4645">
        <w:tab/>
        <w:t>(</w:t>
      </w:r>
      <w:r>
        <w:t>3</w:t>
      </w:r>
      <w:r w:rsidRPr="00EB4645">
        <w:t>)</w:t>
      </w:r>
      <w:r w:rsidRPr="00EB4645">
        <w:tab/>
        <w:t>Sub</w:t>
      </w:r>
      <w:r w:rsidR="008D1531">
        <w:t>section 5</w:t>
      </w:r>
      <w:r w:rsidRPr="00EB4645">
        <w:t>0(1) of the Regulatory Powers Act is taken to include the power (subject to subsections 50(3) and (4) of that Act) to:</w:t>
      </w:r>
    </w:p>
    <w:p w14:paraId="236D48E3" w14:textId="77777777" w:rsidR="00522789" w:rsidRPr="00EB4645" w:rsidRDefault="00522789" w:rsidP="000067BA">
      <w:pPr>
        <w:pStyle w:val="paragraph"/>
      </w:pPr>
      <w:r w:rsidRPr="00EB4645">
        <w:tab/>
        <w:t>(a)</w:t>
      </w:r>
      <w:r w:rsidRPr="00EB4645">
        <w:tab/>
        <w:t xml:space="preserve">operate electronic equipment on premises entered under Part 3 of that Act, as that Part applies to evidential material that relates to a provision mentioned in </w:t>
      </w:r>
      <w:r w:rsidR="00E372A0">
        <w:t>sub</w:t>
      </w:r>
      <w:r w:rsidR="007F2F58">
        <w:t>section </w:t>
      </w:r>
      <w:r w:rsidR="00E34084">
        <w:t>187</w:t>
      </w:r>
      <w:r w:rsidRPr="00EB4645">
        <w:t>(1) of this Act; and</w:t>
      </w:r>
    </w:p>
    <w:p w14:paraId="3291E556" w14:textId="77777777" w:rsidR="00522789" w:rsidRPr="00EB4645" w:rsidRDefault="00522789" w:rsidP="000067BA">
      <w:pPr>
        <w:pStyle w:val="paragraph"/>
      </w:pPr>
      <w:r w:rsidRPr="00EB4645">
        <w:tab/>
        <w:t>(b)</w:t>
      </w:r>
      <w:r w:rsidRPr="00EB4645">
        <w:tab/>
        <w:t>use a disk, tape or other storage device that:</w:t>
      </w:r>
    </w:p>
    <w:p w14:paraId="2217E8EA" w14:textId="77777777" w:rsidR="00522789" w:rsidRPr="00EB4645" w:rsidRDefault="00522789" w:rsidP="000067BA">
      <w:pPr>
        <w:pStyle w:val="paragraphsub"/>
      </w:pPr>
      <w:r w:rsidRPr="00EB4645">
        <w:tab/>
        <w:t>(i)</w:t>
      </w:r>
      <w:r w:rsidRPr="00EB4645">
        <w:tab/>
        <w:t>is on those premises; and</w:t>
      </w:r>
    </w:p>
    <w:p w14:paraId="0A4F163A" w14:textId="77777777" w:rsidR="00522789" w:rsidRPr="00EB4645" w:rsidRDefault="00522789" w:rsidP="000067BA">
      <w:pPr>
        <w:pStyle w:val="paragraphsub"/>
      </w:pPr>
      <w:r w:rsidRPr="00EB4645">
        <w:tab/>
        <w:t>(ii)</w:t>
      </w:r>
      <w:r w:rsidRPr="00EB4645">
        <w:tab/>
        <w:t>can be used with the equipment or is associated with it;</w:t>
      </w:r>
    </w:p>
    <w:p w14:paraId="171471E9" w14:textId="77777777" w:rsidR="00522789" w:rsidRPr="00EB4645" w:rsidRDefault="00522789" w:rsidP="000067BA">
      <w:pPr>
        <w:pStyle w:val="subsection2"/>
      </w:pPr>
      <w:r w:rsidRPr="00EB4645">
        <w:t>to find out whether the equipment, disk, tape or other storage device contains such evidential material.</w:t>
      </w:r>
    </w:p>
    <w:p w14:paraId="0662AC06" w14:textId="77777777" w:rsidR="00522789" w:rsidRPr="00EB4645" w:rsidRDefault="00522789" w:rsidP="000067BA">
      <w:pPr>
        <w:pStyle w:val="SubsectionHead"/>
      </w:pPr>
      <w:r w:rsidRPr="00EB4645">
        <w:t>Use of force in executing an investigation warrant</w:t>
      </w:r>
    </w:p>
    <w:p w14:paraId="126E1462" w14:textId="77777777" w:rsidR="00522789" w:rsidRPr="00EB4645" w:rsidRDefault="00522789" w:rsidP="000067BA">
      <w:pPr>
        <w:pStyle w:val="subsection"/>
      </w:pPr>
      <w:r w:rsidRPr="00EB4645">
        <w:tab/>
        <w:t>(</w:t>
      </w:r>
      <w:r>
        <w:t>4</w:t>
      </w:r>
      <w:r w:rsidRPr="00EB4645">
        <w:t>)</w:t>
      </w:r>
      <w:r w:rsidRPr="00EB4645">
        <w:tab/>
        <w:t xml:space="preserve">In executing an investigation warrant under Part 3 of the Regulatory Powers Act, as that Part applies in relation to evidential material that relates to a provision mentioned in </w:t>
      </w:r>
      <w:r w:rsidR="00E372A0">
        <w:t>sub</w:t>
      </w:r>
      <w:r w:rsidR="007F2F58">
        <w:t>section </w:t>
      </w:r>
      <w:r w:rsidR="00E34084">
        <w:t>187</w:t>
      </w:r>
      <w:r w:rsidRPr="00EB4645">
        <w:t>(1) of this Act:</w:t>
      </w:r>
    </w:p>
    <w:p w14:paraId="2410C1E7" w14:textId="77777777" w:rsidR="00522789" w:rsidRPr="00EB4645" w:rsidRDefault="00522789" w:rsidP="000067BA">
      <w:pPr>
        <w:pStyle w:val="paragraph"/>
      </w:pPr>
      <w:r w:rsidRPr="00EB4645">
        <w:tab/>
        <w:t>(a)</w:t>
      </w:r>
      <w:r w:rsidRPr="00EB4645">
        <w:tab/>
        <w:t>an authorised person may use such force against things as is necessary and reasonable in the circumstances; and</w:t>
      </w:r>
    </w:p>
    <w:p w14:paraId="31EB8DA4" w14:textId="77777777" w:rsidR="00522789" w:rsidRPr="00EB4645" w:rsidRDefault="00522789" w:rsidP="000067BA">
      <w:pPr>
        <w:pStyle w:val="paragraph"/>
      </w:pPr>
      <w:r w:rsidRPr="00EB4645">
        <w:lastRenderedPageBreak/>
        <w:tab/>
        <w:t>(b)</w:t>
      </w:r>
      <w:r w:rsidRPr="00EB4645">
        <w:tab/>
        <w:t>a person assisting the authorised person may use such force against things as is necessary and reasonable in the circumstances.</w:t>
      </w:r>
    </w:p>
    <w:p w14:paraId="34A5946F" w14:textId="77777777" w:rsidR="00522789" w:rsidRPr="00EB4645" w:rsidRDefault="00522789" w:rsidP="000067BA">
      <w:pPr>
        <w:pStyle w:val="SubsectionHead"/>
      </w:pPr>
      <w:r w:rsidRPr="00EB4645">
        <w:t>Identity cards</w:t>
      </w:r>
    </w:p>
    <w:p w14:paraId="4F3C4795" w14:textId="77777777" w:rsidR="00522789" w:rsidRPr="00EB4645" w:rsidRDefault="00522789" w:rsidP="000067BA">
      <w:pPr>
        <w:pStyle w:val="subsection"/>
      </w:pPr>
      <w:r w:rsidRPr="00EB4645">
        <w:tab/>
        <w:t>(</w:t>
      </w:r>
      <w:r>
        <w:t>5</w:t>
      </w:r>
      <w:r w:rsidRPr="00EB4645">
        <w:t>)</w:t>
      </w:r>
      <w:r w:rsidRPr="00EB4645">
        <w:tab/>
        <w:t>A reference to an identity card in sections </w:t>
      </w:r>
      <w:r w:rsidR="000730DD">
        <w:t>55</w:t>
      </w:r>
      <w:r w:rsidRPr="00EB4645">
        <w:t xml:space="preserve"> and </w:t>
      </w:r>
      <w:r w:rsidR="000730DD">
        <w:t>56</w:t>
      </w:r>
      <w:r w:rsidRPr="00EB4645">
        <w:t xml:space="preserve"> and sub</w:t>
      </w:r>
      <w:r w:rsidR="00E372A0">
        <w:t>section 7</w:t>
      </w:r>
      <w:r w:rsidRPr="00EB4645">
        <w:t xml:space="preserve">6(6) of the Regulatory Powers Act, as those provisions apply in relation to evidential material that relates to a provision mentioned in </w:t>
      </w:r>
      <w:r w:rsidR="00E372A0">
        <w:t>sub</w:t>
      </w:r>
      <w:r w:rsidR="007F2F58">
        <w:t>section </w:t>
      </w:r>
      <w:r w:rsidR="00E34084">
        <w:t>187</w:t>
      </w:r>
      <w:r w:rsidRPr="00EB4645">
        <w:t>(1) of this Act, is taken to include a reference to written evidence identifying the authorised person as a member or special member of the Australian Federal Police.</w:t>
      </w:r>
    </w:p>
    <w:p w14:paraId="5692F020" w14:textId="77777777" w:rsidR="00522789" w:rsidRPr="00EB4645" w:rsidRDefault="00522789" w:rsidP="000067BA">
      <w:pPr>
        <w:pStyle w:val="subsection"/>
      </w:pPr>
      <w:r w:rsidRPr="00EB4645">
        <w:tab/>
        <w:t>(</w:t>
      </w:r>
      <w:r>
        <w:t>6</w:t>
      </w:r>
      <w:r w:rsidRPr="00EB4645">
        <w:t>)</w:t>
      </w:r>
      <w:r w:rsidRPr="00EB4645">
        <w:tab/>
        <w:t>Sub</w:t>
      </w:r>
      <w:r w:rsidR="00E372A0">
        <w:t>section 7</w:t>
      </w:r>
      <w:r w:rsidRPr="00EB4645">
        <w:t xml:space="preserve">6(1) of the Regulatory Powers Act, as that subsection applies in relation to evidential material that relates to a provision mentioned in </w:t>
      </w:r>
      <w:r w:rsidR="00E372A0">
        <w:t>sub</w:t>
      </w:r>
      <w:r w:rsidR="007F2F58">
        <w:t>section </w:t>
      </w:r>
      <w:r w:rsidR="00E34084">
        <w:t>187</w:t>
      </w:r>
      <w:r w:rsidRPr="00EB4645">
        <w:t>(1) of this Act, does not require the relevant chief executive to issue an identity card to an authorised person who is a member or special member of the Australian Federal Police.</w:t>
      </w:r>
    </w:p>
    <w:p w14:paraId="5E12E306" w14:textId="77777777" w:rsidR="00522789" w:rsidRPr="00271219" w:rsidRDefault="007F2F58" w:rsidP="000067BA">
      <w:pPr>
        <w:pStyle w:val="ActHead3"/>
        <w:pageBreakBefore/>
      </w:pPr>
      <w:bookmarkStart w:id="312" w:name="_Toc120867842"/>
      <w:r w:rsidRPr="00C557AD">
        <w:rPr>
          <w:rStyle w:val="CharDivNo"/>
        </w:rPr>
        <w:lastRenderedPageBreak/>
        <w:t>Division 4</w:t>
      </w:r>
      <w:r w:rsidR="00522789" w:rsidRPr="00271219">
        <w:t>—</w:t>
      </w:r>
      <w:r w:rsidR="00522789" w:rsidRPr="00C557AD">
        <w:rPr>
          <w:rStyle w:val="CharDivText"/>
        </w:rPr>
        <w:t>Civil penalty provisions</w:t>
      </w:r>
      <w:bookmarkEnd w:id="312"/>
    </w:p>
    <w:p w14:paraId="159C507F" w14:textId="77777777" w:rsidR="00522789" w:rsidRPr="00271219" w:rsidRDefault="00E34084" w:rsidP="000067BA">
      <w:pPr>
        <w:pStyle w:val="ActHead5"/>
      </w:pPr>
      <w:bookmarkStart w:id="313" w:name="_Toc120867843"/>
      <w:r w:rsidRPr="00C557AD">
        <w:rPr>
          <w:rStyle w:val="CharSectno"/>
        </w:rPr>
        <w:t>189</w:t>
      </w:r>
      <w:r w:rsidR="00522789" w:rsidRPr="00271219">
        <w:t xml:space="preserve">  Civil penalty provisions</w:t>
      </w:r>
      <w:bookmarkEnd w:id="313"/>
    </w:p>
    <w:p w14:paraId="28C8E085" w14:textId="77777777" w:rsidR="00522789" w:rsidRPr="00271219" w:rsidRDefault="00522789" w:rsidP="000067BA">
      <w:pPr>
        <w:pStyle w:val="subsection"/>
      </w:pPr>
      <w:r w:rsidRPr="00271219">
        <w:tab/>
      </w:r>
      <w:r w:rsidRPr="00271219">
        <w:tab/>
      </w:r>
      <w:r w:rsidRPr="00271219">
        <w:rPr>
          <w:i/>
        </w:rPr>
        <w:t>Enforceable</w:t>
      </w:r>
      <w:r w:rsidRPr="00271219">
        <w:t xml:space="preserve"> </w:t>
      </w:r>
      <w:r w:rsidRPr="00271219">
        <w:rPr>
          <w:i/>
        </w:rPr>
        <w:t>civil penalty provisions</w:t>
      </w:r>
    </w:p>
    <w:p w14:paraId="3D5A13A0" w14:textId="77777777" w:rsidR="00522789" w:rsidRPr="00271219" w:rsidRDefault="00522789" w:rsidP="000067BA">
      <w:pPr>
        <w:pStyle w:val="subsection"/>
      </w:pPr>
      <w:r w:rsidRPr="00271219">
        <w:tab/>
        <w:t>(1)</w:t>
      </w:r>
      <w:r w:rsidRPr="00271219">
        <w:tab/>
        <w:t xml:space="preserve">Each civil penalty provision of this Act is enforceable under </w:t>
      </w:r>
      <w:r w:rsidR="00E372A0">
        <w:t>Part 4</w:t>
      </w:r>
      <w:r w:rsidRPr="00271219">
        <w:t xml:space="preserve"> of the Regulatory Powers Act.</w:t>
      </w:r>
    </w:p>
    <w:p w14:paraId="43AFBBA3" w14:textId="77777777" w:rsidR="00522789" w:rsidRPr="00271219" w:rsidRDefault="00522789" w:rsidP="000067BA">
      <w:pPr>
        <w:pStyle w:val="notetext"/>
      </w:pPr>
      <w:r w:rsidRPr="00271219">
        <w:t>Note:</w:t>
      </w:r>
      <w:r w:rsidRPr="00271219">
        <w:tab/>
      </w:r>
      <w:r w:rsidR="00E372A0">
        <w:t>Part 4</w:t>
      </w:r>
      <w:r w:rsidRPr="00271219">
        <w:t xml:space="preserve"> of the Regulatory Powers Act allows a civil penalty provision to be enforced by obtaining an order for a person to pay a pecuniary penalty for the contravention of the provision.</w:t>
      </w:r>
    </w:p>
    <w:p w14:paraId="47BE463D" w14:textId="77777777" w:rsidR="00522789" w:rsidRPr="00271219" w:rsidRDefault="00522789" w:rsidP="000067BA">
      <w:pPr>
        <w:pStyle w:val="SubsectionHead"/>
      </w:pPr>
      <w:r w:rsidRPr="00271219">
        <w:t>Authorised applicant</w:t>
      </w:r>
    </w:p>
    <w:p w14:paraId="69996CD2" w14:textId="77777777" w:rsidR="00522789" w:rsidRPr="00271219" w:rsidRDefault="00522789" w:rsidP="000067BA">
      <w:pPr>
        <w:pStyle w:val="subsection"/>
      </w:pPr>
      <w:r w:rsidRPr="00271219">
        <w:tab/>
        <w:t>(2)</w:t>
      </w:r>
      <w:r w:rsidRPr="00271219">
        <w:tab/>
        <w:t xml:space="preserve">For the purposes of </w:t>
      </w:r>
      <w:r w:rsidR="00E372A0">
        <w:t>Part 4</w:t>
      </w:r>
      <w:r w:rsidRPr="00271219">
        <w:t xml:space="preserve"> of the Regulatory Powers Act, the Chair of the Regulator is an authorised applicant in relation to the civil penalty provisions of this Act.</w:t>
      </w:r>
    </w:p>
    <w:p w14:paraId="3DF0AC40" w14:textId="77777777" w:rsidR="00522789" w:rsidRPr="00271219" w:rsidRDefault="00522789" w:rsidP="000067BA">
      <w:pPr>
        <w:pStyle w:val="subsection"/>
      </w:pPr>
      <w:r w:rsidRPr="00271219">
        <w:tab/>
        <w:t>(3)</w:t>
      </w:r>
      <w:r w:rsidRPr="00271219">
        <w:tab/>
        <w:t xml:space="preserve">An </w:t>
      </w:r>
      <w:r w:rsidRPr="00271219">
        <w:rPr>
          <w:iCs/>
        </w:rPr>
        <w:t xml:space="preserve">authorised applicant </w:t>
      </w:r>
      <w:r w:rsidRPr="00271219">
        <w:t xml:space="preserve">may, in writing, delegate the </w:t>
      </w:r>
      <w:r w:rsidRPr="00271219">
        <w:rPr>
          <w:iCs/>
        </w:rPr>
        <w:t xml:space="preserve">authorised applicant’s </w:t>
      </w:r>
      <w:r w:rsidRPr="00271219">
        <w:t xml:space="preserve">powers and functions under </w:t>
      </w:r>
      <w:r w:rsidR="00E372A0">
        <w:t>Part 4</w:t>
      </w:r>
      <w:r w:rsidRPr="00271219">
        <w:t xml:space="preserve"> of the Regulatory Powers Act in relation to the civil penalty provisions of this Act to a person who is:</w:t>
      </w:r>
    </w:p>
    <w:p w14:paraId="550CE5AC" w14:textId="77777777" w:rsidR="00522789" w:rsidRPr="00271219" w:rsidRDefault="00522789" w:rsidP="000067BA">
      <w:pPr>
        <w:pStyle w:val="paragraph"/>
      </w:pPr>
      <w:r w:rsidRPr="00271219">
        <w:tab/>
        <w:t>(a)</w:t>
      </w:r>
      <w:r w:rsidRPr="00271219">
        <w:tab/>
        <w:t>a member of the staff of the Regulator; and</w:t>
      </w:r>
    </w:p>
    <w:p w14:paraId="6AD3C9D4" w14:textId="77777777" w:rsidR="00522789" w:rsidRPr="00271219" w:rsidRDefault="00522789" w:rsidP="000067BA">
      <w:pPr>
        <w:pStyle w:val="paragraph"/>
      </w:pPr>
      <w:r w:rsidRPr="00271219">
        <w:tab/>
        <w:t>(b)</w:t>
      </w:r>
      <w:r w:rsidRPr="00271219">
        <w:tab/>
        <w:t>an SES employee or acting SES employee.</w:t>
      </w:r>
    </w:p>
    <w:p w14:paraId="59F2BBC1" w14:textId="77777777" w:rsidR="00522789" w:rsidRPr="00271219" w:rsidRDefault="00522789" w:rsidP="000067BA">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5019D120" w14:textId="77777777" w:rsidR="00522789" w:rsidRPr="00271219" w:rsidRDefault="00522789" w:rsidP="000067BA">
      <w:pPr>
        <w:pStyle w:val="SubsectionHead"/>
      </w:pPr>
      <w:r w:rsidRPr="00271219">
        <w:t>Relevant court</w:t>
      </w:r>
    </w:p>
    <w:p w14:paraId="097895B1" w14:textId="77777777" w:rsidR="00522789" w:rsidRPr="00271219" w:rsidRDefault="00522789" w:rsidP="000067BA">
      <w:pPr>
        <w:pStyle w:val="subsection"/>
      </w:pPr>
      <w:r w:rsidRPr="00271219">
        <w:tab/>
        <w:t>(4)</w:t>
      </w:r>
      <w:r w:rsidRPr="00271219">
        <w:tab/>
        <w:t xml:space="preserve">For the purposes of </w:t>
      </w:r>
      <w:r w:rsidR="00E372A0">
        <w:t>Part 4</w:t>
      </w:r>
      <w:r w:rsidRPr="00271219">
        <w:t xml:space="preserve"> of the Regulatory Powers Act, each of the following courts is a relevant court in relation to the civil penalty provisions of this Act:</w:t>
      </w:r>
    </w:p>
    <w:p w14:paraId="72134B57" w14:textId="77777777" w:rsidR="00522789" w:rsidRPr="00271219" w:rsidRDefault="00522789" w:rsidP="000067BA">
      <w:pPr>
        <w:pStyle w:val="paragraph"/>
      </w:pPr>
      <w:r w:rsidRPr="00271219">
        <w:tab/>
        <w:t>(a)</w:t>
      </w:r>
      <w:r w:rsidRPr="00271219">
        <w:tab/>
        <w:t>the Federal Court;</w:t>
      </w:r>
    </w:p>
    <w:p w14:paraId="693E309B" w14:textId="77777777" w:rsidR="00522789" w:rsidRPr="00271219" w:rsidRDefault="00522789" w:rsidP="000067BA">
      <w:pPr>
        <w:pStyle w:val="paragraph"/>
      </w:pPr>
      <w:r w:rsidRPr="00271219">
        <w:tab/>
        <w:t>(b)</w:t>
      </w:r>
      <w:r w:rsidRPr="00271219">
        <w:tab/>
        <w:t>a court of a State or Territory that has jurisdiction in relation to matters arising under this Act or the associated provisions.</w:t>
      </w:r>
    </w:p>
    <w:p w14:paraId="11DB88A5" w14:textId="77777777" w:rsidR="00522789" w:rsidRPr="00271219" w:rsidRDefault="00522789" w:rsidP="000067BA">
      <w:pPr>
        <w:pStyle w:val="SubsectionHead"/>
      </w:pPr>
      <w:r w:rsidRPr="00271219">
        <w:lastRenderedPageBreak/>
        <w:t>Extension to external Territories</w:t>
      </w:r>
    </w:p>
    <w:p w14:paraId="2E15EFB8" w14:textId="77777777" w:rsidR="00522789" w:rsidRPr="00271219" w:rsidRDefault="00522789" w:rsidP="000067BA">
      <w:pPr>
        <w:pStyle w:val="subsection"/>
        <w:rPr>
          <w:i/>
        </w:rPr>
      </w:pPr>
      <w:r w:rsidRPr="00271219">
        <w:tab/>
        <w:t>(5)</w:t>
      </w:r>
      <w:r w:rsidRPr="00271219">
        <w:tab/>
      </w:r>
      <w:r w:rsidR="00E372A0">
        <w:t>Part 4</w:t>
      </w:r>
      <w:r w:rsidRPr="00271219">
        <w:t xml:space="preserve"> of the Regulatory Powers Act, as that Part applies in relation to the civil penalty provisions</w:t>
      </w:r>
      <w:r w:rsidRPr="00271219">
        <w:rPr>
          <w:i/>
        </w:rPr>
        <w:t xml:space="preserve"> </w:t>
      </w:r>
      <w:r w:rsidRPr="00271219">
        <w:t>of this Act, extends to every external Territory.</w:t>
      </w:r>
    </w:p>
    <w:p w14:paraId="1A9A2E27" w14:textId="77777777" w:rsidR="00522789" w:rsidRPr="00271219" w:rsidRDefault="00522789" w:rsidP="000067BA">
      <w:pPr>
        <w:pStyle w:val="SubsectionHead"/>
      </w:pPr>
      <w:r w:rsidRPr="00271219">
        <w:t>Liability of Crown</w:t>
      </w:r>
    </w:p>
    <w:p w14:paraId="27E94C83" w14:textId="77777777" w:rsidR="00522789" w:rsidRPr="00271219" w:rsidRDefault="00522789" w:rsidP="000067BA">
      <w:pPr>
        <w:pStyle w:val="subsection"/>
      </w:pPr>
      <w:r w:rsidRPr="00271219">
        <w:tab/>
        <w:t>(6)</w:t>
      </w:r>
      <w:r w:rsidRPr="00271219">
        <w:tab/>
      </w:r>
      <w:r w:rsidR="00E372A0">
        <w:t>Part 4</w:t>
      </w:r>
      <w:r w:rsidRPr="00271219">
        <w:t xml:space="preserve"> of the Regulatory Powers Act, as that Part applies in relation to the civil penalty provisions of this Act, does not make the Crown liable to a pecuniary penalty.</w:t>
      </w:r>
    </w:p>
    <w:p w14:paraId="3C28F5DD" w14:textId="77777777" w:rsidR="00522789" w:rsidRPr="00271219" w:rsidRDefault="00522789" w:rsidP="000067BA">
      <w:pPr>
        <w:pStyle w:val="ActHead3"/>
        <w:pageBreakBefore/>
      </w:pPr>
      <w:bookmarkStart w:id="314" w:name="_Toc120867844"/>
      <w:r w:rsidRPr="00C557AD">
        <w:rPr>
          <w:rStyle w:val="CharDivNo"/>
        </w:rPr>
        <w:lastRenderedPageBreak/>
        <w:t>Division 5</w:t>
      </w:r>
      <w:r w:rsidRPr="00271219">
        <w:t>—</w:t>
      </w:r>
      <w:r w:rsidRPr="00C557AD">
        <w:rPr>
          <w:rStyle w:val="CharDivText"/>
        </w:rPr>
        <w:t>Infringement notices</w:t>
      </w:r>
      <w:bookmarkEnd w:id="314"/>
    </w:p>
    <w:p w14:paraId="0A6CE293" w14:textId="77777777" w:rsidR="00522789" w:rsidRPr="00271219" w:rsidRDefault="00E34084" w:rsidP="000067BA">
      <w:pPr>
        <w:pStyle w:val="ActHead5"/>
      </w:pPr>
      <w:bookmarkStart w:id="315" w:name="_Toc120867845"/>
      <w:r w:rsidRPr="00C557AD">
        <w:rPr>
          <w:rStyle w:val="CharSectno"/>
        </w:rPr>
        <w:t>190</w:t>
      </w:r>
      <w:r w:rsidR="00522789" w:rsidRPr="00271219">
        <w:t xml:space="preserve">  Infringement notices</w:t>
      </w:r>
      <w:bookmarkEnd w:id="315"/>
    </w:p>
    <w:p w14:paraId="0E3CD93A" w14:textId="77777777" w:rsidR="00522789" w:rsidRPr="00271219" w:rsidRDefault="00522789" w:rsidP="000067BA">
      <w:pPr>
        <w:pStyle w:val="SubsectionHead"/>
      </w:pPr>
      <w:r w:rsidRPr="00271219">
        <w:t>Provisions subject to an infringement notice</w:t>
      </w:r>
    </w:p>
    <w:p w14:paraId="4F6645E9" w14:textId="77777777" w:rsidR="00522789" w:rsidRPr="00271219" w:rsidRDefault="00522789" w:rsidP="000067BA">
      <w:pPr>
        <w:pStyle w:val="subsection"/>
      </w:pPr>
      <w:r w:rsidRPr="00271219">
        <w:tab/>
        <w:t>(1)</w:t>
      </w:r>
      <w:r w:rsidRPr="00271219">
        <w:tab/>
        <w:t>A civil penalty provision of this Act is subject to an infringement notice under Part 5 of the Regulatory Powers Act.</w:t>
      </w:r>
    </w:p>
    <w:p w14:paraId="2194CC32" w14:textId="77777777" w:rsidR="00522789" w:rsidRPr="00271219" w:rsidRDefault="00522789" w:rsidP="000067BA">
      <w:pPr>
        <w:pStyle w:val="notetext"/>
      </w:pPr>
      <w:r w:rsidRPr="00271219">
        <w:t>Note:</w:t>
      </w:r>
      <w:r w:rsidRPr="00271219">
        <w:tab/>
        <w:t>Part 5 of the Regulatory Powers Act creates a framework for using infringement notices in relation to provisions.</w:t>
      </w:r>
    </w:p>
    <w:p w14:paraId="646A57C1" w14:textId="77777777" w:rsidR="00522789" w:rsidRPr="00271219" w:rsidRDefault="00522789" w:rsidP="000067BA">
      <w:pPr>
        <w:pStyle w:val="SubsectionHead"/>
      </w:pPr>
      <w:r w:rsidRPr="00271219">
        <w:t>Infringement officer</w:t>
      </w:r>
    </w:p>
    <w:p w14:paraId="5EB56CCA" w14:textId="77777777" w:rsidR="00522789" w:rsidRPr="00271219" w:rsidRDefault="00522789" w:rsidP="000067BA">
      <w:pPr>
        <w:pStyle w:val="subsection"/>
      </w:pPr>
      <w:r w:rsidRPr="00271219">
        <w:tab/>
        <w:t>(2)</w:t>
      </w:r>
      <w:r w:rsidRPr="00271219">
        <w:tab/>
        <w:t xml:space="preserve">For the purposes of Part 5 of the Regulatory Powers Act, each of the following persons is an infringement officer in relation to the provisions mentioned in </w:t>
      </w:r>
      <w:r w:rsidR="000067BA">
        <w:t>subsection (</w:t>
      </w:r>
      <w:r w:rsidRPr="00271219">
        <w:t>1):</w:t>
      </w:r>
    </w:p>
    <w:p w14:paraId="711B6DE0" w14:textId="77777777" w:rsidR="00522789" w:rsidRPr="00271219" w:rsidRDefault="00522789" w:rsidP="000067BA">
      <w:pPr>
        <w:pStyle w:val="paragraph"/>
      </w:pPr>
      <w:r w:rsidRPr="00271219">
        <w:tab/>
        <w:t>(a)</w:t>
      </w:r>
      <w:r w:rsidRPr="00271219">
        <w:tab/>
        <w:t>an inspector;</w:t>
      </w:r>
    </w:p>
    <w:p w14:paraId="44532B2D" w14:textId="77777777" w:rsidR="00522789" w:rsidRPr="00271219" w:rsidRDefault="00522789" w:rsidP="000067BA">
      <w:pPr>
        <w:pStyle w:val="paragraph"/>
      </w:pPr>
      <w:r w:rsidRPr="00271219">
        <w:tab/>
        <w:t>(b)</w:t>
      </w:r>
      <w:r w:rsidRPr="00271219">
        <w:tab/>
        <w:t>a person who is:</w:t>
      </w:r>
    </w:p>
    <w:p w14:paraId="45AC407A" w14:textId="77777777" w:rsidR="00522789" w:rsidRPr="00271219" w:rsidRDefault="00522789" w:rsidP="000067BA">
      <w:pPr>
        <w:pStyle w:val="paragraphsub"/>
      </w:pPr>
      <w:r w:rsidRPr="00271219">
        <w:tab/>
        <w:t>(i)</w:t>
      </w:r>
      <w:r w:rsidRPr="00271219">
        <w:tab/>
        <w:t>a member of the staff of the Regulator; and</w:t>
      </w:r>
    </w:p>
    <w:p w14:paraId="7C326E12" w14:textId="77777777" w:rsidR="00522789" w:rsidRPr="00271219" w:rsidRDefault="00522789" w:rsidP="000067BA">
      <w:pPr>
        <w:pStyle w:val="paragraphsub"/>
      </w:pPr>
      <w:r w:rsidRPr="00271219">
        <w:tab/>
        <w:t>(ii)</w:t>
      </w:r>
      <w:r w:rsidRPr="00271219">
        <w:tab/>
        <w:t>an SES employee or acting SES employee.</w:t>
      </w:r>
    </w:p>
    <w:p w14:paraId="35B59C01" w14:textId="77777777" w:rsidR="00522789" w:rsidRPr="00271219" w:rsidRDefault="00522789" w:rsidP="000067BA">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132EA8C2" w14:textId="77777777" w:rsidR="00522789" w:rsidRPr="00271219" w:rsidRDefault="00522789" w:rsidP="000067BA">
      <w:pPr>
        <w:pStyle w:val="SubsectionHead"/>
      </w:pPr>
      <w:r w:rsidRPr="00271219">
        <w:t>Relevant chief executive</w:t>
      </w:r>
    </w:p>
    <w:p w14:paraId="000CDE84" w14:textId="77777777" w:rsidR="00522789" w:rsidRPr="00271219" w:rsidRDefault="00522789" w:rsidP="000067BA">
      <w:pPr>
        <w:pStyle w:val="subsection"/>
      </w:pPr>
      <w:r w:rsidRPr="00271219">
        <w:tab/>
        <w:t>(3)</w:t>
      </w:r>
      <w:r w:rsidRPr="00271219">
        <w:tab/>
        <w:t xml:space="preserve">For the purposes of Part 5 of the Regulatory Powers Act, the Chair of the Regulator is the relevant chief executive in relation to the provisions mentioned in </w:t>
      </w:r>
      <w:r w:rsidR="000067BA">
        <w:t>subsection (</w:t>
      </w:r>
      <w:r w:rsidRPr="00271219">
        <w:t>1).</w:t>
      </w:r>
    </w:p>
    <w:p w14:paraId="08C11EBC" w14:textId="77777777" w:rsidR="00522789" w:rsidRPr="00271219" w:rsidRDefault="00522789" w:rsidP="000067BA">
      <w:pPr>
        <w:pStyle w:val="subsection"/>
      </w:pPr>
      <w:r w:rsidRPr="00271219">
        <w:tab/>
        <w:t>(4)</w:t>
      </w:r>
      <w:r w:rsidRPr="00271219">
        <w:tab/>
        <w:t xml:space="preserve">The relevant chief executive may, in writing, delegate the relevant chief executive’s powers and functions under Part 5 of the Regulatory Powers Act in relation to the provisions mentioned in </w:t>
      </w:r>
      <w:r w:rsidR="000067BA">
        <w:t>subsection (</w:t>
      </w:r>
      <w:r w:rsidRPr="00271219">
        <w:t>1) to a person who is:</w:t>
      </w:r>
    </w:p>
    <w:p w14:paraId="73C4CF49" w14:textId="77777777" w:rsidR="00522789" w:rsidRPr="00271219" w:rsidRDefault="00522789" w:rsidP="000067BA">
      <w:pPr>
        <w:pStyle w:val="paragraph"/>
      </w:pPr>
      <w:r w:rsidRPr="00271219">
        <w:tab/>
        <w:t>(a)</w:t>
      </w:r>
      <w:r w:rsidRPr="00271219">
        <w:tab/>
        <w:t>a member of the staff of the Regulator; and</w:t>
      </w:r>
    </w:p>
    <w:p w14:paraId="60512BD5" w14:textId="77777777" w:rsidR="00522789" w:rsidRPr="00271219" w:rsidRDefault="00522789" w:rsidP="000067BA">
      <w:pPr>
        <w:pStyle w:val="paragraph"/>
      </w:pPr>
      <w:r w:rsidRPr="00271219">
        <w:tab/>
        <w:t>(b)</w:t>
      </w:r>
      <w:r w:rsidRPr="00271219">
        <w:tab/>
        <w:t>an SES employee or acting SES employee.</w:t>
      </w:r>
    </w:p>
    <w:p w14:paraId="250B6C03" w14:textId="77777777" w:rsidR="00522789" w:rsidRPr="00271219" w:rsidRDefault="00522789" w:rsidP="000067BA">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423B7C91" w14:textId="77777777" w:rsidR="00522789" w:rsidRPr="00271219" w:rsidRDefault="00522789" w:rsidP="000067BA">
      <w:pPr>
        <w:pStyle w:val="subsection"/>
      </w:pPr>
      <w:r w:rsidRPr="00271219">
        <w:lastRenderedPageBreak/>
        <w:tab/>
        <w:t>(5)</w:t>
      </w:r>
      <w:r w:rsidRPr="00271219">
        <w:tab/>
        <w:t xml:space="preserve">A person exercising powers or performing functions under a delegation under </w:t>
      </w:r>
      <w:r w:rsidR="000067BA">
        <w:t>subsection (</w:t>
      </w:r>
      <w:r w:rsidRPr="00271219">
        <w:t>4) must comply with any directions of the relevant chief executive.</w:t>
      </w:r>
    </w:p>
    <w:p w14:paraId="7F269978" w14:textId="77777777" w:rsidR="00522789" w:rsidRPr="00271219" w:rsidRDefault="00522789" w:rsidP="000067BA">
      <w:pPr>
        <w:pStyle w:val="SubsectionHead"/>
      </w:pPr>
      <w:r w:rsidRPr="00271219">
        <w:t>Extension to external Territories</w:t>
      </w:r>
    </w:p>
    <w:p w14:paraId="06DA85C9" w14:textId="77777777" w:rsidR="00522789" w:rsidRPr="00271219" w:rsidRDefault="00522789" w:rsidP="000067BA">
      <w:pPr>
        <w:pStyle w:val="subsection"/>
      </w:pPr>
      <w:r w:rsidRPr="00271219">
        <w:tab/>
        <w:t>(6)</w:t>
      </w:r>
      <w:r w:rsidRPr="00271219">
        <w:tab/>
        <w:t>Part 5 of the Regulatory Powers Act, as that Part applies in relation to</w:t>
      </w:r>
      <w:r w:rsidRPr="00271219">
        <w:rPr>
          <w:i/>
        </w:rPr>
        <w:t xml:space="preserve"> </w:t>
      </w:r>
      <w:r w:rsidRPr="00271219">
        <w:t xml:space="preserve">the provisions mentioned in </w:t>
      </w:r>
      <w:r w:rsidR="000067BA">
        <w:t>subsection (</w:t>
      </w:r>
      <w:r w:rsidRPr="00271219">
        <w:t>1), extends to every external Territory.</w:t>
      </w:r>
    </w:p>
    <w:p w14:paraId="084B26CC" w14:textId="77777777" w:rsidR="00522789" w:rsidRPr="00271219" w:rsidRDefault="007F2F58" w:rsidP="000067BA">
      <w:pPr>
        <w:pStyle w:val="ActHead3"/>
        <w:pageBreakBefore/>
      </w:pPr>
      <w:bookmarkStart w:id="316" w:name="_Toc120867846"/>
      <w:r w:rsidRPr="00C557AD">
        <w:rPr>
          <w:rStyle w:val="CharDivNo"/>
        </w:rPr>
        <w:lastRenderedPageBreak/>
        <w:t>Division 6</w:t>
      </w:r>
      <w:r w:rsidR="00522789" w:rsidRPr="00271219">
        <w:t>—</w:t>
      </w:r>
      <w:r w:rsidR="00522789" w:rsidRPr="00C557AD">
        <w:rPr>
          <w:rStyle w:val="CharDivText"/>
        </w:rPr>
        <w:t>Enforceable undertakings</w:t>
      </w:r>
      <w:bookmarkEnd w:id="316"/>
    </w:p>
    <w:p w14:paraId="461C0B1E" w14:textId="77777777" w:rsidR="00522789" w:rsidRPr="00271219" w:rsidRDefault="00E34084" w:rsidP="000067BA">
      <w:pPr>
        <w:pStyle w:val="ActHead5"/>
      </w:pPr>
      <w:bookmarkStart w:id="317" w:name="_Toc120867847"/>
      <w:r w:rsidRPr="00C557AD">
        <w:rPr>
          <w:rStyle w:val="CharSectno"/>
        </w:rPr>
        <w:t>191</w:t>
      </w:r>
      <w:r w:rsidR="00522789" w:rsidRPr="00271219">
        <w:t xml:space="preserve">  Enforceable undertakings</w:t>
      </w:r>
      <w:bookmarkEnd w:id="317"/>
    </w:p>
    <w:p w14:paraId="3CE361C7" w14:textId="77777777" w:rsidR="00522789" w:rsidRPr="00271219" w:rsidRDefault="00522789" w:rsidP="000067BA">
      <w:pPr>
        <w:pStyle w:val="SubsectionHead"/>
      </w:pPr>
      <w:r w:rsidRPr="00271219">
        <w:t>Enforceable provisions</w:t>
      </w:r>
    </w:p>
    <w:p w14:paraId="7A2AEE00" w14:textId="77777777" w:rsidR="00522789" w:rsidRPr="00271219" w:rsidRDefault="00522789" w:rsidP="000067BA">
      <w:pPr>
        <w:pStyle w:val="subsection"/>
      </w:pPr>
      <w:r w:rsidRPr="00271219">
        <w:tab/>
        <w:t>(1)</w:t>
      </w:r>
      <w:r w:rsidRPr="00271219">
        <w:tab/>
        <w:t>The following provisions are enforceable</w:t>
      </w:r>
      <w:r w:rsidRPr="00271219">
        <w:rPr>
          <w:b/>
          <w:i/>
        </w:rPr>
        <w:t xml:space="preserve"> </w:t>
      </w:r>
      <w:r w:rsidRPr="00271219">
        <w:t>under Part 6 of the Regulatory Powers Act:</w:t>
      </w:r>
    </w:p>
    <w:p w14:paraId="5BF9669E" w14:textId="77777777" w:rsidR="00522789" w:rsidRPr="00271219" w:rsidRDefault="00522789" w:rsidP="000067BA">
      <w:pPr>
        <w:pStyle w:val="paragraph"/>
      </w:pPr>
      <w:r w:rsidRPr="00271219">
        <w:tab/>
        <w:t>(a)</w:t>
      </w:r>
      <w:r w:rsidRPr="00271219">
        <w:tab/>
      </w:r>
      <w:r>
        <w:t>each</w:t>
      </w:r>
      <w:r w:rsidRPr="00271219">
        <w:t xml:space="preserve"> provision of this Act</w:t>
      </w:r>
      <w:r>
        <w:t xml:space="preserve"> or</w:t>
      </w:r>
      <w:r w:rsidRPr="00271219">
        <w:t xml:space="preserve"> </w:t>
      </w:r>
      <w:r>
        <w:t xml:space="preserve">a legislative instrument made under </w:t>
      </w:r>
      <w:r w:rsidRPr="00271219">
        <w:t>this Act;</w:t>
      </w:r>
    </w:p>
    <w:p w14:paraId="09E2958A" w14:textId="77777777" w:rsidR="00522789" w:rsidRPr="00271219" w:rsidRDefault="00522789" w:rsidP="000067BA">
      <w:pPr>
        <w:pStyle w:val="paragraph"/>
      </w:pPr>
      <w:r w:rsidRPr="00271219">
        <w:tab/>
        <w:t>(</w:t>
      </w:r>
      <w:r>
        <w:t>b</w:t>
      </w:r>
      <w:r w:rsidRPr="00271219">
        <w:t>)</w:t>
      </w:r>
      <w:r w:rsidRPr="00271219">
        <w:tab/>
        <w:t xml:space="preserve">an offence provision of the </w:t>
      </w:r>
      <w:r w:rsidRPr="00271219">
        <w:rPr>
          <w:i/>
        </w:rPr>
        <w:t>Crimes Act 1914</w:t>
      </w:r>
      <w:r w:rsidRPr="00271219">
        <w:t xml:space="preserve"> or the </w:t>
      </w:r>
      <w:r w:rsidRPr="00271219">
        <w:rPr>
          <w:i/>
        </w:rPr>
        <w:t>Criminal Code</w:t>
      </w:r>
      <w:r w:rsidRPr="00271219">
        <w:t>, to the extent</w:t>
      </w:r>
      <w:r w:rsidRPr="00271219">
        <w:rPr>
          <w:i/>
        </w:rPr>
        <w:t xml:space="preserve"> </w:t>
      </w:r>
      <w:r w:rsidRPr="00271219">
        <w:t>that it relates to</w:t>
      </w:r>
      <w:r w:rsidRPr="00EB4645">
        <w:t xml:space="preserve"> one or more of the provisions mentioned in </w:t>
      </w:r>
      <w:r w:rsidR="000067BA">
        <w:t>paragraph (</w:t>
      </w:r>
      <w:r w:rsidRPr="00EB4645">
        <w:t>a)</w:t>
      </w:r>
      <w:r w:rsidRPr="00271219">
        <w:t>.</w:t>
      </w:r>
    </w:p>
    <w:p w14:paraId="548F9650" w14:textId="77777777" w:rsidR="00522789" w:rsidRPr="00271219" w:rsidRDefault="00522789" w:rsidP="000067BA">
      <w:pPr>
        <w:pStyle w:val="notetext"/>
      </w:pPr>
      <w:r w:rsidRPr="00271219">
        <w:t>Note:</w:t>
      </w:r>
      <w:r w:rsidRPr="00271219">
        <w:tab/>
        <w:t>Part 6 of the Regulatory Powers Act creates a framework for accepting and enforcing undertakings relating to compliance with provisions.</w:t>
      </w:r>
    </w:p>
    <w:p w14:paraId="23866A55" w14:textId="77777777" w:rsidR="00522789" w:rsidRPr="00271219" w:rsidRDefault="00522789" w:rsidP="000067BA">
      <w:pPr>
        <w:pStyle w:val="SubsectionHead"/>
      </w:pPr>
      <w:r w:rsidRPr="00271219">
        <w:t>Authorised person</w:t>
      </w:r>
    </w:p>
    <w:p w14:paraId="76AA0E99" w14:textId="77777777" w:rsidR="00522789" w:rsidRPr="00271219" w:rsidRDefault="00522789" w:rsidP="000067BA">
      <w:pPr>
        <w:pStyle w:val="subsection"/>
      </w:pPr>
      <w:r w:rsidRPr="00271219">
        <w:tab/>
        <w:t>(2)</w:t>
      </w:r>
      <w:r w:rsidRPr="00271219">
        <w:tab/>
        <w:t xml:space="preserve">For the purposes of Part 6 of the Regulatory Powers Act, the Chair of the Regulator is an authorised person in relation to the provisions mentioned in </w:t>
      </w:r>
      <w:r w:rsidR="000067BA">
        <w:t>subsection (</w:t>
      </w:r>
      <w:r w:rsidRPr="00271219">
        <w:t>1).</w:t>
      </w:r>
    </w:p>
    <w:p w14:paraId="74FF0DF9" w14:textId="77777777" w:rsidR="00522789" w:rsidRPr="00271219" w:rsidRDefault="00522789" w:rsidP="000067BA">
      <w:pPr>
        <w:pStyle w:val="subsection"/>
      </w:pPr>
      <w:r w:rsidRPr="00271219">
        <w:tab/>
        <w:t>(3)</w:t>
      </w:r>
      <w:r w:rsidRPr="00271219">
        <w:tab/>
        <w:t xml:space="preserve">An </w:t>
      </w:r>
      <w:r w:rsidRPr="00271219">
        <w:rPr>
          <w:iCs/>
        </w:rPr>
        <w:t xml:space="preserve">authorised person </w:t>
      </w:r>
      <w:r w:rsidRPr="00271219">
        <w:t xml:space="preserve">may, in writing, delegate the </w:t>
      </w:r>
      <w:r w:rsidRPr="00271219">
        <w:rPr>
          <w:iCs/>
        </w:rPr>
        <w:t xml:space="preserve">authorised person’s </w:t>
      </w:r>
      <w:r w:rsidRPr="00271219">
        <w:t xml:space="preserve">powers and functions under Part 6 of the Regulatory Powers Act in relation to the provisions mentioned in </w:t>
      </w:r>
      <w:r w:rsidR="000067BA">
        <w:t>subsection (</w:t>
      </w:r>
      <w:r w:rsidRPr="00271219">
        <w:t>1) to a person who is:</w:t>
      </w:r>
    </w:p>
    <w:p w14:paraId="77C7F62D" w14:textId="77777777" w:rsidR="00522789" w:rsidRPr="00271219" w:rsidRDefault="00522789" w:rsidP="000067BA">
      <w:pPr>
        <w:pStyle w:val="paragraph"/>
      </w:pPr>
      <w:r w:rsidRPr="00271219">
        <w:tab/>
        <w:t>(a)</w:t>
      </w:r>
      <w:r w:rsidRPr="00271219">
        <w:tab/>
        <w:t>a member of the staff of the Regulator; and</w:t>
      </w:r>
    </w:p>
    <w:p w14:paraId="4D3C0BC4" w14:textId="77777777" w:rsidR="00522789" w:rsidRPr="00271219" w:rsidRDefault="00522789" w:rsidP="000067BA">
      <w:pPr>
        <w:pStyle w:val="paragraph"/>
      </w:pPr>
      <w:r w:rsidRPr="00271219">
        <w:tab/>
        <w:t>(b)</w:t>
      </w:r>
      <w:r w:rsidRPr="00271219">
        <w:tab/>
        <w:t>an SES employee or acting SES employee.</w:t>
      </w:r>
    </w:p>
    <w:p w14:paraId="139C3BF1" w14:textId="77777777" w:rsidR="00522789" w:rsidRPr="00271219" w:rsidRDefault="00522789" w:rsidP="000067BA">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6BB448F1" w14:textId="77777777" w:rsidR="00522789" w:rsidRPr="00271219" w:rsidRDefault="00522789" w:rsidP="000067BA">
      <w:pPr>
        <w:pStyle w:val="SubsectionHead"/>
      </w:pPr>
      <w:r w:rsidRPr="00271219">
        <w:t>Relevant court</w:t>
      </w:r>
    </w:p>
    <w:p w14:paraId="7E5F2ED2" w14:textId="77777777" w:rsidR="00522789" w:rsidRPr="00271219" w:rsidRDefault="00522789" w:rsidP="000067BA">
      <w:pPr>
        <w:pStyle w:val="subsection"/>
      </w:pPr>
      <w:r w:rsidRPr="00271219">
        <w:tab/>
        <w:t>(4)</w:t>
      </w:r>
      <w:r w:rsidRPr="00271219">
        <w:tab/>
        <w:t xml:space="preserve">For the purposes of Part 6 of the Regulatory Powers Act, each of the following courts is a relevant court in relation to the provisions mentioned in </w:t>
      </w:r>
      <w:r w:rsidR="000067BA">
        <w:t>subsection (</w:t>
      </w:r>
      <w:r w:rsidRPr="00271219">
        <w:t>1):</w:t>
      </w:r>
    </w:p>
    <w:p w14:paraId="24943670" w14:textId="77777777" w:rsidR="00522789" w:rsidRPr="00271219" w:rsidRDefault="00522789" w:rsidP="000067BA">
      <w:pPr>
        <w:pStyle w:val="paragraph"/>
      </w:pPr>
      <w:r w:rsidRPr="00271219">
        <w:tab/>
        <w:t>(a)</w:t>
      </w:r>
      <w:r w:rsidRPr="00271219">
        <w:tab/>
        <w:t>the Federal Court;</w:t>
      </w:r>
    </w:p>
    <w:p w14:paraId="64F91BCF" w14:textId="77777777" w:rsidR="00522789" w:rsidRPr="00271219" w:rsidRDefault="00522789" w:rsidP="000067BA">
      <w:pPr>
        <w:pStyle w:val="paragraph"/>
      </w:pPr>
      <w:r w:rsidRPr="00271219">
        <w:lastRenderedPageBreak/>
        <w:tab/>
        <w:t>(b)</w:t>
      </w:r>
      <w:r w:rsidRPr="00271219">
        <w:tab/>
        <w:t>a court of a State or Territory that has jurisdiction in relation to matters arising under this Act or the associated provisions.</w:t>
      </w:r>
    </w:p>
    <w:p w14:paraId="43ACCC16" w14:textId="77777777" w:rsidR="00522789" w:rsidRPr="00EB4645" w:rsidRDefault="00522789" w:rsidP="000067BA">
      <w:pPr>
        <w:pStyle w:val="SubsectionHead"/>
      </w:pPr>
      <w:r w:rsidRPr="00EB4645">
        <w:t xml:space="preserve">Enforceable undertaking may be published on </w:t>
      </w:r>
      <w:r>
        <w:t xml:space="preserve">the </w:t>
      </w:r>
      <w:r w:rsidRPr="00271219">
        <w:t>Regulator</w:t>
      </w:r>
      <w:r w:rsidRPr="00EB4645">
        <w:t>’s website</w:t>
      </w:r>
    </w:p>
    <w:p w14:paraId="571E3372" w14:textId="77777777" w:rsidR="00522789" w:rsidRPr="00EB4645" w:rsidRDefault="00522789" w:rsidP="000067BA">
      <w:pPr>
        <w:pStyle w:val="subsection"/>
      </w:pPr>
      <w:r w:rsidRPr="00EB4645">
        <w:tab/>
        <w:t>(</w:t>
      </w:r>
      <w:r>
        <w:t>5</w:t>
      </w:r>
      <w:r w:rsidRPr="00EB4645">
        <w:t>)</w:t>
      </w:r>
      <w:r w:rsidRPr="00EB4645">
        <w:tab/>
        <w:t xml:space="preserve">The </w:t>
      </w:r>
      <w:r w:rsidRPr="00271219">
        <w:t>Regulator</w:t>
      </w:r>
      <w:r>
        <w:t xml:space="preserve"> </w:t>
      </w:r>
      <w:r w:rsidRPr="00EB4645">
        <w:t xml:space="preserve">may cause an undertaking given under Part 6 of the Regulatory Powers Act in relation to a provision mentioned in </w:t>
      </w:r>
      <w:r w:rsidR="000067BA">
        <w:t>subsection (</w:t>
      </w:r>
      <w:r w:rsidRPr="00EB4645">
        <w:t xml:space="preserve">1) to be published on the </w:t>
      </w:r>
      <w:r w:rsidRPr="00271219">
        <w:t>Regulator</w:t>
      </w:r>
      <w:r w:rsidRPr="00EB4645">
        <w:t>’s website.</w:t>
      </w:r>
    </w:p>
    <w:p w14:paraId="3CA872E2" w14:textId="77777777" w:rsidR="00522789" w:rsidRPr="00271219" w:rsidRDefault="00522789" w:rsidP="000067BA">
      <w:pPr>
        <w:pStyle w:val="SubsectionHead"/>
      </w:pPr>
      <w:r w:rsidRPr="00271219">
        <w:t>Extension to external Territories</w:t>
      </w:r>
    </w:p>
    <w:p w14:paraId="254C131B" w14:textId="77777777" w:rsidR="00522789" w:rsidRPr="00271219" w:rsidRDefault="00522789" w:rsidP="000067BA">
      <w:pPr>
        <w:pStyle w:val="subsection"/>
      </w:pPr>
      <w:r w:rsidRPr="00271219">
        <w:tab/>
        <w:t>(</w:t>
      </w:r>
      <w:r>
        <w:t>6</w:t>
      </w:r>
      <w:r w:rsidRPr="00271219">
        <w:t>)</w:t>
      </w:r>
      <w:r w:rsidRPr="00271219">
        <w:tab/>
        <w:t>Part 6 of the Regulatory Powers Act, as that Part applies in relation to</w:t>
      </w:r>
      <w:r w:rsidRPr="00271219">
        <w:rPr>
          <w:i/>
        </w:rPr>
        <w:t xml:space="preserve"> </w:t>
      </w:r>
      <w:r w:rsidRPr="00271219">
        <w:t xml:space="preserve">the provisions mentioned in </w:t>
      </w:r>
      <w:r w:rsidR="000067BA">
        <w:t>subsection (</w:t>
      </w:r>
      <w:r w:rsidRPr="00271219">
        <w:t>1), extends to every external Territory.</w:t>
      </w:r>
    </w:p>
    <w:p w14:paraId="7285C5D4" w14:textId="77777777" w:rsidR="00522789" w:rsidRPr="00271219" w:rsidRDefault="00522789" w:rsidP="000067BA">
      <w:pPr>
        <w:pStyle w:val="ActHead3"/>
        <w:pageBreakBefore/>
      </w:pPr>
      <w:bookmarkStart w:id="318" w:name="_Toc120867848"/>
      <w:r w:rsidRPr="00C557AD">
        <w:rPr>
          <w:rStyle w:val="CharDivNo"/>
        </w:rPr>
        <w:lastRenderedPageBreak/>
        <w:t>Division 7</w:t>
      </w:r>
      <w:r w:rsidRPr="00271219">
        <w:t>—</w:t>
      </w:r>
      <w:r w:rsidRPr="00C557AD">
        <w:rPr>
          <w:rStyle w:val="CharDivText"/>
        </w:rPr>
        <w:t>Injunctions</w:t>
      </w:r>
      <w:bookmarkEnd w:id="318"/>
    </w:p>
    <w:p w14:paraId="110339C0" w14:textId="77777777" w:rsidR="00522789" w:rsidRPr="00271219" w:rsidRDefault="00E34084" w:rsidP="000067BA">
      <w:pPr>
        <w:pStyle w:val="ActHead5"/>
      </w:pPr>
      <w:bookmarkStart w:id="319" w:name="_Toc120867849"/>
      <w:r w:rsidRPr="00C557AD">
        <w:rPr>
          <w:rStyle w:val="CharSectno"/>
        </w:rPr>
        <w:t>192</w:t>
      </w:r>
      <w:r w:rsidR="00522789" w:rsidRPr="00271219">
        <w:t xml:space="preserve">  Injunctions</w:t>
      </w:r>
      <w:bookmarkEnd w:id="319"/>
    </w:p>
    <w:p w14:paraId="43CB253C" w14:textId="77777777" w:rsidR="00522789" w:rsidRPr="00271219" w:rsidRDefault="00522789" w:rsidP="000067BA">
      <w:pPr>
        <w:pStyle w:val="SubsectionHead"/>
      </w:pPr>
      <w:r w:rsidRPr="00271219">
        <w:t>Enforceable provisions</w:t>
      </w:r>
    </w:p>
    <w:p w14:paraId="63604842" w14:textId="77777777" w:rsidR="00522789" w:rsidRPr="00271219" w:rsidRDefault="00522789" w:rsidP="000067BA">
      <w:pPr>
        <w:pStyle w:val="subsection"/>
      </w:pPr>
      <w:r w:rsidRPr="00271219">
        <w:tab/>
        <w:t>(1)</w:t>
      </w:r>
      <w:r w:rsidRPr="00271219">
        <w:tab/>
      </w:r>
      <w:r>
        <w:t>Each</w:t>
      </w:r>
      <w:r w:rsidRPr="00271219">
        <w:t xml:space="preserve"> provision of this Act</w:t>
      </w:r>
      <w:r>
        <w:t xml:space="preserve"> or</w:t>
      </w:r>
      <w:r w:rsidRPr="00271219">
        <w:t xml:space="preserve"> </w:t>
      </w:r>
      <w:r>
        <w:t xml:space="preserve">a legislative instrument made under </w:t>
      </w:r>
      <w:r w:rsidRPr="00271219">
        <w:t>this Act</w:t>
      </w:r>
      <w:r>
        <w:t xml:space="preserve"> </w:t>
      </w:r>
      <w:r w:rsidRPr="00271219">
        <w:t>is enforceable</w:t>
      </w:r>
      <w:r w:rsidRPr="00271219">
        <w:rPr>
          <w:b/>
          <w:i/>
        </w:rPr>
        <w:t xml:space="preserve"> </w:t>
      </w:r>
      <w:r w:rsidRPr="00271219">
        <w:t>under Part 7 of the Regulatory Powers Act.</w:t>
      </w:r>
    </w:p>
    <w:p w14:paraId="7FC10788" w14:textId="77777777" w:rsidR="00522789" w:rsidRPr="00271219" w:rsidRDefault="00522789" w:rsidP="000067BA">
      <w:pPr>
        <w:pStyle w:val="notetext"/>
      </w:pPr>
      <w:r w:rsidRPr="00271219">
        <w:t>Note:</w:t>
      </w:r>
      <w:r w:rsidRPr="00271219">
        <w:tab/>
        <w:t>Part 7 of the Regulatory Powers Act creates a framework for using injunctions to enforce provisions.</w:t>
      </w:r>
    </w:p>
    <w:p w14:paraId="2B4ADA67" w14:textId="77777777" w:rsidR="00522789" w:rsidRPr="00271219" w:rsidRDefault="00522789" w:rsidP="000067BA">
      <w:pPr>
        <w:pStyle w:val="SubsectionHead"/>
      </w:pPr>
      <w:r w:rsidRPr="00271219">
        <w:t>Authorised person</w:t>
      </w:r>
    </w:p>
    <w:p w14:paraId="71A96DC4" w14:textId="77777777" w:rsidR="00522789" w:rsidRPr="00271219" w:rsidRDefault="00522789" w:rsidP="000067BA">
      <w:pPr>
        <w:pStyle w:val="subsection"/>
      </w:pPr>
      <w:r w:rsidRPr="00271219">
        <w:tab/>
        <w:t>(2)</w:t>
      </w:r>
      <w:r w:rsidRPr="00271219">
        <w:tab/>
        <w:t xml:space="preserve">For the purposes of Part 7 of the Regulatory Powers Act, the Chair of the Regulator is an authorised person in relation to the </w:t>
      </w:r>
      <w:r>
        <w:t>provisions</w:t>
      </w:r>
      <w:r w:rsidRPr="00271219">
        <w:t xml:space="preserve"> mentioned in </w:t>
      </w:r>
      <w:r w:rsidR="000067BA">
        <w:t>subsection (</w:t>
      </w:r>
      <w:r w:rsidRPr="00271219">
        <w:t>1).</w:t>
      </w:r>
    </w:p>
    <w:p w14:paraId="0BE4FBEE" w14:textId="77777777" w:rsidR="00522789" w:rsidRPr="00271219" w:rsidRDefault="00522789" w:rsidP="000067BA">
      <w:pPr>
        <w:pStyle w:val="subsection"/>
      </w:pPr>
      <w:r w:rsidRPr="00271219">
        <w:tab/>
        <w:t>(3)</w:t>
      </w:r>
      <w:r w:rsidRPr="00271219">
        <w:tab/>
        <w:t xml:space="preserve">An </w:t>
      </w:r>
      <w:r w:rsidRPr="00271219">
        <w:rPr>
          <w:iCs/>
        </w:rPr>
        <w:t xml:space="preserve">authorised person </w:t>
      </w:r>
      <w:r w:rsidRPr="00271219">
        <w:t xml:space="preserve">may, in writing, delegate the </w:t>
      </w:r>
      <w:r w:rsidRPr="00271219">
        <w:rPr>
          <w:iCs/>
        </w:rPr>
        <w:t xml:space="preserve">authorised person’s </w:t>
      </w:r>
      <w:r w:rsidRPr="00271219">
        <w:t xml:space="preserve">powers and functions under Part 7 of the Regulatory Powers Act in relation to the </w:t>
      </w:r>
      <w:r>
        <w:t>provisions</w:t>
      </w:r>
      <w:r w:rsidRPr="00271219">
        <w:t xml:space="preserve"> mentioned in </w:t>
      </w:r>
      <w:r w:rsidR="000067BA">
        <w:t>subsection (</w:t>
      </w:r>
      <w:r w:rsidRPr="00271219">
        <w:t>1) to a person who is:</w:t>
      </w:r>
    </w:p>
    <w:p w14:paraId="6AA19986" w14:textId="77777777" w:rsidR="00522789" w:rsidRPr="00271219" w:rsidRDefault="00522789" w:rsidP="000067BA">
      <w:pPr>
        <w:pStyle w:val="paragraph"/>
      </w:pPr>
      <w:r w:rsidRPr="00271219">
        <w:tab/>
        <w:t>(a)</w:t>
      </w:r>
      <w:r w:rsidRPr="00271219">
        <w:tab/>
        <w:t>a member of the staff of the Regulator; and</w:t>
      </w:r>
    </w:p>
    <w:p w14:paraId="548B8F22" w14:textId="77777777" w:rsidR="00522789" w:rsidRPr="00271219" w:rsidRDefault="00522789" w:rsidP="000067BA">
      <w:pPr>
        <w:pStyle w:val="paragraph"/>
      </w:pPr>
      <w:r w:rsidRPr="00271219">
        <w:tab/>
        <w:t>(b)</w:t>
      </w:r>
      <w:r w:rsidRPr="00271219">
        <w:tab/>
        <w:t>an SES employee or acting SES employee.</w:t>
      </w:r>
    </w:p>
    <w:p w14:paraId="08FEE2F2" w14:textId="77777777" w:rsidR="00522789" w:rsidRPr="00271219" w:rsidRDefault="00522789" w:rsidP="000067BA">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35551E5A" w14:textId="77777777" w:rsidR="00522789" w:rsidRPr="00271219" w:rsidRDefault="00522789" w:rsidP="000067BA">
      <w:pPr>
        <w:pStyle w:val="SubsectionHead"/>
      </w:pPr>
      <w:r w:rsidRPr="00271219">
        <w:t>Relevant court</w:t>
      </w:r>
    </w:p>
    <w:p w14:paraId="1D7A44A1" w14:textId="77777777" w:rsidR="00522789" w:rsidRPr="00271219" w:rsidRDefault="00522789" w:rsidP="000067BA">
      <w:pPr>
        <w:pStyle w:val="subsection"/>
      </w:pPr>
      <w:r w:rsidRPr="00271219">
        <w:tab/>
        <w:t>(4)</w:t>
      </w:r>
      <w:r w:rsidRPr="00271219">
        <w:tab/>
        <w:t xml:space="preserve">For the purposes of Part 7 of the Regulatory Powers Act, each of the following courts is a relevant court in relation to the </w:t>
      </w:r>
      <w:r>
        <w:t>provisions</w:t>
      </w:r>
      <w:r w:rsidRPr="00271219">
        <w:t xml:space="preserve"> mentioned in </w:t>
      </w:r>
      <w:r w:rsidR="000067BA">
        <w:t>subsection (</w:t>
      </w:r>
      <w:r w:rsidRPr="00271219">
        <w:t>1):</w:t>
      </w:r>
    </w:p>
    <w:p w14:paraId="76A79779" w14:textId="77777777" w:rsidR="00522789" w:rsidRPr="00271219" w:rsidRDefault="00522789" w:rsidP="000067BA">
      <w:pPr>
        <w:pStyle w:val="paragraph"/>
      </w:pPr>
      <w:r w:rsidRPr="00271219">
        <w:tab/>
        <w:t>(a)</w:t>
      </w:r>
      <w:r w:rsidRPr="00271219">
        <w:tab/>
        <w:t>the Federal Court;</w:t>
      </w:r>
    </w:p>
    <w:p w14:paraId="166AE5A2" w14:textId="77777777" w:rsidR="00522789" w:rsidRPr="00271219" w:rsidRDefault="00522789" w:rsidP="000067BA">
      <w:pPr>
        <w:pStyle w:val="paragraph"/>
      </w:pPr>
      <w:r w:rsidRPr="00271219">
        <w:tab/>
        <w:t>(b)</w:t>
      </w:r>
      <w:r w:rsidRPr="00271219">
        <w:tab/>
        <w:t>a court of a State or Territory that has jurisdiction in relation to matters arising under this Act or the associated provisions.</w:t>
      </w:r>
    </w:p>
    <w:p w14:paraId="1DF84841" w14:textId="77777777" w:rsidR="00522789" w:rsidRPr="00271219" w:rsidRDefault="00522789" w:rsidP="000067BA">
      <w:pPr>
        <w:pStyle w:val="SubsectionHead"/>
      </w:pPr>
      <w:r w:rsidRPr="00271219">
        <w:lastRenderedPageBreak/>
        <w:t>Extension to external Territories</w:t>
      </w:r>
    </w:p>
    <w:p w14:paraId="58F89544" w14:textId="77777777" w:rsidR="00522789" w:rsidRPr="00394EFF" w:rsidRDefault="00522789" w:rsidP="000067BA">
      <w:pPr>
        <w:pStyle w:val="subsection"/>
      </w:pPr>
      <w:r w:rsidRPr="00271219">
        <w:tab/>
        <w:t>(5)</w:t>
      </w:r>
      <w:r w:rsidRPr="00271219">
        <w:tab/>
        <w:t xml:space="preserve">Part 7 of the Regulatory Powers Act, as that Part applies in relation to the provision mentioned in </w:t>
      </w:r>
      <w:r w:rsidR="000067BA">
        <w:t>subsection (</w:t>
      </w:r>
      <w:r w:rsidRPr="00271219">
        <w:t>1), extends to every external Territory.</w:t>
      </w:r>
    </w:p>
    <w:p w14:paraId="53833F9F" w14:textId="77777777" w:rsidR="00DA2A70" w:rsidRPr="00271219" w:rsidRDefault="000067BA" w:rsidP="000067BA">
      <w:pPr>
        <w:pStyle w:val="ActHead2"/>
        <w:pageBreakBefore/>
      </w:pPr>
      <w:bookmarkStart w:id="320" w:name="_Toc120867850"/>
      <w:r w:rsidRPr="00C557AD">
        <w:rPr>
          <w:rStyle w:val="CharPartNo"/>
        </w:rPr>
        <w:lastRenderedPageBreak/>
        <w:t>Part 1</w:t>
      </w:r>
      <w:r w:rsidR="00587111" w:rsidRPr="00C557AD">
        <w:rPr>
          <w:rStyle w:val="CharPartNo"/>
        </w:rPr>
        <w:t>9</w:t>
      </w:r>
      <w:r w:rsidR="00DA2A70" w:rsidRPr="00271219">
        <w:t>—</w:t>
      </w:r>
      <w:r w:rsidR="007478EE" w:rsidRPr="00C557AD">
        <w:rPr>
          <w:rStyle w:val="CharPartText"/>
        </w:rPr>
        <w:t>Nature Repair Market Committee</w:t>
      </w:r>
      <w:bookmarkEnd w:id="320"/>
    </w:p>
    <w:p w14:paraId="6D2CA282" w14:textId="77777777" w:rsidR="00DA2A70" w:rsidRPr="00271219" w:rsidRDefault="00DA2A70" w:rsidP="000067BA">
      <w:pPr>
        <w:pStyle w:val="ActHead3"/>
      </w:pPr>
      <w:bookmarkStart w:id="321" w:name="_Toc120867851"/>
      <w:bookmarkStart w:id="322" w:name="_Hlk89681815"/>
      <w:r w:rsidRPr="00C557AD">
        <w:rPr>
          <w:rStyle w:val="CharDivNo"/>
        </w:rPr>
        <w:t>Division 1</w:t>
      </w:r>
      <w:r w:rsidRPr="00271219">
        <w:t>—</w:t>
      </w:r>
      <w:r w:rsidRPr="00C557AD">
        <w:rPr>
          <w:rStyle w:val="CharDivText"/>
        </w:rPr>
        <w:t>Introduction</w:t>
      </w:r>
      <w:bookmarkEnd w:id="321"/>
    </w:p>
    <w:p w14:paraId="646336B5" w14:textId="77777777" w:rsidR="00DA2A70" w:rsidRPr="00271219" w:rsidRDefault="00E34084" w:rsidP="000067BA">
      <w:pPr>
        <w:pStyle w:val="ActHead5"/>
      </w:pPr>
      <w:bookmarkStart w:id="323" w:name="_Toc120867852"/>
      <w:r w:rsidRPr="00C557AD">
        <w:rPr>
          <w:rStyle w:val="CharSectno"/>
        </w:rPr>
        <w:t>193</w:t>
      </w:r>
      <w:r w:rsidR="00DA2A70" w:rsidRPr="00271219">
        <w:t xml:space="preserve">  Simplified outline of this Part</w:t>
      </w:r>
      <w:bookmarkEnd w:id="323"/>
    </w:p>
    <w:p w14:paraId="4D36A3BB" w14:textId="77777777" w:rsidR="00DA2A70" w:rsidRPr="00271219" w:rsidRDefault="00DA2A70" w:rsidP="000067BA">
      <w:pPr>
        <w:pStyle w:val="SOText"/>
      </w:pPr>
      <w:r w:rsidRPr="00271219">
        <w:t xml:space="preserve">This Part establishes the </w:t>
      </w:r>
      <w:r w:rsidR="007478EE">
        <w:t>Nature Repair Market Committee</w:t>
      </w:r>
      <w:r w:rsidRPr="00271219">
        <w:t>.</w:t>
      </w:r>
    </w:p>
    <w:p w14:paraId="44341EF1" w14:textId="77777777" w:rsidR="00DA2A70" w:rsidRPr="00271219" w:rsidRDefault="00DA2A70" w:rsidP="000067BA">
      <w:pPr>
        <w:pStyle w:val="SOText"/>
      </w:pPr>
      <w:r w:rsidRPr="00271219">
        <w:t>This Part also sets out the following:</w:t>
      </w:r>
    </w:p>
    <w:p w14:paraId="1E93CD82" w14:textId="77777777" w:rsidR="00DA2A70" w:rsidRPr="00271219" w:rsidRDefault="00DA2A70" w:rsidP="000067BA">
      <w:pPr>
        <w:pStyle w:val="SOPara"/>
      </w:pPr>
      <w:r w:rsidRPr="00271219">
        <w:tab/>
        <w:t>(a)</w:t>
      </w:r>
      <w:r w:rsidRPr="00271219">
        <w:tab/>
        <w:t>the functions of the Committee;</w:t>
      </w:r>
    </w:p>
    <w:p w14:paraId="273FB26B" w14:textId="77777777" w:rsidR="00DA2A70" w:rsidRPr="00271219" w:rsidRDefault="00DA2A70" w:rsidP="000067BA">
      <w:pPr>
        <w:pStyle w:val="SOPara"/>
      </w:pPr>
      <w:r w:rsidRPr="00271219">
        <w:tab/>
        <w:t>(b)</w:t>
      </w:r>
      <w:r w:rsidRPr="00271219">
        <w:tab/>
        <w:t>the membership of the Committee;</w:t>
      </w:r>
    </w:p>
    <w:p w14:paraId="51AC8391" w14:textId="77777777" w:rsidR="00DA2A70" w:rsidRPr="00271219" w:rsidRDefault="00DA2A70" w:rsidP="000067BA">
      <w:pPr>
        <w:pStyle w:val="SOPara"/>
      </w:pPr>
      <w:r w:rsidRPr="00271219">
        <w:tab/>
        <w:t>(c)</w:t>
      </w:r>
      <w:r w:rsidRPr="00271219">
        <w:tab/>
        <w:t>the appointment of Committee members;</w:t>
      </w:r>
    </w:p>
    <w:p w14:paraId="62404391" w14:textId="77777777" w:rsidR="00DA2A70" w:rsidRPr="00271219" w:rsidRDefault="00DA2A70" w:rsidP="000067BA">
      <w:pPr>
        <w:pStyle w:val="SOPara"/>
      </w:pPr>
      <w:r w:rsidRPr="00271219">
        <w:tab/>
        <w:t>(d)</w:t>
      </w:r>
      <w:r w:rsidRPr="00271219">
        <w:tab/>
        <w:t>other terms and conditions on which Committee members hold office.</w:t>
      </w:r>
    </w:p>
    <w:p w14:paraId="566CEF1C" w14:textId="77777777" w:rsidR="00DA2A70" w:rsidRPr="00271219" w:rsidRDefault="00DA2A70" w:rsidP="000067BA">
      <w:pPr>
        <w:pStyle w:val="SOText"/>
      </w:pPr>
      <w:r w:rsidRPr="00271219">
        <w:t xml:space="preserve">The Regulator and the </w:t>
      </w:r>
      <w:r w:rsidR="00FB650F">
        <w:t>Department</w:t>
      </w:r>
      <w:r w:rsidRPr="00271219">
        <w:t xml:space="preserve"> may assist the </w:t>
      </w:r>
      <w:r w:rsidR="007478EE">
        <w:t>Nature Repair Market Committee</w:t>
      </w:r>
      <w:r w:rsidRPr="00271219">
        <w:t xml:space="preserve"> in the performance of its functions.</w:t>
      </w:r>
    </w:p>
    <w:p w14:paraId="2C1DF26B" w14:textId="77777777" w:rsidR="00DA2A70" w:rsidRPr="00271219" w:rsidRDefault="00DA2A70" w:rsidP="000067BA">
      <w:pPr>
        <w:pStyle w:val="ActHead3"/>
        <w:pageBreakBefore/>
      </w:pPr>
      <w:bookmarkStart w:id="324" w:name="_Toc120867853"/>
      <w:bookmarkEnd w:id="322"/>
      <w:r w:rsidRPr="00C557AD">
        <w:rPr>
          <w:rStyle w:val="CharDivNo"/>
        </w:rPr>
        <w:lastRenderedPageBreak/>
        <w:t>Division 2</w:t>
      </w:r>
      <w:r w:rsidRPr="00271219">
        <w:t>—</w:t>
      </w:r>
      <w:r w:rsidRPr="00C557AD">
        <w:rPr>
          <w:rStyle w:val="CharDivText"/>
        </w:rPr>
        <w:t xml:space="preserve">Establishment and functions of the </w:t>
      </w:r>
      <w:r w:rsidR="007478EE" w:rsidRPr="00C557AD">
        <w:rPr>
          <w:rStyle w:val="CharDivText"/>
        </w:rPr>
        <w:t>Nature Repair Market Committee</w:t>
      </w:r>
      <w:bookmarkEnd w:id="324"/>
    </w:p>
    <w:p w14:paraId="13E9C645" w14:textId="77777777" w:rsidR="00DA2A70" w:rsidRPr="00271219" w:rsidRDefault="00E34084" w:rsidP="000067BA">
      <w:pPr>
        <w:pStyle w:val="ActHead5"/>
      </w:pPr>
      <w:bookmarkStart w:id="325" w:name="_Toc120867854"/>
      <w:r w:rsidRPr="00C557AD">
        <w:rPr>
          <w:rStyle w:val="CharSectno"/>
        </w:rPr>
        <w:t>194</w:t>
      </w:r>
      <w:r w:rsidR="00DA2A70" w:rsidRPr="00271219">
        <w:t xml:space="preserve">  </w:t>
      </w:r>
      <w:r w:rsidR="007478EE">
        <w:t>Nature Repair Market Committee</w:t>
      </w:r>
      <w:bookmarkEnd w:id="325"/>
    </w:p>
    <w:p w14:paraId="0A67FEEA" w14:textId="77777777" w:rsidR="00DA2A70" w:rsidRPr="00271219" w:rsidRDefault="00DA2A70" w:rsidP="000067BA">
      <w:pPr>
        <w:pStyle w:val="subsection"/>
      </w:pPr>
      <w:r w:rsidRPr="00271219">
        <w:tab/>
      </w:r>
      <w:r w:rsidRPr="00271219">
        <w:tab/>
        <w:t xml:space="preserve">The </w:t>
      </w:r>
      <w:r w:rsidR="007478EE">
        <w:t>Nature Repair Market Committee</w:t>
      </w:r>
      <w:r w:rsidRPr="00271219">
        <w:t xml:space="preserve"> is established by this section.</w:t>
      </w:r>
    </w:p>
    <w:p w14:paraId="52AB132D" w14:textId="77777777" w:rsidR="00DA2A70" w:rsidRPr="00271219" w:rsidRDefault="00DA2A70" w:rsidP="000067BA">
      <w:pPr>
        <w:pStyle w:val="notetext"/>
      </w:pPr>
      <w:r w:rsidRPr="00271219">
        <w:t>Note:</w:t>
      </w:r>
      <w:r w:rsidRPr="00271219">
        <w:tab/>
        <w:t xml:space="preserve">The Committee is not a Commonwealth entity for the purposes of the </w:t>
      </w:r>
      <w:r w:rsidRPr="00271219">
        <w:rPr>
          <w:i/>
        </w:rPr>
        <w:t>Public Governance, Performance and Accountability Act 2013</w:t>
      </w:r>
      <w:r w:rsidRPr="00271219">
        <w:t>.</w:t>
      </w:r>
    </w:p>
    <w:p w14:paraId="080B79B8" w14:textId="77777777" w:rsidR="00DA2A70" w:rsidRPr="00271219" w:rsidRDefault="00E34084" w:rsidP="000067BA">
      <w:pPr>
        <w:pStyle w:val="ActHead5"/>
      </w:pPr>
      <w:bookmarkStart w:id="326" w:name="_Toc120867855"/>
      <w:r w:rsidRPr="00C557AD">
        <w:rPr>
          <w:rStyle w:val="CharSectno"/>
        </w:rPr>
        <w:t>195</w:t>
      </w:r>
      <w:r w:rsidR="00DA2A70" w:rsidRPr="00271219">
        <w:t xml:space="preserve">  Functions of the </w:t>
      </w:r>
      <w:r w:rsidR="007478EE">
        <w:t>Nature Repair Market Committee</w:t>
      </w:r>
      <w:bookmarkEnd w:id="326"/>
    </w:p>
    <w:p w14:paraId="3B494F8D" w14:textId="77777777" w:rsidR="00DA2A70" w:rsidRPr="00271219" w:rsidRDefault="00DA2A70" w:rsidP="000067BA">
      <w:pPr>
        <w:pStyle w:val="subsection"/>
      </w:pPr>
      <w:r w:rsidRPr="00271219">
        <w:tab/>
      </w:r>
      <w:r w:rsidRPr="00271219">
        <w:tab/>
        <w:t xml:space="preserve">The </w:t>
      </w:r>
      <w:r w:rsidR="007478EE">
        <w:t>Nature Repair Market Committee</w:t>
      </w:r>
      <w:r w:rsidRPr="00271219">
        <w:t xml:space="preserve"> has the following functions:</w:t>
      </w:r>
    </w:p>
    <w:p w14:paraId="067DA78C" w14:textId="77777777" w:rsidR="00C34BCB" w:rsidRDefault="00DA2A70" w:rsidP="000067BA">
      <w:pPr>
        <w:pStyle w:val="paragraph"/>
      </w:pPr>
      <w:r w:rsidRPr="00271219">
        <w:tab/>
        <w:t>(a)</w:t>
      </w:r>
      <w:r w:rsidRPr="00271219">
        <w:tab/>
        <w:t>the functions that are conferred on it by</w:t>
      </w:r>
      <w:r w:rsidR="00C34BCB">
        <w:t>:</w:t>
      </w:r>
    </w:p>
    <w:p w14:paraId="1D9158BD" w14:textId="77777777" w:rsidR="008248A9" w:rsidRDefault="00C34BCB" w:rsidP="000067BA">
      <w:pPr>
        <w:pStyle w:val="paragraphsub"/>
      </w:pPr>
      <w:r>
        <w:tab/>
        <w:t>(i)</w:t>
      </w:r>
      <w:r>
        <w:tab/>
      </w:r>
      <w:r w:rsidR="00DA2A70" w:rsidRPr="00271219">
        <w:t>this Act</w:t>
      </w:r>
      <w:r w:rsidR="008248A9">
        <w:t xml:space="preserve">; </w:t>
      </w:r>
      <w:r w:rsidR="00255995">
        <w:t>or</w:t>
      </w:r>
    </w:p>
    <w:p w14:paraId="6C060AF2" w14:textId="77777777" w:rsidR="008248A9" w:rsidRDefault="008248A9" w:rsidP="000067BA">
      <w:pPr>
        <w:pStyle w:val="paragraphsub"/>
      </w:pPr>
      <w:r>
        <w:tab/>
        <w:t>(ii)</w:t>
      </w:r>
      <w:r>
        <w:tab/>
        <w:t xml:space="preserve">the rules; </w:t>
      </w:r>
      <w:r w:rsidR="00255995">
        <w:t>or</w:t>
      </w:r>
    </w:p>
    <w:p w14:paraId="3EDEE046" w14:textId="77777777" w:rsidR="00DA2A70" w:rsidRPr="00271219" w:rsidRDefault="008248A9" w:rsidP="000067BA">
      <w:pPr>
        <w:pStyle w:val="paragraphsub"/>
      </w:pPr>
      <w:r>
        <w:tab/>
        <w:t>(iii)</w:t>
      </w:r>
      <w:r>
        <w:tab/>
      </w:r>
      <w:r w:rsidR="00DA2A70" w:rsidRPr="00271219">
        <w:t>an instrument made under this Act;</w:t>
      </w:r>
    </w:p>
    <w:p w14:paraId="074EA8BD" w14:textId="77777777" w:rsidR="00DA2A70" w:rsidRPr="00271219" w:rsidRDefault="00DA2A70" w:rsidP="000067BA">
      <w:pPr>
        <w:pStyle w:val="paragraph"/>
      </w:pPr>
      <w:r w:rsidRPr="00271219">
        <w:tab/>
        <w:t>(b)</w:t>
      </w:r>
      <w:r w:rsidRPr="00271219">
        <w:tab/>
        <w:t xml:space="preserve">to advise the </w:t>
      </w:r>
      <w:r w:rsidR="00FB650F">
        <w:t>Minister</w:t>
      </w:r>
      <w:r w:rsidRPr="00271219">
        <w:t xml:space="preserve"> about matters that:</w:t>
      </w:r>
    </w:p>
    <w:p w14:paraId="6FABFCD3" w14:textId="77777777" w:rsidR="00DA2A70" w:rsidRPr="00271219" w:rsidRDefault="00DA2A70" w:rsidP="000067BA">
      <w:pPr>
        <w:pStyle w:val="paragraphsub"/>
      </w:pPr>
      <w:r w:rsidRPr="00271219">
        <w:tab/>
        <w:t>(i)</w:t>
      </w:r>
      <w:r w:rsidRPr="00271219">
        <w:tab/>
        <w:t>relate to biodiversity projects; and</w:t>
      </w:r>
    </w:p>
    <w:p w14:paraId="340F2443" w14:textId="77777777" w:rsidR="00DA2A70" w:rsidRPr="00271219" w:rsidRDefault="00DA2A70" w:rsidP="000067BA">
      <w:pPr>
        <w:pStyle w:val="paragraphsub"/>
      </w:pPr>
      <w:r w:rsidRPr="00271219">
        <w:tab/>
        <w:t>(ii)</w:t>
      </w:r>
      <w:r w:rsidRPr="00271219">
        <w:tab/>
        <w:t xml:space="preserve">are referred to the Committee by the </w:t>
      </w:r>
      <w:r w:rsidR="00FB650F">
        <w:t>Minister</w:t>
      </w:r>
      <w:r w:rsidRPr="00271219">
        <w:t>;</w:t>
      </w:r>
    </w:p>
    <w:p w14:paraId="43EEF0B0" w14:textId="77777777" w:rsidR="00DA2A70" w:rsidRPr="00271219" w:rsidRDefault="00DA2A70" w:rsidP="000067BA">
      <w:pPr>
        <w:pStyle w:val="paragraph"/>
      </w:pPr>
      <w:r w:rsidRPr="00271219">
        <w:tab/>
        <w:t>(c)</w:t>
      </w:r>
      <w:r w:rsidRPr="00271219">
        <w:tab/>
        <w:t xml:space="preserve">to advise the </w:t>
      </w:r>
      <w:r w:rsidR="00FB650F">
        <w:t>Minister</w:t>
      </w:r>
      <w:r w:rsidRPr="00271219">
        <w:t xml:space="preserve"> about the suspension of the consideration by the Regulator of applications for the registration of biodiversity projects (see </w:t>
      </w:r>
      <w:r w:rsidR="007F2F58">
        <w:t>section </w:t>
      </w:r>
      <w:r w:rsidR="00E34084">
        <w:t>16</w:t>
      </w:r>
      <w:r w:rsidRPr="00271219">
        <w:t>);</w:t>
      </w:r>
    </w:p>
    <w:p w14:paraId="40945B51" w14:textId="77777777" w:rsidR="00DA2A70" w:rsidRPr="00271219" w:rsidRDefault="00DA2A70" w:rsidP="000067BA">
      <w:pPr>
        <w:pStyle w:val="paragraph"/>
      </w:pPr>
      <w:r w:rsidRPr="00271219">
        <w:tab/>
        <w:t>(d)</w:t>
      </w:r>
      <w:r w:rsidRPr="00271219">
        <w:tab/>
        <w:t xml:space="preserve">to monitor the compliance of </w:t>
      </w:r>
      <w:r w:rsidR="007B5AA7">
        <w:t>methodology determination</w:t>
      </w:r>
      <w:r w:rsidR="00C332B6">
        <w:t>s</w:t>
      </w:r>
      <w:r w:rsidRPr="00271219">
        <w:t xml:space="preserve"> with the biodiversity integrity standards;</w:t>
      </w:r>
    </w:p>
    <w:p w14:paraId="168001ED" w14:textId="77777777" w:rsidR="00DA2A70" w:rsidRPr="00271219" w:rsidRDefault="00DA2A70" w:rsidP="000067BA">
      <w:pPr>
        <w:pStyle w:val="paragraph"/>
      </w:pPr>
      <w:r w:rsidRPr="00271219">
        <w:tab/>
        <w:t>(e)</w:t>
      </w:r>
      <w:r w:rsidRPr="00271219">
        <w:tab/>
        <w:t xml:space="preserve">to undertake periodic reviews of </w:t>
      </w:r>
      <w:r w:rsidR="007B5AA7">
        <w:t>methodology determination</w:t>
      </w:r>
      <w:r w:rsidR="00C332B6">
        <w:t>s</w:t>
      </w:r>
      <w:r w:rsidRPr="00271219">
        <w:t>;</w:t>
      </w:r>
    </w:p>
    <w:p w14:paraId="47D6B039" w14:textId="77777777" w:rsidR="00DA2A70" w:rsidRPr="00271219" w:rsidRDefault="00DA2A70" w:rsidP="000067BA">
      <w:pPr>
        <w:pStyle w:val="paragraph"/>
      </w:pPr>
      <w:r w:rsidRPr="00271219">
        <w:tab/>
        <w:t>(f)</w:t>
      </w:r>
      <w:r w:rsidRPr="00271219">
        <w:tab/>
        <w:t xml:space="preserve">to undertake public consultation in relation to reviews of </w:t>
      </w:r>
      <w:r w:rsidR="007B5AA7">
        <w:t>methodology determination</w:t>
      </w:r>
      <w:r w:rsidR="00C332B6">
        <w:t>s</w:t>
      </w:r>
      <w:r w:rsidRPr="00271219">
        <w:t>;</w:t>
      </w:r>
    </w:p>
    <w:p w14:paraId="12334D5B" w14:textId="77777777" w:rsidR="00DA2A70" w:rsidRPr="00271219" w:rsidRDefault="00DA2A70" w:rsidP="000067BA">
      <w:pPr>
        <w:pStyle w:val="paragraph"/>
      </w:pPr>
      <w:r w:rsidRPr="00271219">
        <w:tab/>
        <w:t>(g)</w:t>
      </w:r>
      <w:r w:rsidRPr="00271219">
        <w:tab/>
        <w:t xml:space="preserve">to advise the </w:t>
      </w:r>
      <w:r w:rsidR="00FB650F">
        <w:t>Minister</w:t>
      </w:r>
      <w:r w:rsidRPr="00271219">
        <w:t xml:space="preserve"> in relation to the outcomes of reviews of </w:t>
      </w:r>
      <w:r w:rsidR="007B5AA7">
        <w:t>methodology determination</w:t>
      </w:r>
      <w:r w:rsidR="00C332B6">
        <w:t>s</w:t>
      </w:r>
      <w:r w:rsidRPr="00271219">
        <w:t xml:space="preserve"> and any related public consultation;</w:t>
      </w:r>
    </w:p>
    <w:p w14:paraId="552B5CF2" w14:textId="77777777" w:rsidR="00DA2A70" w:rsidRPr="00271219" w:rsidRDefault="00DA2A70" w:rsidP="000067BA">
      <w:pPr>
        <w:pStyle w:val="paragraph"/>
      </w:pPr>
      <w:r w:rsidRPr="00271219">
        <w:tab/>
        <w:t>(h)</w:t>
      </w:r>
      <w:r w:rsidRPr="00271219">
        <w:tab/>
        <w:t xml:space="preserve">to advise the Secretary in relation to the outcomes of reviews of </w:t>
      </w:r>
      <w:r w:rsidR="007B5AA7">
        <w:t>methodology determination</w:t>
      </w:r>
      <w:r w:rsidR="00C332B6">
        <w:t>s</w:t>
      </w:r>
      <w:r w:rsidRPr="00271219">
        <w:t xml:space="preserve"> and any related public consultation;</w:t>
      </w:r>
    </w:p>
    <w:p w14:paraId="7B99954A" w14:textId="77777777" w:rsidR="00DA2A70" w:rsidRDefault="00DA2A70" w:rsidP="000067BA">
      <w:pPr>
        <w:pStyle w:val="paragraph"/>
      </w:pPr>
      <w:r w:rsidRPr="00271219">
        <w:lastRenderedPageBreak/>
        <w:tab/>
        <w:t>(i)</w:t>
      </w:r>
      <w:r w:rsidRPr="00271219">
        <w:tab/>
        <w:t>to do anything incidental to or conducive to the performance of the above functions.</w:t>
      </w:r>
    </w:p>
    <w:p w14:paraId="4E012EDE" w14:textId="77777777" w:rsidR="00962B8E" w:rsidRDefault="00E34084" w:rsidP="000067BA">
      <w:pPr>
        <w:pStyle w:val="ActHead5"/>
      </w:pPr>
      <w:bookmarkStart w:id="327" w:name="_Toc120867856"/>
      <w:r w:rsidRPr="00C557AD">
        <w:rPr>
          <w:rStyle w:val="CharSectno"/>
        </w:rPr>
        <w:t>196</w:t>
      </w:r>
      <w:r w:rsidR="00962B8E" w:rsidRPr="00271219">
        <w:t xml:space="preserve">  </w:t>
      </w:r>
      <w:r w:rsidR="007478EE">
        <w:t>Nature Repair Market Committee</w:t>
      </w:r>
      <w:r w:rsidR="00962B8E">
        <w:t xml:space="preserve"> may obtain advice</w:t>
      </w:r>
      <w:bookmarkEnd w:id="327"/>
    </w:p>
    <w:p w14:paraId="1E6FE593" w14:textId="77777777" w:rsidR="00962B8E" w:rsidRPr="00962B8E" w:rsidRDefault="000F455A" w:rsidP="000067BA">
      <w:pPr>
        <w:pStyle w:val="subsection"/>
      </w:pPr>
      <w:r>
        <w:tab/>
      </w:r>
      <w:r>
        <w:tab/>
        <w:t xml:space="preserve">The </w:t>
      </w:r>
      <w:r w:rsidR="007478EE">
        <w:t>Nature Repair Market Committee</w:t>
      </w:r>
      <w:r>
        <w:t xml:space="preserve"> may obtain advice that is relevant to the performance of its functions.</w:t>
      </w:r>
    </w:p>
    <w:p w14:paraId="45C6F398" w14:textId="77777777" w:rsidR="00DA2A70" w:rsidRPr="00271219" w:rsidRDefault="00DA2A70" w:rsidP="000067BA">
      <w:pPr>
        <w:pStyle w:val="ActHead3"/>
        <w:pageBreakBefore/>
      </w:pPr>
      <w:bookmarkStart w:id="328" w:name="_Toc120867857"/>
      <w:r w:rsidRPr="00C557AD">
        <w:rPr>
          <w:rStyle w:val="CharDivNo"/>
        </w:rPr>
        <w:lastRenderedPageBreak/>
        <w:t>Division 3</w:t>
      </w:r>
      <w:r w:rsidRPr="00271219">
        <w:t>—</w:t>
      </w:r>
      <w:r w:rsidRPr="00C557AD">
        <w:rPr>
          <w:rStyle w:val="CharDivText"/>
        </w:rPr>
        <w:t xml:space="preserve">Membership of the </w:t>
      </w:r>
      <w:r w:rsidR="007478EE" w:rsidRPr="00C557AD">
        <w:rPr>
          <w:rStyle w:val="CharDivText"/>
        </w:rPr>
        <w:t>Nature Repair Market Committee</w:t>
      </w:r>
      <w:bookmarkEnd w:id="328"/>
    </w:p>
    <w:p w14:paraId="7C7BFB16" w14:textId="77777777" w:rsidR="00DA2A70" w:rsidRPr="00271219" w:rsidRDefault="00E34084" w:rsidP="000067BA">
      <w:pPr>
        <w:pStyle w:val="ActHead5"/>
      </w:pPr>
      <w:bookmarkStart w:id="329" w:name="_Toc120867858"/>
      <w:r w:rsidRPr="00C557AD">
        <w:rPr>
          <w:rStyle w:val="CharSectno"/>
        </w:rPr>
        <w:t>197</w:t>
      </w:r>
      <w:r w:rsidR="00DA2A70" w:rsidRPr="00271219">
        <w:t xml:space="preserve">  Membership of the </w:t>
      </w:r>
      <w:r w:rsidR="007478EE">
        <w:t>Nature Repair Market Committee</w:t>
      </w:r>
      <w:bookmarkEnd w:id="329"/>
    </w:p>
    <w:p w14:paraId="3B5C7846" w14:textId="77777777" w:rsidR="00DA2A70" w:rsidRPr="00271219" w:rsidRDefault="00DA2A70" w:rsidP="000067BA">
      <w:pPr>
        <w:pStyle w:val="subsection"/>
      </w:pPr>
      <w:r w:rsidRPr="00271219">
        <w:tab/>
      </w:r>
      <w:r w:rsidRPr="00271219">
        <w:tab/>
        <w:t xml:space="preserve">The </w:t>
      </w:r>
      <w:r w:rsidR="007478EE">
        <w:t>Nature Repair Market Committee</w:t>
      </w:r>
      <w:r w:rsidRPr="00271219">
        <w:t xml:space="preserve"> consists of the following members:</w:t>
      </w:r>
    </w:p>
    <w:p w14:paraId="657EE3E1" w14:textId="77777777" w:rsidR="00DA2A70" w:rsidRPr="00271219" w:rsidRDefault="00DA2A70" w:rsidP="000067BA">
      <w:pPr>
        <w:pStyle w:val="paragraph"/>
      </w:pPr>
      <w:r w:rsidRPr="00271219">
        <w:tab/>
        <w:t>(a)</w:t>
      </w:r>
      <w:r w:rsidRPr="00271219">
        <w:tab/>
        <w:t>a Chair;</w:t>
      </w:r>
    </w:p>
    <w:p w14:paraId="4FF90F65" w14:textId="77777777" w:rsidR="00DA2A70" w:rsidRPr="00271219" w:rsidRDefault="00DA2A70" w:rsidP="000067BA">
      <w:pPr>
        <w:pStyle w:val="paragraph"/>
      </w:pPr>
      <w:r w:rsidRPr="00271219">
        <w:tab/>
        <w:t>(b)</w:t>
      </w:r>
      <w:r w:rsidRPr="00271219">
        <w:tab/>
        <w:t xml:space="preserve">at least </w:t>
      </w:r>
      <w:r w:rsidR="00510D29">
        <w:t>4</w:t>
      </w:r>
      <w:r w:rsidRPr="00271219">
        <w:t>, and not more than 5, other members.</w:t>
      </w:r>
    </w:p>
    <w:p w14:paraId="20D07BAC" w14:textId="77777777" w:rsidR="00DA2A70" w:rsidRPr="00271219" w:rsidRDefault="00E34084" w:rsidP="000067BA">
      <w:pPr>
        <w:pStyle w:val="ActHead5"/>
      </w:pPr>
      <w:bookmarkStart w:id="330" w:name="_Toc120867859"/>
      <w:r w:rsidRPr="00C557AD">
        <w:rPr>
          <w:rStyle w:val="CharSectno"/>
        </w:rPr>
        <w:t>198</w:t>
      </w:r>
      <w:r w:rsidR="00DA2A70" w:rsidRPr="00271219">
        <w:t xml:space="preserve">  Appointment of </w:t>
      </w:r>
      <w:r w:rsidR="007478EE">
        <w:t>Nature Repair Market Committee</w:t>
      </w:r>
      <w:r w:rsidR="00DA2A70" w:rsidRPr="00271219">
        <w:t xml:space="preserve"> members</w:t>
      </w:r>
      <w:bookmarkEnd w:id="330"/>
    </w:p>
    <w:p w14:paraId="79253120" w14:textId="77777777" w:rsidR="00DA2A70" w:rsidRPr="00271219" w:rsidRDefault="00DA2A70" w:rsidP="000067BA">
      <w:pPr>
        <w:pStyle w:val="subsection"/>
      </w:pPr>
      <w:r w:rsidRPr="00271219">
        <w:tab/>
        <w:t>(1)</w:t>
      </w:r>
      <w:r w:rsidRPr="00271219">
        <w:tab/>
        <w:t xml:space="preserve">Each </w:t>
      </w:r>
      <w:r w:rsidR="007478EE">
        <w:t>Nature Repair Market Committee</w:t>
      </w:r>
      <w:r w:rsidRPr="00271219">
        <w:t xml:space="preserve"> member is to be appointed by the </w:t>
      </w:r>
      <w:r w:rsidR="00FB650F">
        <w:t>Minister</w:t>
      </w:r>
      <w:r w:rsidRPr="00271219">
        <w:t xml:space="preserve"> by written instrument.</w:t>
      </w:r>
    </w:p>
    <w:p w14:paraId="22DA88F2" w14:textId="77777777" w:rsidR="00DA2A70" w:rsidRPr="00271219" w:rsidRDefault="00DA2A70" w:rsidP="000067BA">
      <w:pPr>
        <w:pStyle w:val="notetext"/>
      </w:pPr>
      <w:r w:rsidRPr="00271219">
        <w:t>Note:</w:t>
      </w:r>
      <w:r w:rsidRPr="00271219">
        <w:tab/>
      </w:r>
      <w:r w:rsidR="00084351">
        <w:t xml:space="preserve">A </w:t>
      </w:r>
      <w:r w:rsidR="007478EE">
        <w:t>Nature Repair Market Committee</w:t>
      </w:r>
      <w:r w:rsidRPr="00271219">
        <w:t xml:space="preserve"> member may be reappointed: see </w:t>
      </w:r>
      <w:r w:rsidR="007F2F58">
        <w:t>section 3</w:t>
      </w:r>
      <w:r w:rsidRPr="00271219">
        <w:t xml:space="preserve">3AA of the </w:t>
      </w:r>
      <w:r w:rsidRPr="00271219">
        <w:rPr>
          <w:i/>
        </w:rPr>
        <w:t>Acts Interpretation Act 1901</w:t>
      </w:r>
      <w:r w:rsidRPr="00271219">
        <w:t>.</w:t>
      </w:r>
    </w:p>
    <w:p w14:paraId="34C46A2E" w14:textId="77777777" w:rsidR="009C1E79" w:rsidRDefault="00DA2A70" w:rsidP="000067BA">
      <w:pPr>
        <w:pStyle w:val="subsection"/>
      </w:pPr>
      <w:r w:rsidRPr="00271219">
        <w:tab/>
        <w:t>(2)</w:t>
      </w:r>
      <w:r w:rsidRPr="00271219">
        <w:tab/>
        <w:t xml:space="preserve">A person is not eligible for appointment as </w:t>
      </w:r>
      <w:r w:rsidR="00084351">
        <w:t xml:space="preserve">a </w:t>
      </w:r>
      <w:r w:rsidR="007478EE">
        <w:t>Nature Repair Market Committee</w:t>
      </w:r>
      <w:r w:rsidRPr="00271219">
        <w:t xml:space="preserve"> member unless the </w:t>
      </w:r>
      <w:r w:rsidR="00FB650F">
        <w:t>Minister</w:t>
      </w:r>
      <w:r w:rsidRPr="00271219">
        <w:t xml:space="preserve"> is satisfied that the person has</w:t>
      </w:r>
      <w:r w:rsidR="009C1E79">
        <w:t>:</w:t>
      </w:r>
    </w:p>
    <w:p w14:paraId="6E2A3E60" w14:textId="77777777" w:rsidR="009C1E79" w:rsidRDefault="009C1E79" w:rsidP="000067BA">
      <w:pPr>
        <w:pStyle w:val="paragraph"/>
      </w:pPr>
      <w:r>
        <w:tab/>
        <w:t>(a)</w:t>
      </w:r>
      <w:r>
        <w:tab/>
      </w:r>
      <w:r w:rsidR="00DA2A70" w:rsidRPr="00271219">
        <w:t>substantial experience or knowledge</w:t>
      </w:r>
      <w:r>
        <w:t>; and</w:t>
      </w:r>
    </w:p>
    <w:p w14:paraId="65A7D6A5" w14:textId="77777777" w:rsidR="009C1E79" w:rsidRDefault="009C1E79" w:rsidP="000067BA">
      <w:pPr>
        <w:pStyle w:val="paragraph"/>
      </w:pPr>
      <w:r>
        <w:tab/>
        <w:t>(b)</w:t>
      </w:r>
      <w:r>
        <w:tab/>
        <w:t>significant standing;</w:t>
      </w:r>
    </w:p>
    <w:p w14:paraId="72E255D3" w14:textId="77777777" w:rsidR="00DA2A70" w:rsidRPr="00271219" w:rsidRDefault="00DA2A70" w:rsidP="000067BA">
      <w:pPr>
        <w:pStyle w:val="subsection2"/>
      </w:pPr>
      <w:r w:rsidRPr="00271219">
        <w:t>in at least one of the following fields of expertise:</w:t>
      </w:r>
    </w:p>
    <w:p w14:paraId="70037058" w14:textId="77777777" w:rsidR="00DA2A70" w:rsidRPr="00271219" w:rsidRDefault="00DA2A70" w:rsidP="000067BA">
      <w:pPr>
        <w:pStyle w:val="paragraph"/>
      </w:pPr>
      <w:r w:rsidRPr="00271219">
        <w:tab/>
        <w:t>(</w:t>
      </w:r>
      <w:r w:rsidR="009C1E79">
        <w:t>c</w:t>
      </w:r>
      <w:r w:rsidRPr="00271219">
        <w:t>)</w:t>
      </w:r>
      <w:r w:rsidRPr="00271219">
        <w:tab/>
        <w:t>agriculture;</w:t>
      </w:r>
    </w:p>
    <w:p w14:paraId="4EF9C100" w14:textId="77777777" w:rsidR="00DA2A70" w:rsidRPr="00271219" w:rsidRDefault="00DA2A70" w:rsidP="000067BA">
      <w:pPr>
        <w:pStyle w:val="paragraph"/>
      </w:pPr>
      <w:r w:rsidRPr="00271219">
        <w:tab/>
        <w:t>(</w:t>
      </w:r>
      <w:r w:rsidR="009C1E79">
        <w:t>d</w:t>
      </w:r>
      <w:r w:rsidRPr="00271219">
        <w:t>)</w:t>
      </w:r>
      <w:r w:rsidRPr="00271219">
        <w:tab/>
        <w:t>biological or ecological science;</w:t>
      </w:r>
    </w:p>
    <w:p w14:paraId="5E6DFF87" w14:textId="77777777" w:rsidR="00DA2A70" w:rsidRDefault="00DA2A70" w:rsidP="000067BA">
      <w:pPr>
        <w:pStyle w:val="paragraph"/>
      </w:pPr>
      <w:r w:rsidRPr="00271219">
        <w:tab/>
        <w:t>(</w:t>
      </w:r>
      <w:r w:rsidR="009C1E79">
        <w:t>e</w:t>
      </w:r>
      <w:r w:rsidRPr="00271219">
        <w:t>)</w:t>
      </w:r>
      <w:r w:rsidRPr="00271219">
        <w:tab/>
        <w:t>environmental markets</w:t>
      </w:r>
      <w:r w:rsidR="009C1E79">
        <w:t>;</w:t>
      </w:r>
    </w:p>
    <w:p w14:paraId="3CF0D8C7" w14:textId="77777777" w:rsidR="009C1E79" w:rsidRDefault="009C1E79" w:rsidP="000067BA">
      <w:pPr>
        <w:pStyle w:val="paragraph"/>
      </w:pPr>
      <w:r>
        <w:tab/>
        <w:t>(f)</w:t>
      </w:r>
      <w:r>
        <w:tab/>
      </w:r>
      <w:r w:rsidR="006B4E7B">
        <w:t>I</w:t>
      </w:r>
      <w:r w:rsidR="00F0649B">
        <w:t xml:space="preserve">ndigenous knowledge relevant to the functions of the </w:t>
      </w:r>
      <w:r w:rsidR="006B4E7B">
        <w:t>C</w:t>
      </w:r>
      <w:r w:rsidR="00F0649B">
        <w:t>ommittee</w:t>
      </w:r>
      <w:r>
        <w:t>;</w:t>
      </w:r>
    </w:p>
    <w:p w14:paraId="7EB911FF" w14:textId="77777777" w:rsidR="009C1E79" w:rsidRDefault="009C1E79" w:rsidP="000067BA">
      <w:pPr>
        <w:pStyle w:val="paragraph"/>
      </w:pPr>
      <w:r>
        <w:tab/>
        <w:t>(g)</w:t>
      </w:r>
      <w:r>
        <w:tab/>
        <w:t>land management;</w:t>
      </w:r>
    </w:p>
    <w:p w14:paraId="1CF45D53" w14:textId="77777777" w:rsidR="009C1E79" w:rsidRDefault="009C1E79" w:rsidP="000067BA">
      <w:pPr>
        <w:pStyle w:val="paragraph"/>
      </w:pPr>
      <w:r>
        <w:tab/>
        <w:t>(h)</w:t>
      </w:r>
      <w:r>
        <w:tab/>
      </w:r>
      <w:r w:rsidRPr="009C1E79">
        <w:t>economics</w:t>
      </w:r>
      <w:r>
        <w:t>.</w:t>
      </w:r>
    </w:p>
    <w:p w14:paraId="65ACEC07" w14:textId="77777777" w:rsidR="00DA2A70" w:rsidRPr="00271219" w:rsidRDefault="00DA2A70" w:rsidP="000067BA">
      <w:pPr>
        <w:pStyle w:val="subsection"/>
      </w:pPr>
      <w:r w:rsidRPr="00271219">
        <w:tab/>
        <w:t>(3)</w:t>
      </w:r>
      <w:r w:rsidRPr="00271219">
        <w:tab/>
        <w:t xml:space="preserve">The </w:t>
      </w:r>
      <w:r w:rsidR="00FB650F">
        <w:t>Minister</w:t>
      </w:r>
      <w:r w:rsidRPr="00271219">
        <w:t xml:space="preserve"> must ensure that the Chair of the </w:t>
      </w:r>
      <w:r w:rsidR="007478EE">
        <w:t>Nature Repair Market Committee</w:t>
      </w:r>
      <w:r w:rsidRPr="00271219">
        <w:t xml:space="preserve"> is not:</w:t>
      </w:r>
    </w:p>
    <w:p w14:paraId="35E7AF32" w14:textId="77777777" w:rsidR="00DA2A70" w:rsidRPr="00271219" w:rsidRDefault="00DA2A70" w:rsidP="000067BA">
      <w:pPr>
        <w:pStyle w:val="paragraph"/>
      </w:pPr>
      <w:r w:rsidRPr="00271219">
        <w:tab/>
        <w:t>(a)</w:t>
      </w:r>
      <w:r w:rsidRPr="00271219">
        <w:tab/>
        <w:t>an employee of the Commonwealth; or</w:t>
      </w:r>
    </w:p>
    <w:p w14:paraId="1438E529" w14:textId="77777777" w:rsidR="00DA2A70" w:rsidRPr="00271219" w:rsidRDefault="00DA2A70" w:rsidP="000067BA">
      <w:pPr>
        <w:pStyle w:val="paragraph"/>
      </w:pPr>
      <w:r w:rsidRPr="00271219">
        <w:tab/>
        <w:t>(b)</w:t>
      </w:r>
      <w:r w:rsidRPr="00271219">
        <w:tab/>
        <w:t>an employee of an authority of the Commonwealth; or</w:t>
      </w:r>
    </w:p>
    <w:p w14:paraId="65BC211F" w14:textId="77777777" w:rsidR="00DA2A70" w:rsidRPr="00271219" w:rsidRDefault="00DA2A70" w:rsidP="000067BA">
      <w:pPr>
        <w:pStyle w:val="paragraph"/>
      </w:pPr>
      <w:r w:rsidRPr="00271219">
        <w:lastRenderedPageBreak/>
        <w:tab/>
        <w:t>(c)</w:t>
      </w:r>
      <w:r w:rsidRPr="00271219">
        <w:tab/>
        <w:t>a person who holds a full</w:t>
      </w:r>
      <w:r w:rsidR="000067BA">
        <w:noBreakHyphen/>
      </w:r>
      <w:r w:rsidRPr="00271219">
        <w:t>time office under a law of the Commonwealth.</w:t>
      </w:r>
    </w:p>
    <w:p w14:paraId="7D4F8A2F" w14:textId="77777777" w:rsidR="00DA2A70" w:rsidRDefault="00DA2A70" w:rsidP="000067BA">
      <w:pPr>
        <w:pStyle w:val="subsection"/>
      </w:pPr>
      <w:r w:rsidRPr="00271219">
        <w:tab/>
        <w:t>(</w:t>
      </w:r>
      <w:r w:rsidR="00976C25">
        <w:t>4</w:t>
      </w:r>
      <w:r w:rsidRPr="00271219">
        <w:t>)</w:t>
      </w:r>
      <w:r w:rsidRPr="00271219">
        <w:tab/>
      </w:r>
      <w:r w:rsidR="00084351">
        <w:t xml:space="preserve">A </w:t>
      </w:r>
      <w:r w:rsidR="007478EE">
        <w:t>Nature Repair Market Committee</w:t>
      </w:r>
      <w:r w:rsidRPr="00271219">
        <w:t xml:space="preserve"> member holds office on a part</w:t>
      </w:r>
      <w:r w:rsidR="000067BA">
        <w:noBreakHyphen/>
      </w:r>
      <w:r w:rsidRPr="00271219">
        <w:t>time basis.</w:t>
      </w:r>
    </w:p>
    <w:p w14:paraId="6F752ACD" w14:textId="77777777" w:rsidR="00DA2A70" w:rsidRPr="00271219" w:rsidRDefault="00E34084" w:rsidP="000067BA">
      <w:pPr>
        <w:pStyle w:val="ActHead5"/>
      </w:pPr>
      <w:bookmarkStart w:id="331" w:name="_Toc120867860"/>
      <w:r w:rsidRPr="00C557AD">
        <w:rPr>
          <w:rStyle w:val="CharSectno"/>
        </w:rPr>
        <w:t>199</w:t>
      </w:r>
      <w:r w:rsidR="00DA2A70" w:rsidRPr="00271219">
        <w:t xml:space="preserve">  Period for appointment for </w:t>
      </w:r>
      <w:r w:rsidR="007478EE">
        <w:t>Nature Repair Market Committee</w:t>
      </w:r>
      <w:r w:rsidR="00DA2A70" w:rsidRPr="00271219">
        <w:t xml:space="preserve"> members</w:t>
      </w:r>
      <w:bookmarkEnd w:id="331"/>
    </w:p>
    <w:p w14:paraId="7CF7F2E1" w14:textId="77777777" w:rsidR="00DA2A70" w:rsidRPr="00271219" w:rsidRDefault="00DA2A70" w:rsidP="000067BA">
      <w:pPr>
        <w:pStyle w:val="subsection"/>
      </w:pPr>
      <w:r w:rsidRPr="00271219">
        <w:tab/>
        <w:t>(1)</w:t>
      </w:r>
      <w:r w:rsidRPr="00271219">
        <w:tab/>
        <w:t xml:space="preserve">The Chair of the </w:t>
      </w:r>
      <w:r w:rsidR="007478EE">
        <w:t>Nature Repair Market Committee</w:t>
      </w:r>
      <w:r w:rsidRPr="00271219">
        <w:t xml:space="preserve"> holds office for the period specified in the instrument of appointment. The period must not exceed 5 years.</w:t>
      </w:r>
    </w:p>
    <w:p w14:paraId="4F2D9E0B" w14:textId="77777777" w:rsidR="00DA2A70" w:rsidRPr="00271219" w:rsidRDefault="00DA2A70" w:rsidP="000067BA">
      <w:pPr>
        <w:pStyle w:val="notetext"/>
      </w:pPr>
      <w:r w:rsidRPr="00271219">
        <w:t>Note:</w:t>
      </w:r>
      <w:r w:rsidRPr="00271219">
        <w:tab/>
        <w:t xml:space="preserve">The Chair of the </w:t>
      </w:r>
      <w:r w:rsidR="007478EE">
        <w:t>Nature Repair Market Committee</w:t>
      </w:r>
      <w:r w:rsidRPr="00271219">
        <w:t xml:space="preserve"> may be reappointed: see </w:t>
      </w:r>
      <w:r w:rsidR="007F2F58">
        <w:t>section 3</w:t>
      </w:r>
      <w:r w:rsidRPr="00271219">
        <w:t xml:space="preserve">3AA of the </w:t>
      </w:r>
      <w:r w:rsidRPr="00271219">
        <w:rPr>
          <w:i/>
        </w:rPr>
        <w:t>Acts Interpretation Act 1901</w:t>
      </w:r>
      <w:r w:rsidRPr="00271219">
        <w:t>.</w:t>
      </w:r>
    </w:p>
    <w:p w14:paraId="2414F306" w14:textId="77777777" w:rsidR="00DA2A70" w:rsidRPr="00271219" w:rsidRDefault="00DA2A70" w:rsidP="000067BA">
      <w:pPr>
        <w:pStyle w:val="subsection"/>
      </w:pPr>
      <w:r w:rsidRPr="00271219">
        <w:tab/>
        <w:t>(2)</w:t>
      </w:r>
      <w:r w:rsidRPr="00271219">
        <w:tab/>
      </w:r>
      <w:r w:rsidR="00084351">
        <w:t xml:space="preserve">A </w:t>
      </w:r>
      <w:r w:rsidR="007478EE">
        <w:t>Nature Repair Market Committee</w:t>
      </w:r>
      <w:r w:rsidRPr="00271219">
        <w:t xml:space="preserve"> member (other than the Chair) holds office for the period specified in the instrument of appointment. The period must not exceed </w:t>
      </w:r>
      <w:r w:rsidR="009C1E79">
        <w:t>3</w:t>
      </w:r>
      <w:r w:rsidRPr="00271219">
        <w:t xml:space="preserve"> years.</w:t>
      </w:r>
    </w:p>
    <w:p w14:paraId="52BBFDA7" w14:textId="77777777" w:rsidR="00DA2A70" w:rsidRPr="00271219" w:rsidRDefault="00DA2A70" w:rsidP="000067BA">
      <w:pPr>
        <w:pStyle w:val="notetext"/>
      </w:pPr>
      <w:r w:rsidRPr="00271219">
        <w:t>Note:</w:t>
      </w:r>
      <w:r w:rsidRPr="00271219">
        <w:tab/>
      </w:r>
      <w:r w:rsidR="00084351">
        <w:t xml:space="preserve">A </w:t>
      </w:r>
      <w:r w:rsidR="007478EE">
        <w:t>Nature Repair Market Committee</w:t>
      </w:r>
      <w:r w:rsidRPr="00271219">
        <w:t xml:space="preserve"> member may be reappointed: see </w:t>
      </w:r>
      <w:r w:rsidR="007F2F58">
        <w:t>section 3</w:t>
      </w:r>
      <w:r w:rsidRPr="00271219">
        <w:t xml:space="preserve">3AA of the </w:t>
      </w:r>
      <w:r w:rsidRPr="00271219">
        <w:rPr>
          <w:i/>
        </w:rPr>
        <w:t>Acts Interpretation Act 1901</w:t>
      </w:r>
      <w:r w:rsidRPr="00271219">
        <w:t>.</w:t>
      </w:r>
    </w:p>
    <w:p w14:paraId="10FECCA8" w14:textId="77777777" w:rsidR="00DA2A70" w:rsidRPr="00271219" w:rsidRDefault="00E34084" w:rsidP="000067BA">
      <w:pPr>
        <w:pStyle w:val="ActHead5"/>
      </w:pPr>
      <w:bookmarkStart w:id="332" w:name="_Toc120867861"/>
      <w:r w:rsidRPr="00C557AD">
        <w:rPr>
          <w:rStyle w:val="CharSectno"/>
        </w:rPr>
        <w:t>200</w:t>
      </w:r>
      <w:r w:rsidR="00DA2A70" w:rsidRPr="00271219">
        <w:t xml:space="preserve">  Acting </w:t>
      </w:r>
      <w:r w:rsidR="007478EE">
        <w:t>Nature Repair Market Committee</w:t>
      </w:r>
      <w:r w:rsidR="00DA2A70" w:rsidRPr="00271219">
        <w:t xml:space="preserve"> members</w:t>
      </w:r>
      <w:bookmarkEnd w:id="332"/>
    </w:p>
    <w:p w14:paraId="19FE0C78" w14:textId="77777777" w:rsidR="00DA2A70" w:rsidRPr="00271219" w:rsidRDefault="00DA2A70" w:rsidP="000067BA">
      <w:pPr>
        <w:pStyle w:val="SubsectionHead"/>
      </w:pPr>
      <w:r w:rsidRPr="00271219">
        <w:t xml:space="preserve">Acting Chair of the </w:t>
      </w:r>
      <w:r w:rsidR="007478EE">
        <w:t>Nature Repair Market Committee</w:t>
      </w:r>
    </w:p>
    <w:p w14:paraId="42311D5A" w14:textId="77777777" w:rsidR="00DA2A70" w:rsidRPr="00271219" w:rsidRDefault="00DA2A70" w:rsidP="000067BA">
      <w:pPr>
        <w:pStyle w:val="subsection"/>
      </w:pPr>
      <w:r w:rsidRPr="00271219">
        <w:tab/>
        <w:t>(1)</w:t>
      </w:r>
      <w:r w:rsidRPr="00271219">
        <w:tab/>
        <w:t xml:space="preserve">The </w:t>
      </w:r>
      <w:r w:rsidR="00FB650F">
        <w:t>Minister</w:t>
      </w:r>
      <w:r w:rsidRPr="00271219">
        <w:t xml:space="preserve"> may, by written instrument, appoint </w:t>
      </w:r>
      <w:r w:rsidR="00084351">
        <w:t xml:space="preserve">a </w:t>
      </w:r>
      <w:r w:rsidR="007478EE">
        <w:t>Nature Repair Market Committee</w:t>
      </w:r>
      <w:r w:rsidRPr="00271219">
        <w:t xml:space="preserve"> member to act as the Chair of the </w:t>
      </w:r>
      <w:r w:rsidR="007478EE">
        <w:t>Nature Repair Market Committee</w:t>
      </w:r>
      <w:r w:rsidRPr="00271219">
        <w:t>:</w:t>
      </w:r>
    </w:p>
    <w:p w14:paraId="713FE3A7" w14:textId="77777777" w:rsidR="00DA2A70" w:rsidRPr="00271219" w:rsidRDefault="00DA2A70" w:rsidP="000067BA">
      <w:pPr>
        <w:pStyle w:val="paragraph"/>
      </w:pPr>
      <w:r w:rsidRPr="00271219">
        <w:tab/>
        <w:t>(a)</w:t>
      </w:r>
      <w:r w:rsidRPr="00271219">
        <w:tab/>
        <w:t xml:space="preserve">during a vacancy in the office of the Chair of the </w:t>
      </w:r>
      <w:r w:rsidR="007478EE">
        <w:t>Nature Repair Market Committee</w:t>
      </w:r>
      <w:r w:rsidRPr="00271219">
        <w:t xml:space="preserve"> (whether or not an appointment has previously been made to the office); or</w:t>
      </w:r>
    </w:p>
    <w:p w14:paraId="3B0D7554" w14:textId="77777777" w:rsidR="00DA2A70" w:rsidRPr="00271219" w:rsidRDefault="00DA2A70" w:rsidP="000067BA">
      <w:pPr>
        <w:pStyle w:val="paragraph"/>
      </w:pPr>
      <w:r w:rsidRPr="00271219">
        <w:tab/>
        <w:t>(b)</w:t>
      </w:r>
      <w:r w:rsidRPr="00271219">
        <w:tab/>
        <w:t xml:space="preserve">during any period, or during all periods, when the Chair of the </w:t>
      </w:r>
      <w:r w:rsidR="007478EE">
        <w:t>Nature Repair Market Committee</w:t>
      </w:r>
      <w:r w:rsidRPr="00271219">
        <w:t>:</w:t>
      </w:r>
    </w:p>
    <w:p w14:paraId="0E5AF481" w14:textId="77777777" w:rsidR="00DA2A70" w:rsidRPr="00271219" w:rsidRDefault="00DA2A70" w:rsidP="000067BA">
      <w:pPr>
        <w:pStyle w:val="paragraphsub"/>
      </w:pPr>
      <w:r w:rsidRPr="00271219">
        <w:tab/>
        <w:t>(i)</w:t>
      </w:r>
      <w:r w:rsidRPr="00271219">
        <w:tab/>
        <w:t>is absent from duty or from Australia; or</w:t>
      </w:r>
    </w:p>
    <w:p w14:paraId="5262BC4C" w14:textId="77777777" w:rsidR="00DA2A70" w:rsidRPr="00271219" w:rsidRDefault="00DA2A70" w:rsidP="000067BA">
      <w:pPr>
        <w:pStyle w:val="paragraphsub"/>
      </w:pPr>
      <w:r w:rsidRPr="00271219">
        <w:tab/>
        <w:t>(ii)</w:t>
      </w:r>
      <w:r w:rsidRPr="00271219">
        <w:tab/>
        <w:t>is, for any reason, unable to perform the duties of the office.</w:t>
      </w:r>
    </w:p>
    <w:p w14:paraId="30DE9BBB" w14:textId="77777777" w:rsidR="00DA2A70" w:rsidRPr="00271219" w:rsidRDefault="00DA2A70" w:rsidP="000067BA">
      <w:pPr>
        <w:pStyle w:val="notetext"/>
      </w:pPr>
      <w:r w:rsidRPr="00271219">
        <w:t>Note:</w:t>
      </w:r>
      <w:r w:rsidRPr="00271219">
        <w:tab/>
        <w:t xml:space="preserve">For rules that apply to acting appointments, see sections 33AB and 33A of the </w:t>
      </w:r>
      <w:r w:rsidRPr="00271219">
        <w:rPr>
          <w:i/>
        </w:rPr>
        <w:t>Acts Interpretation Act 1901</w:t>
      </w:r>
      <w:r w:rsidRPr="00271219">
        <w:t>.</w:t>
      </w:r>
    </w:p>
    <w:p w14:paraId="670932E4" w14:textId="77777777" w:rsidR="00DA2A70" w:rsidRPr="00271219" w:rsidRDefault="00DA2A70" w:rsidP="000067BA">
      <w:pPr>
        <w:pStyle w:val="SubsectionHead"/>
      </w:pPr>
      <w:r w:rsidRPr="00271219">
        <w:lastRenderedPageBreak/>
        <w:t xml:space="preserve">Acting </w:t>
      </w:r>
      <w:r w:rsidR="007478EE">
        <w:t>Nature Repair Market Committee</w:t>
      </w:r>
      <w:r w:rsidRPr="00271219">
        <w:t xml:space="preserve"> member (other than the Chair)</w:t>
      </w:r>
    </w:p>
    <w:p w14:paraId="66F24C7D" w14:textId="77777777" w:rsidR="00DA2A70" w:rsidRPr="00271219" w:rsidRDefault="00DA2A70" w:rsidP="000067BA">
      <w:pPr>
        <w:pStyle w:val="subsection"/>
      </w:pPr>
      <w:r w:rsidRPr="00271219">
        <w:tab/>
        <w:t>(2)</w:t>
      </w:r>
      <w:r w:rsidRPr="00271219">
        <w:tab/>
        <w:t xml:space="preserve">The </w:t>
      </w:r>
      <w:r w:rsidR="00FB650F">
        <w:t>Minister</w:t>
      </w:r>
      <w:r w:rsidRPr="00271219">
        <w:t xml:space="preserve"> may, by written instrument, appoint a person to act as </w:t>
      </w:r>
      <w:r w:rsidR="00084351">
        <w:t xml:space="preserve">a </w:t>
      </w:r>
      <w:r w:rsidR="007478EE">
        <w:t>Nature Repair Market Committee</w:t>
      </w:r>
      <w:r w:rsidRPr="00271219">
        <w:t xml:space="preserve"> member (other than the Chair of the </w:t>
      </w:r>
      <w:r w:rsidR="007478EE">
        <w:t>Nature Repair Market Committee</w:t>
      </w:r>
      <w:r w:rsidRPr="00271219">
        <w:t>):</w:t>
      </w:r>
    </w:p>
    <w:p w14:paraId="786D3451" w14:textId="77777777" w:rsidR="00DA2A70" w:rsidRPr="00271219" w:rsidRDefault="00DA2A70" w:rsidP="000067BA">
      <w:pPr>
        <w:pStyle w:val="paragraph"/>
      </w:pPr>
      <w:r w:rsidRPr="00271219">
        <w:tab/>
        <w:t>(a)</w:t>
      </w:r>
      <w:r w:rsidRPr="00271219">
        <w:tab/>
        <w:t xml:space="preserve">during a vacancy in the office of </w:t>
      </w:r>
      <w:r w:rsidR="00084351">
        <w:t xml:space="preserve">a </w:t>
      </w:r>
      <w:r w:rsidR="007478EE">
        <w:t>Nature Repair Market Committee</w:t>
      </w:r>
      <w:r w:rsidRPr="00271219">
        <w:t xml:space="preserve"> member (other than the Chair of the Committee), whether or not an appointment has previously been made to the office; or</w:t>
      </w:r>
    </w:p>
    <w:p w14:paraId="107D109F" w14:textId="77777777" w:rsidR="00DA2A70" w:rsidRPr="00271219" w:rsidRDefault="00DA2A70" w:rsidP="000067BA">
      <w:pPr>
        <w:pStyle w:val="paragraph"/>
      </w:pPr>
      <w:r w:rsidRPr="00271219">
        <w:tab/>
        <w:t>(b)</w:t>
      </w:r>
      <w:r w:rsidRPr="00271219">
        <w:tab/>
        <w:t xml:space="preserve">during any period, or during all periods, when </w:t>
      </w:r>
      <w:r w:rsidR="00084351">
        <w:t xml:space="preserve">a </w:t>
      </w:r>
      <w:r w:rsidR="007478EE">
        <w:t>Nature Repair Market Committee</w:t>
      </w:r>
      <w:r w:rsidRPr="00271219">
        <w:t xml:space="preserve"> member (other than the Chair of the Committee):</w:t>
      </w:r>
    </w:p>
    <w:p w14:paraId="28F36DB8" w14:textId="77777777" w:rsidR="00DA2A70" w:rsidRPr="00271219" w:rsidRDefault="00DA2A70" w:rsidP="000067BA">
      <w:pPr>
        <w:pStyle w:val="paragraphsub"/>
      </w:pPr>
      <w:r w:rsidRPr="00271219">
        <w:tab/>
        <w:t>(i)</w:t>
      </w:r>
      <w:r w:rsidRPr="00271219">
        <w:tab/>
        <w:t>is absent from duty or from Australia; or</w:t>
      </w:r>
    </w:p>
    <w:p w14:paraId="1DC4EA09" w14:textId="77777777" w:rsidR="00DA2A70" w:rsidRPr="00271219" w:rsidRDefault="00DA2A70" w:rsidP="000067BA">
      <w:pPr>
        <w:pStyle w:val="paragraphsub"/>
      </w:pPr>
      <w:r w:rsidRPr="00271219">
        <w:tab/>
        <w:t>(ii)</w:t>
      </w:r>
      <w:r w:rsidRPr="00271219">
        <w:tab/>
        <w:t>is, for any reason, unable to perform the duties of the office.</w:t>
      </w:r>
    </w:p>
    <w:p w14:paraId="26532BF8" w14:textId="77777777" w:rsidR="006B4E7B" w:rsidRPr="006B4E7B" w:rsidRDefault="00DA2A70" w:rsidP="000067BA">
      <w:pPr>
        <w:pStyle w:val="notetext"/>
        <w:rPr>
          <w:i/>
        </w:rPr>
      </w:pPr>
      <w:r w:rsidRPr="00271219">
        <w:t>Note:</w:t>
      </w:r>
      <w:r w:rsidRPr="00271219">
        <w:tab/>
        <w:t xml:space="preserve">For rules that apply to acting appointments, see sections 33AB and 33A of the </w:t>
      </w:r>
      <w:r w:rsidRPr="00271219">
        <w:rPr>
          <w:i/>
        </w:rPr>
        <w:t>Acts Interpretation Act 1901</w:t>
      </w:r>
      <w:r w:rsidR="006B4E7B" w:rsidRPr="003505A7">
        <w:t>.</w:t>
      </w:r>
    </w:p>
    <w:p w14:paraId="5FCA949F" w14:textId="77777777" w:rsidR="00DA2A70" w:rsidRPr="00271219" w:rsidRDefault="00DA2A70" w:rsidP="000067BA">
      <w:pPr>
        <w:pStyle w:val="SubsectionHead"/>
      </w:pPr>
      <w:r w:rsidRPr="00271219">
        <w:t>Eligibility</w:t>
      </w:r>
    </w:p>
    <w:p w14:paraId="79B47532" w14:textId="77777777" w:rsidR="00DA2A70" w:rsidRPr="00271219" w:rsidRDefault="00DA2A70" w:rsidP="000067BA">
      <w:pPr>
        <w:pStyle w:val="subsection"/>
      </w:pPr>
      <w:r w:rsidRPr="00271219">
        <w:tab/>
        <w:t>(3)</w:t>
      </w:r>
      <w:r w:rsidRPr="00271219">
        <w:tab/>
        <w:t>A person is not eligible for appointment to act as:</w:t>
      </w:r>
    </w:p>
    <w:p w14:paraId="1B00EC69" w14:textId="77777777" w:rsidR="00DA2A70" w:rsidRPr="00271219" w:rsidRDefault="00DA2A70" w:rsidP="000067BA">
      <w:pPr>
        <w:pStyle w:val="paragraph"/>
      </w:pPr>
      <w:r w:rsidRPr="00271219">
        <w:tab/>
        <w:t>(a)</w:t>
      </w:r>
      <w:r w:rsidRPr="00271219">
        <w:tab/>
        <w:t xml:space="preserve">the Chair of the </w:t>
      </w:r>
      <w:r w:rsidR="007478EE">
        <w:t>Nature Repair Market Committee</w:t>
      </w:r>
      <w:r w:rsidRPr="00271219">
        <w:t>; or</w:t>
      </w:r>
    </w:p>
    <w:p w14:paraId="0D7A4BB1" w14:textId="77777777" w:rsidR="00DA2A70" w:rsidRPr="00271219" w:rsidRDefault="00DA2A70" w:rsidP="000067BA">
      <w:pPr>
        <w:pStyle w:val="paragraph"/>
      </w:pPr>
      <w:r w:rsidRPr="00271219">
        <w:tab/>
        <w:t>(b)</w:t>
      </w:r>
      <w:r w:rsidRPr="00271219">
        <w:tab/>
      </w:r>
      <w:r w:rsidR="00084351">
        <w:t xml:space="preserve">a </w:t>
      </w:r>
      <w:r w:rsidR="007478EE">
        <w:t>Nature Repair Market Committee</w:t>
      </w:r>
      <w:r w:rsidRPr="00271219">
        <w:t xml:space="preserve"> member (other than the Chair of the Committee);</w:t>
      </w:r>
    </w:p>
    <w:p w14:paraId="27B68D15" w14:textId="77777777" w:rsidR="00DA2A70" w:rsidRPr="00271219" w:rsidRDefault="00DA2A70" w:rsidP="000067BA">
      <w:pPr>
        <w:pStyle w:val="subsection2"/>
      </w:pPr>
      <w:r w:rsidRPr="00271219">
        <w:t xml:space="preserve">unless the person is eligible for appointment as </w:t>
      </w:r>
      <w:r w:rsidR="00084351">
        <w:t xml:space="preserve">a </w:t>
      </w:r>
      <w:r w:rsidR="007478EE">
        <w:t>Nature Repair Market Committee</w:t>
      </w:r>
      <w:r w:rsidRPr="00271219">
        <w:t xml:space="preserve"> member.</w:t>
      </w:r>
    </w:p>
    <w:p w14:paraId="214F38EB" w14:textId="77777777" w:rsidR="00DA2A70" w:rsidRPr="00271219" w:rsidRDefault="00DA2A70" w:rsidP="000067BA">
      <w:pPr>
        <w:pStyle w:val="notetext"/>
      </w:pPr>
      <w:r w:rsidRPr="00271219">
        <w:t>Note 1:</w:t>
      </w:r>
      <w:r w:rsidRPr="00271219">
        <w:tab/>
        <w:t xml:space="preserve">For eligibility for appointment as </w:t>
      </w:r>
      <w:r w:rsidR="00084351">
        <w:t xml:space="preserve">a </w:t>
      </w:r>
      <w:r w:rsidR="007478EE">
        <w:t>Nature Repair Market Committee</w:t>
      </w:r>
      <w:r w:rsidRPr="00271219">
        <w:t xml:space="preserve"> member, see </w:t>
      </w:r>
      <w:r w:rsidR="00E372A0">
        <w:t>sub</w:t>
      </w:r>
      <w:r w:rsidR="007F2F58">
        <w:t>section </w:t>
      </w:r>
      <w:r w:rsidR="00E34084">
        <w:t>198</w:t>
      </w:r>
      <w:r w:rsidRPr="00271219">
        <w:t>(2).</w:t>
      </w:r>
    </w:p>
    <w:p w14:paraId="7747647D" w14:textId="77777777" w:rsidR="00DA2A70" w:rsidRPr="00271219" w:rsidRDefault="00DA2A70" w:rsidP="000067BA">
      <w:pPr>
        <w:pStyle w:val="notetext"/>
      </w:pPr>
      <w:r w:rsidRPr="00271219">
        <w:t>Note 2:</w:t>
      </w:r>
      <w:r w:rsidRPr="00271219">
        <w:tab/>
        <w:t xml:space="preserve">For rules that apply to acting appointments, see sections 33AB and 33A of the </w:t>
      </w:r>
      <w:r w:rsidRPr="00271219">
        <w:rPr>
          <w:i/>
        </w:rPr>
        <w:t>Acts Interpretation Act 1901</w:t>
      </w:r>
      <w:r w:rsidRPr="00271219">
        <w:t>.</w:t>
      </w:r>
    </w:p>
    <w:p w14:paraId="08E6F671" w14:textId="77777777" w:rsidR="00DA2A70" w:rsidRPr="00271219" w:rsidRDefault="00E34084" w:rsidP="000067BA">
      <w:pPr>
        <w:pStyle w:val="ActHead5"/>
      </w:pPr>
      <w:bookmarkStart w:id="333" w:name="_Toc120867862"/>
      <w:r w:rsidRPr="00C557AD">
        <w:rPr>
          <w:rStyle w:val="CharSectno"/>
        </w:rPr>
        <w:t>201</w:t>
      </w:r>
      <w:r w:rsidR="00DA2A70" w:rsidRPr="00271219">
        <w:t xml:space="preserve">  Procedures</w:t>
      </w:r>
      <w:bookmarkEnd w:id="333"/>
    </w:p>
    <w:p w14:paraId="1F88F73D" w14:textId="77777777" w:rsidR="00DA2A70" w:rsidRPr="00271219" w:rsidRDefault="00DA2A70" w:rsidP="000067BA">
      <w:pPr>
        <w:pStyle w:val="subsection"/>
      </w:pPr>
      <w:r w:rsidRPr="00271219">
        <w:tab/>
        <w:t>(1)</w:t>
      </w:r>
      <w:r w:rsidRPr="00271219">
        <w:tab/>
        <w:t xml:space="preserve">The rules may prescribe the procedures to be followed at or in relation to meetings of the </w:t>
      </w:r>
      <w:r w:rsidR="007478EE">
        <w:t>Nature Repair Market Committee</w:t>
      </w:r>
      <w:r w:rsidRPr="00271219">
        <w:t>, including matters relating to the following:</w:t>
      </w:r>
    </w:p>
    <w:p w14:paraId="64819CC0" w14:textId="77777777" w:rsidR="00DA2A70" w:rsidRPr="00271219" w:rsidRDefault="00DA2A70" w:rsidP="000067BA">
      <w:pPr>
        <w:pStyle w:val="paragraph"/>
      </w:pPr>
      <w:r w:rsidRPr="00271219">
        <w:tab/>
        <w:t>(a)</w:t>
      </w:r>
      <w:r w:rsidRPr="00271219">
        <w:tab/>
        <w:t>the convening of meetings of the Committee;</w:t>
      </w:r>
    </w:p>
    <w:p w14:paraId="5B67576D" w14:textId="77777777" w:rsidR="00DA2A70" w:rsidRPr="00271219" w:rsidRDefault="00DA2A70" w:rsidP="000067BA">
      <w:pPr>
        <w:pStyle w:val="paragraph"/>
      </w:pPr>
      <w:r w:rsidRPr="00271219">
        <w:lastRenderedPageBreak/>
        <w:tab/>
        <w:t>(b)</w:t>
      </w:r>
      <w:r w:rsidRPr="00271219">
        <w:tab/>
        <w:t xml:space="preserve">the number of </w:t>
      </w:r>
      <w:r w:rsidR="007478EE">
        <w:t>Nature Repair Market Committee</w:t>
      </w:r>
      <w:r w:rsidRPr="00271219">
        <w:t xml:space="preserve"> members who are to constitute a quorum;</w:t>
      </w:r>
    </w:p>
    <w:p w14:paraId="2691DD18" w14:textId="77777777" w:rsidR="00DA2A70" w:rsidRPr="00271219" w:rsidRDefault="00DA2A70" w:rsidP="000067BA">
      <w:pPr>
        <w:pStyle w:val="paragraph"/>
      </w:pPr>
      <w:r w:rsidRPr="00271219">
        <w:tab/>
        <w:t>(c)</w:t>
      </w:r>
      <w:r w:rsidRPr="00271219">
        <w:tab/>
        <w:t xml:space="preserve">the selection of </w:t>
      </w:r>
      <w:r w:rsidR="00084351">
        <w:t xml:space="preserve">a </w:t>
      </w:r>
      <w:r w:rsidR="007478EE">
        <w:t>Nature Repair Market Committee</w:t>
      </w:r>
      <w:r w:rsidRPr="00271219">
        <w:t xml:space="preserve"> member to preside at meetings of the Committee in the absence of the Chair of the Committee;</w:t>
      </w:r>
    </w:p>
    <w:p w14:paraId="44DBBC28" w14:textId="77777777" w:rsidR="00DA2A70" w:rsidRPr="00271219" w:rsidRDefault="00DA2A70" w:rsidP="000067BA">
      <w:pPr>
        <w:pStyle w:val="paragraph"/>
      </w:pPr>
      <w:r w:rsidRPr="00271219">
        <w:tab/>
        <w:t>(d)</w:t>
      </w:r>
      <w:r w:rsidRPr="00271219">
        <w:tab/>
        <w:t>the manner in which questions arising at a meeting of the Committee are to be decided.</w:t>
      </w:r>
    </w:p>
    <w:p w14:paraId="3CCE2D96" w14:textId="77777777" w:rsidR="00DA2A70" w:rsidRPr="00271219" w:rsidRDefault="00DA2A70" w:rsidP="000067BA">
      <w:pPr>
        <w:pStyle w:val="subsection"/>
      </w:pPr>
      <w:r w:rsidRPr="00271219">
        <w:tab/>
        <w:t>(2)</w:t>
      </w:r>
      <w:r w:rsidRPr="00271219">
        <w:tab/>
        <w:t xml:space="preserve">A resolution is taken to have been passed at a meeting of the </w:t>
      </w:r>
      <w:r w:rsidR="007478EE">
        <w:t>Nature Repair Market Committee</w:t>
      </w:r>
      <w:r w:rsidRPr="00271219">
        <w:t xml:space="preserve"> if:</w:t>
      </w:r>
    </w:p>
    <w:p w14:paraId="4CB7B247" w14:textId="77777777" w:rsidR="00DA2A70" w:rsidRPr="00271219" w:rsidRDefault="00DA2A70" w:rsidP="000067BA">
      <w:pPr>
        <w:pStyle w:val="paragraph"/>
      </w:pPr>
      <w:r w:rsidRPr="00271219">
        <w:tab/>
        <w:t>(a)</w:t>
      </w:r>
      <w:r w:rsidRPr="00271219">
        <w:tab/>
        <w:t xml:space="preserve">without meeting, a majority of </w:t>
      </w:r>
      <w:r w:rsidR="007478EE">
        <w:t>Nature Repair Market Committee</w:t>
      </w:r>
      <w:r w:rsidRPr="00271219">
        <w:t xml:space="preserve"> members indicate agreement with the resolution in accordance with the method determined by the Committee under </w:t>
      </w:r>
      <w:r w:rsidR="000067BA">
        <w:t>subsection (</w:t>
      </w:r>
      <w:r w:rsidRPr="00271219">
        <w:t>3); and</w:t>
      </w:r>
    </w:p>
    <w:p w14:paraId="3E3F1F04" w14:textId="77777777" w:rsidR="00DA2A70" w:rsidRPr="00271219" w:rsidRDefault="00DA2A70" w:rsidP="000067BA">
      <w:pPr>
        <w:pStyle w:val="paragraph"/>
      </w:pPr>
      <w:r w:rsidRPr="00271219">
        <w:tab/>
        <w:t>(b)</w:t>
      </w:r>
      <w:r w:rsidRPr="00271219">
        <w:tab/>
        <w:t xml:space="preserve">all </w:t>
      </w:r>
      <w:r w:rsidR="007478EE">
        <w:t>Nature Repair Market Committee</w:t>
      </w:r>
      <w:r w:rsidRPr="00271219">
        <w:t xml:space="preserve"> members were informed of the proposed resolution, or reasonable efforts had been made to inform all </w:t>
      </w:r>
      <w:r w:rsidR="007478EE">
        <w:t>Nature Repair Market Committee</w:t>
      </w:r>
      <w:r w:rsidRPr="00271219">
        <w:t xml:space="preserve"> members of the proposed resolution.</w:t>
      </w:r>
    </w:p>
    <w:p w14:paraId="1695B266" w14:textId="77777777" w:rsidR="00DA2A70" w:rsidRPr="00271219" w:rsidRDefault="00DA2A70" w:rsidP="000067BA">
      <w:pPr>
        <w:pStyle w:val="subsection"/>
      </w:pPr>
      <w:r w:rsidRPr="00271219">
        <w:tab/>
        <w:t>(3)</w:t>
      </w:r>
      <w:r w:rsidRPr="00271219">
        <w:tab/>
      </w:r>
      <w:r w:rsidR="000067BA">
        <w:t>Subsection (</w:t>
      </w:r>
      <w:r w:rsidRPr="00271219">
        <w:t xml:space="preserve">2) applies only if the </w:t>
      </w:r>
      <w:r w:rsidR="007478EE">
        <w:t>Nature Repair Market Committee</w:t>
      </w:r>
      <w:r w:rsidRPr="00271219">
        <w:t>:</w:t>
      </w:r>
    </w:p>
    <w:p w14:paraId="07E9B3A6" w14:textId="77777777" w:rsidR="00DA2A70" w:rsidRPr="00271219" w:rsidRDefault="00DA2A70" w:rsidP="000067BA">
      <w:pPr>
        <w:pStyle w:val="paragraph"/>
      </w:pPr>
      <w:r w:rsidRPr="00271219">
        <w:tab/>
        <w:t>(a)</w:t>
      </w:r>
      <w:r w:rsidRPr="00271219">
        <w:tab/>
        <w:t>determines that it applies; and</w:t>
      </w:r>
    </w:p>
    <w:p w14:paraId="2B9D8A73" w14:textId="77777777" w:rsidR="005B46DE" w:rsidRPr="005B46DE" w:rsidRDefault="00DA2A70" w:rsidP="000067BA">
      <w:pPr>
        <w:pStyle w:val="paragraph"/>
      </w:pPr>
      <w:r w:rsidRPr="00271219">
        <w:tab/>
        <w:t>(b)</w:t>
      </w:r>
      <w:r w:rsidRPr="00271219">
        <w:tab/>
        <w:t xml:space="preserve">determines the method by which </w:t>
      </w:r>
      <w:r w:rsidR="007478EE">
        <w:t>Nature Repair Market Committee</w:t>
      </w:r>
      <w:r w:rsidRPr="00271219">
        <w:t xml:space="preserve"> members are to indicate agreement with resolutions.</w:t>
      </w:r>
    </w:p>
    <w:p w14:paraId="55D51885" w14:textId="77777777" w:rsidR="00DA2A70" w:rsidRPr="00271219" w:rsidRDefault="00E34084" w:rsidP="000067BA">
      <w:pPr>
        <w:pStyle w:val="ActHead5"/>
      </w:pPr>
      <w:bookmarkStart w:id="334" w:name="_Toc120867863"/>
      <w:r w:rsidRPr="00C557AD">
        <w:rPr>
          <w:rStyle w:val="CharSectno"/>
        </w:rPr>
        <w:t>202</w:t>
      </w:r>
      <w:r w:rsidR="00DA2A70" w:rsidRPr="00271219">
        <w:t xml:space="preserve">  Disclosure of interests to the </w:t>
      </w:r>
      <w:r w:rsidR="00FB650F">
        <w:t>Minister</w:t>
      </w:r>
      <w:bookmarkEnd w:id="334"/>
    </w:p>
    <w:p w14:paraId="6B1A8FBD" w14:textId="77777777" w:rsidR="00DA2A70" w:rsidRPr="00271219" w:rsidRDefault="00DA2A70" w:rsidP="000067BA">
      <w:pPr>
        <w:pStyle w:val="subsection"/>
      </w:pPr>
      <w:r w:rsidRPr="00271219">
        <w:tab/>
      </w:r>
      <w:r w:rsidRPr="00271219">
        <w:tab/>
      </w:r>
      <w:r w:rsidR="00084351">
        <w:t xml:space="preserve">A </w:t>
      </w:r>
      <w:r w:rsidR="007478EE">
        <w:t>Nature Repair Market Committee</w:t>
      </w:r>
      <w:r w:rsidRPr="00271219">
        <w:t xml:space="preserve"> member must give written notice to the </w:t>
      </w:r>
      <w:r w:rsidR="00FB650F">
        <w:t>Minister</w:t>
      </w:r>
      <w:r w:rsidRPr="00271219">
        <w:t xml:space="preserve"> of all interests, pecuniary or otherwise, that the member has or acquires and that conflict or could conflict with the proper performance of the member’s duties.</w:t>
      </w:r>
    </w:p>
    <w:p w14:paraId="7509354D" w14:textId="77777777" w:rsidR="00DA2A70" w:rsidRPr="00271219" w:rsidRDefault="00E34084" w:rsidP="000067BA">
      <w:pPr>
        <w:pStyle w:val="ActHead5"/>
      </w:pPr>
      <w:bookmarkStart w:id="335" w:name="_Toc120867864"/>
      <w:r w:rsidRPr="00C557AD">
        <w:rPr>
          <w:rStyle w:val="CharSectno"/>
        </w:rPr>
        <w:t>203</w:t>
      </w:r>
      <w:r w:rsidR="00DA2A70" w:rsidRPr="00271219">
        <w:t xml:space="preserve">  Disclosure of interests to the </w:t>
      </w:r>
      <w:r w:rsidR="007478EE">
        <w:t>Nature Repair Market Committee</w:t>
      </w:r>
      <w:bookmarkEnd w:id="335"/>
    </w:p>
    <w:p w14:paraId="7D4EBDAF" w14:textId="77777777" w:rsidR="00DA2A70" w:rsidRPr="00271219" w:rsidRDefault="00DA2A70" w:rsidP="000067BA">
      <w:pPr>
        <w:pStyle w:val="subsection"/>
      </w:pPr>
      <w:r w:rsidRPr="00271219">
        <w:tab/>
        <w:t>(1)</w:t>
      </w:r>
      <w:r w:rsidRPr="00271219">
        <w:tab/>
      </w:r>
      <w:r w:rsidR="00084351">
        <w:t xml:space="preserve">A </w:t>
      </w:r>
      <w:r w:rsidR="007478EE">
        <w:t>Nature Repair Market Committee</w:t>
      </w:r>
      <w:r w:rsidRPr="00271219">
        <w:t xml:space="preserve"> member</w:t>
      </w:r>
      <w:r w:rsidRPr="00271219">
        <w:rPr>
          <w:i/>
        </w:rPr>
        <w:t xml:space="preserve"> </w:t>
      </w:r>
      <w:r w:rsidRPr="00271219">
        <w:t xml:space="preserve">who has an interest, pecuniary or otherwise, in a matter being considered or about to be </w:t>
      </w:r>
      <w:r w:rsidRPr="00271219">
        <w:lastRenderedPageBreak/>
        <w:t>considered by the Committee must disclose the nature of the interest to a meeting of the Committee.</w:t>
      </w:r>
    </w:p>
    <w:p w14:paraId="50CFE65F" w14:textId="77777777" w:rsidR="00DA2A70" w:rsidRPr="00271219" w:rsidRDefault="00DA2A70" w:rsidP="000067BA">
      <w:pPr>
        <w:pStyle w:val="subsection"/>
      </w:pPr>
      <w:r w:rsidRPr="00271219">
        <w:tab/>
        <w:t>(2)</w:t>
      </w:r>
      <w:r w:rsidRPr="00271219">
        <w:tab/>
        <w:t xml:space="preserve">The disclosure must be made as soon as possible after the relevant facts have come to the </w:t>
      </w:r>
      <w:r w:rsidR="007478EE">
        <w:t>Nature Repair Market Committee</w:t>
      </w:r>
      <w:r w:rsidRPr="00271219">
        <w:t xml:space="preserve"> member’s</w:t>
      </w:r>
      <w:r w:rsidRPr="00271219">
        <w:rPr>
          <w:i/>
        </w:rPr>
        <w:t xml:space="preserve"> </w:t>
      </w:r>
      <w:r w:rsidRPr="00271219">
        <w:t>knowledge.</w:t>
      </w:r>
    </w:p>
    <w:p w14:paraId="52C5B7D5" w14:textId="77777777" w:rsidR="00DA2A70" w:rsidRPr="00271219" w:rsidRDefault="00DA2A70" w:rsidP="000067BA">
      <w:pPr>
        <w:pStyle w:val="subsection"/>
      </w:pPr>
      <w:r w:rsidRPr="00271219">
        <w:tab/>
        <w:t>(3)</w:t>
      </w:r>
      <w:r w:rsidRPr="00271219">
        <w:tab/>
        <w:t>The disclosure must be recorded in the minutes of the meeting.</w:t>
      </w:r>
    </w:p>
    <w:p w14:paraId="062A40BF" w14:textId="77777777" w:rsidR="00DA2A70" w:rsidRPr="00271219" w:rsidRDefault="00DA2A70" w:rsidP="000067BA">
      <w:pPr>
        <w:pStyle w:val="subsection"/>
      </w:pPr>
      <w:r w:rsidRPr="00271219">
        <w:tab/>
        <w:t>(4)</w:t>
      </w:r>
      <w:r w:rsidRPr="00271219">
        <w:tab/>
        <w:t xml:space="preserve">Unless the </w:t>
      </w:r>
      <w:r w:rsidR="007478EE">
        <w:t>Nature Repair Market Committee</w:t>
      </w:r>
      <w:r w:rsidRPr="00271219">
        <w:t xml:space="preserve"> otherwise determines, the </w:t>
      </w:r>
      <w:r w:rsidR="007478EE">
        <w:t>Nature Repair Market Committee</w:t>
      </w:r>
      <w:r w:rsidRPr="00271219">
        <w:t xml:space="preserve"> member:</w:t>
      </w:r>
    </w:p>
    <w:p w14:paraId="1E02951D" w14:textId="77777777" w:rsidR="00DA2A70" w:rsidRPr="00271219" w:rsidRDefault="00DA2A70" w:rsidP="000067BA">
      <w:pPr>
        <w:pStyle w:val="paragraph"/>
      </w:pPr>
      <w:r w:rsidRPr="00271219">
        <w:tab/>
        <w:t>(a)</w:t>
      </w:r>
      <w:r w:rsidRPr="00271219">
        <w:tab/>
        <w:t>must not be present during any deliberation by the Committee on the matter; and</w:t>
      </w:r>
    </w:p>
    <w:p w14:paraId="641F3613" w14:textId="77777777" w:rsidR="00DA2A70" w:rsidRPr="00271219" w:rsidRDefault="00DA2A70" w:rsidP="000067BA">
      <w:pPr>
        <w:pStyle w:val="paragraph"/>
      </w:pPr>
      <w:r w:rsidRPr="00271219">
        <w:tab/>
        <w:t>(b)</w:t>
      </w:r>
      <w:r w:rsidRPr="00271219">
        <w:tab/>
        <w:t xml:space="preserve">must not take </w:t>
      </w:r>
      <w:r w:rsidR="00E372A0">
        <w:t>part i</w:t>
      </w:r>
      <w:r w:rsidRPr="00271219">
        <w:t>n any decision of the Committee</w:t>
      </w:r>
      <w:r w:rsidRPr="00271219">
        <w:rPr>
          <w:i/>
        </w:rPr>
        <w:t xml:space="preserve"> </w:t>
      </w:r>
      <w:r w:rsidRPr="00271219">
        <w:t>with respect to the matter.</w:t>
      </w:r>
    </w:p>
    <w:p w14:paraId="1C6A6E1E" w14:textId="77777777" w:rsidR="00DA2A70" w:rsidRPr="00271219" w:rsidRDefault="00DA2A70" w:rsidP="000067BA">
      <w:pPr>
        <w:pStyle w:val="subsection"/>
      </w:pPr>
      <w:r w:rsidRPr="00271219">
        <w:tab/>
        <w:t>(5)</w:t>
      </w:r>
      <w:r w:rsidRPr="00271219">
        <w:tab/>
        <w:t xml:space="preserve">For the purposes of making a determination under </w:t>
      </w:r>
      <w:r w:rsidR="000067BA">
        <w:t>subsection (</w:t>
      </w:r>
      <w:r w:rsidRPr="00271219">
        <w:t xml:space="preserve">4), the </w:t>
      </w:r>
      <w:r w:rsidR="007478EE">
        <w:t>Nature Repair Market Committee</w:t>
      </w:r>
      <w:r w:rsidRPr="00271219">
        <w:t xml:space="preserve"> member:</w:t>
      </w:r>
    </w:p>
    <w:p w14:paraId="3A0F2800" w14:textId="77777777" w:rsidR="00DA2A70" w:rsidRPr="00271219" w:rsidRDefault="00DA2A70" w:rsidP="000067BA">
      <w:pPr>
        <w:pStyle w:val="paragraph"/>
      </w:pPr>
      <w:r w:rsidRPr="00271219">
        <w:tab/>
        <w:t>(a)</w:t>
      </w:r>
      <w:r w:rsidRPr="00271219">
        <w:tab/>
        <w:t>must not be present during any deliberation of the Committee</w:t>
      </w:r>
      <w:r w:rsidRPr="00271219">
        <w:rPr>
          <w:i/>
        </w:rPr>
        <w:t xml:space="preserve"> </w:t>
      </w:r>
      <w:r w:rsidRPr="00271219">
        <w:t>for the purpose of making the determination; and</w:t>
      </w:r>
    </w:p>
    <w:p w14:paraId="727E5D31" w14:textId="77777777" w:rsidR="00DA2A70" w:rsidRPr="00271219" w:rsidRDefault="00DA2A70" w:rsidP="000067BA">
      <w:pPr>
        <w:pStyle w:val="paragraph"/>
      </w:pPr>
      <w:r w:rsidRPr="00271219">
        <w:tab/>
        <w:t>(b)</w:t>
      </w:r>
      <w:r w:rsidRPr="00271219">
        <w:tab/>
        <w:t xml:space="preserve">must not take </w:t>
      </w:r>
      <w:r w:rsidR="00E372A0">
        <w:t>part i</w:t>
      </w:r>
      <w:r w:rsidRPr="00271219">
        <w:t>n making the determination.</w:t>
      </w:r>
    </w:p>
    <w:p w14:paraId="74CA0ECB" w14:textId="77777777" w:rsidR="00DA2A70" w:rsidRPr="00271219" w:rsidRDefault="00DA2A70" w:rsidP="000067BA">
      <w:pPr>
        <w:pStyle w:val="subsection"/>
      </w:pPr>
      <w:r w:rsidRPr="00271219">
        <w:tab/>
        <w:t>(6)</w:t>
      </w:r>
      <w:r w:rsidRPr="00271219">
        <w:tab/>
        <w:t xml:space="preserve">A determination under </w:t>
      </w:r>
      <w:r w:rsidR="000067BA">
        <w:t>subsection (</w:t>
      </w:r>
      <w:r w:rsidRPr="00271219">
        <w:t xml:space="preserve">4) must be recorded in the minutes of the meeting of the </w:t>
      </w:r>
      <w:r w:rsidR="007478EE">
        <w:t>Nature Repair Market Committee</w:t>
      </w:r>
      <w:r w:rsidRPr="00271219">
        <w:t>.</w:t>
      </w:r>
    </w:p>
    <w:p w14:paraId="06A67477" w14:textId="77777777" w:rsidR="00DA2A70" w:rsidRPr="00271219" w:rsidRDefault="00E34084" w:rsidP="000067BA">
      <w:pPr>
        <w:pStyle w:val="ActHead5"/>
      </w:pPr>
      <w:bookmarkStart w:id="336" w:name="_Toc120867865"/>
      <w:r w:rsidRPr="00C557AD">
        <w:rPr>
          <w:rStyle w:val="CharSectno"/>
        </w:rPr>
        <w:t>204</w:t>
      </w:r>
      <w:r w:rsidR="00DA2A70" w:rsidRPr="00271219">
        <w:t xml:space="preserve">  Other paid work</w:t>
      </w:r>
      <w:bookmarkEnd w:id="336"/>
    </w:p>
    <w:p w14:paraId="3ACEB04E" w14:textId="77777777" w:rsidR="00DA2A70" w:rsidRPr="00271219" w:rsidRDefault="00DA2A70" w:rsidP="000067BA">
      <w:pPr>
        <w:pStyle w:val="subsection"/>
      </w:pPr>
      <w:r w:rsidRPr="00271219">
        <w:tab/>
      </w:r>
      <w:r w:rsidRPr="00271219">
        <w:tab/>
      </w:r>
      <w:r w:rsidR="00084351">
        <w:t xml:space="preserve">A </w:t>
      </w:r>
      <w:r w:rsidR="007478EE">
        <w:t>Nature Repair Market Committee</w:t>
      </w:r>
      <w:r w:rsidRPr="00271219">
        <w:t xml:space="preserve"> member must not engage in any paid work that conflicts or could conflict with the proper performance of the </w:t>
      </w:r>
      <w:r w:rsidR="007478EE">
        <w:t>Nature Repair Market Committee</w:t>
      </w:r>
      <w:r w:rsidRPr="00271219">
        <w:t xml:space="preserve"> member’s duties.</w:t>
      </w:r>
    </w:p>
    <w:p w14:paraId="264E6738" w14:textId="77777777" w:rsidR="00DA2A70" w:rsidRPr="00271219" w:rsidRDefault="00E34084" w:rsidP="000067BA">
      <w:pPr>
        <w:pStyle w:val="ActHead5"/>
      </w:pPr>
      <w:bookmarkStart w:id="337" w:name="_Toc120867866"/>
      <w:r w:rsidRPr="00C557AD">
        <w:rPr>
          <w:rStyle w:val="CharSectno"/>
        </w:rPr>
        <w:t>205</w:t>
      </w:r>
      <w:r w:rsidR="00DA2A70" w:rsidRPr="00271219">
        <w:t xml:space="preserve">  Remuneration</w:t>
      </w:r>
      <w:bookmarkEnd w:id="337"/>
    </w:p>
    <w:p w14:paraId="28DAA2BE" w14:textId="77777777" w:rsidR="00DA2A70" w:rsidRPr="00271219" w:rsidRDefault="00DA2A70" w:rsidP="000067BA">
      <w:pPr>
        <w:pStyle w:val="subsection"/>
      </w:pPr>
      <w:r w:rsidRPr="00271219">
        <w:tab/>
        <w:t>(1)</w:t>
      </w:r>
      <w:r w:rsidRPr="00271219">
        <w:tab/>
      </w:r>
      <w:r w:rsidR="00084351">
        <w:t xml:space="preserve">A </w:t>
      </w:r>
      <w:r w:rsidR="007478EE">
        <w:t>Nature Repair Market Committee</w:t>
      </w:r>
      <w:r w:rsidRPr="00271219">
        <w:t xml:space="preserve"> member is to be paid the remuneration that is determined by the Remuneration Tribunal. If no determination of that remuneration by the Tribunal is in operation, the </w:t>
      </w:r>
      <w:r w:rsidR="007478EE">
        <w:t>Nature Repair Market Committee</w:t>
      </w:r>
      <w:r w:rsidRPr="00271219">
        <w:t xml:space="preserve"> member is to be paid the remuneration that is prescribed by the rules.</w:t>
      </w:r>
    </w:p>
    <w:p w14:paraId="66A20CDE" w14:textId="77777777" w:rsidR="00DA2A70" w:rsidRPr="00271219" w:rsidRDefault="00DA2A70" w:rsidP="000067BA">
      <w:pPr>
        <w:pStyle w:val="subsection"/>
      </w:pPr>
      <w:r w:rsidRPr="00271219">
        <w:lastRenderedPageBreak/>
        <w:tab/>
        <w:t>(2)</w:t>
      </w:r>
      <w:r w:rsidRPr="00271219">
        <w:tab/>
      </w:r>
      <w:r w:rsidR="00084351">
        <w:t xml:space="preserve">A </w:t>
      </w:r>
      <w:r w:rsidR="007478EE">
        <w:t>Nature Repair Market Committee</w:t>
      </w:r>
      <w:r w:rsidRPr="00271219">
        <w:t xml:space="preserve"> member is to be paid the allowances that are prescribed by the rules.</w:t>
      </w:r>
    </w:p>
    <w:p w14:paraId="71D4832D" w14:textId="77777777" w:rsidR="00DA2A70" w:rsidRPr="00271219" w:rsidRDefault="00DA2A70" w:rsidP="000067BA">
      <w:pPr>
        <w:pStyle w:val="subsection"/>
      </w:pPr>
      <w:r w:rsidRPr="00271219">
        <w:tab/>
        <w:t>(3)</w:t>
      </w:r>
      <w:r w:rsidRPr="00271219">
        <w:tab/>
        <w:t xml:space="preserve">This section has effect subject to the </w:t>
      </w:r>
      <w:r w:rsidRPr="00271219">
        <w:rPr>
          <w:i/>
        </w:rPr>
        <w:t>Remuneration Tribunal Act 1973</w:t>
      </w:r>
      <w:r w:rsidRPr="00271219">
        <w:t>.</w:t>
      </w:r>
    </w:p>
    <w:p w14:paraId="00B95016" w14:textId="77777777" w:rsidR="00DA2A70" w:rsidRPr="00271219" w:rsidRDefault="00E34084" w:rsidP="000067BA">
      <w:pPr>
        <w:pStyle w:val="ActHead5"/>
      </w:pPr>
      <w:bookmarkStart w:id="338" w:name="_Toc120867867"/>
      <w:r w:rsidRPr="00C557AD">
        <w:rPr>
          <w:rStyle w:val="CharSectno"/>
        </w:rPr>
        <w:t>206</w:t>
      </w:r>
      <w:r w:rsidR="00DA2A70" w:rsidRPr="00271219">
        <w:t xml:space="preserve">  Leave of absence</w:t>
      </w:r>
      <w:bookmarkEnd w:id="338"/>
    </w:p>
    <w:p w14:paraId="6041FD7C" w14:textId="77777777" w:rsidR="00DA2A70" w:rsidRPr="00271219" w:rsidRDefault="00DA2A70" w:rsidP="000067BA">
      <w:pPr>
        <w:pStyle w:val="subsection"/>
      </w:pPr>
      <w:r w:rsidRPr="00271219">
        <w:tab/>
        <w:t>(1)</w:t>
      </w:r>
      <w:r w:rsidRPr="00271219">
        <w:tab/>
        <w:t xml:space="preserve">The </w:t>
      </w:r>
      <w:r w:rsidR="00FB650F">
        <w:t>Minister</w:t>
      </w:r>
      <w:r w:rsidRPr="00271219">
        <w:t xml:space="preserve"> may grant leave of absence to the Chair of the </w:t>
      </w:r>
      <w:r w:rsidR="007478EE">
        <w:t>Nature Repair Market Committee</w:t>
      </w:r>
      <w:r w:rsidRPr="00271219">
        <w:t xml:space="preserve"> on the terms and conditions that the </w:t>
      </w:r>
      <w:r w:rsidR="00FB650F">
        <w:t>Minister</w:t>
      </w:r>
      <w:r w:rsidRPr="00271219">
        <w:t xml:space="preserve"> determines.</w:t>
      </w:r>
    </w:p>
    <w:p w14:paraId="5EA65F4E" w14:textId="77777777" w:rsidR="00DA2A70" w:rsidRPr="00271219" w:rsidRDefault="00DA2A70" w:rsidP="000067BA">
      <w:pPr>
        <w:pStyle w:val="subsection"/>
      </w:pPr>
      <w:r w:rsidRPr="00271219">
        <w:tab/>
        <w:t>(2)</w:t>
      </w:r>
      <w:r w:rsidRPr="00271219">
        <w:tab/>
        <w:t xml:space="preserve">The Chair of the </w:t>
      </w:r>
      <w:r w:rsidR="007478EE">
        <w:t>Nature Repair Market Committee</w:t>
      </w:r>
      <w:r w:rsidRPr="00271219">
        <w:t xml:space="preserve"> may grant leave of absence to any </w:t>
      </w:r>
      <w:r w:rsidR="007478EE">
        <w:t>Nature Repair Market Committee</w:t>
      </w:r>
      <w:r w:rsidRPr="00271219">
        <w:t xml:space="preserve"> member on the terms and conditions that the Chair determines.</w:t>
      </w:r>
    </w:p>
    <w:p w14:paraId="2FA30FCC" w14:textId="77777777" w:rsidR="00DA2A70" w:rsidRPr="00271219" w:rsidRDefault="00E34084" w:rsidP="000067BA">
      <w:pPr>
        <w:pStyle w:val="ActHead5"/>
      </w:pPr>
      <w:bookmarkStart w:id="339" w:name="_Toc120867868"/>
      <w:r w:rsidRPr="00C557AD">
        <w:rPr>
          <w:rStyle w:val="CharSectno"/>
        </w:rPr>
        <w:t>207</w:t>
      </w:r>
      <w:r w:rsidR="00DA2A70" w:rsidRPr="00271219">
        <w:t xml:space="preserve">  Resignation</w:t>
      </w:r>
      <w:bookmarkEnd w:id="339"/>
    </w:p>
    <w:p w14:paraId="1DA1E47F" w14:textId="77777777" w:rsidR="00DA2A70" w:rsidRPr="00271219" w:rsidRDefault="00DA2A70" w:rsidP="000067BA">
      <w:pPr>
        <w:pStyle w:val="subsection"/>
      </w:pPr>
      <w:r w:rsidRPr="00271219">
        <w:tab/>
        <w:t>(1)</w:t>
      </w:r>
      <w:r w:rsidRPr="00271219">
        <w:tab/>
      </w:r>
      <w:r w:rsidR="00084351">
        <w:t xml:space="preserve">A </w:t>
      </w:r>
      <w:r w:rsidR="007478EE">
        <w:t>Nature Repair Market Committee</w:t>
      </w:r>
      <w:r w:rsidRPr="00271219">
        <w:t xml:space="preserve"> member may resign the member’s appointment by giving the </w:t>
      </w:r>
      <w:r w:rsidR="00FB650F">
        <w:t>Minister</w:t>
      </w:r>
      <w:r w:rsidRPr="00271219">
        <w:t xml:space="preserve"> a written resignation.</w:t>
      </w:r>
    </w:p>
    <w:p w14:paraId="66C79861" w14:textId="77777777" w:rsidR="00DA2A70" w:rsidRPr="00271219" w:rsidRDefault="00DA2A70" w:rsidP="000067BA">
      <w:pPr>
        <w:pStyle w:val="subsection"/>
      </w:pPr>
      <w:r w:rsidRPr="00271219">
        <w:tab/>
        <w:t>(2)</w:t>
      </w:r>
      <w:r w:rsidRPr="00271219">
        <w:tab/>
        <w:t xml:space="preserve">The resignation takes effect on the day it is received by the </w:t>
      </w:r>
      <w:r w:rsidR="00FB650F">
        <w:t>Minister</w:t>
      </w:r>
      <w:r w:rsidRPr="00271219">
        <w:t xml:space="preserve"> or, if a later day is specified in the resignation, on that later day.</w:t>
      </w:r>
    </w:p>
    <w:p w14:paraId="122D9C94" w14:textId="77777777" w:rsidR="00DA2A70" w:rsidRPr="00271219" w:rsidRDefault="00E34084" w:rsidP="000067BA">
      <w:pPr>
        <w:pStyle w:val="ActHead5"/>
      </w:pPr>
      <w:bookmarkStart w:id="340" w:name="_Toc120867869"/>
      <w:r w:rsidRPr="00C557AD">
        <w:rPr>
          <w:rStyle w:val="CharSectno"/>
        </w:rPr>
        <w:t>208</w:t>
      </w:r>
      <w:r w:rsidR="00DA2A70" w:rsidRPr="00271219">
        <w:t xml:space="preserve">  Termination of appointment</w:t>
      </w:r>
      <w:bookmarkEnd w:id="340"/>
    </w:p>
    <w:p w14:paraId="7ADC9D59" w14:textId="77777777" w:rsidR="00DA2A70" w:rsidRPr="00271219" w:rsidRDefault="00DA2A70" w:rsidP="000067BA">
      <w:pPr>
        <w:pStyle w:val="subsection"/>
      </w:pPr>
      <w:r w:rsidRPr="00271219">
        <w:tab/>
        <w:t>(1)</w:t>
      </w:r>
      <w:r w:rsidRPr="00271219">
        <w:tab/>
        <w:t xml:space="preserve">The </w:t>
      </w:r>
      <w:r w:rsidR="00FB650F">
        <w:t>Minister</w:t>
      </w:r>
      <w:r w:rsidRPr="00271219">
        <w:t xml:space="preserve"> may terminate the appointment of </w:t>
      </w:r>
      <w:r w:rsidR="00084351">
        <w:t xml:space="preserve">a </w:t>
      </w:r>
      <w:r w:rsidR="007478EE">
        <w:t>Nature Repair Market Committee</w:t>
      </w:r>
      <w:r w:rsidRPr="00271219">
        <w:t xml:space="preserve"> member:</w:t>
      </w:r>
    </w:p>
    <w:p w14:paraId="7C8D5963" w14:textId="77777777" w:rsidR="00DA2A70" w:rsidRPr="00271219" w:rsidRDefault="00DA2A70" w:rsidP="000067BA">
      <w:pPr>
        <w:pStyle w:val="paragraph"/>
      </w:pPr>
      <w:r w:rsidRPr="00271219">
        <w:tab/>
        <w:t>(a)</w:t>
      </w:r>
      <w:r w:rsidRPr="00271219">
        <w:tab/>
        <w:t>for misbehaviour; or</w:t>
      </w:r>
    </w:p>
    <w:p w14:paraId="55AB271F" w14:textId="77777777" w:rsidR="00DA2A70" w:rsidRPr="00271219" w:rsidRDefault="00DA2A70" w:rsidP="000067BA">
      <w:pPr>
        <w:pStyle w:val="paragraph"/>
      </w:pPr>
      <w:r w:rsidRPr="00271219">
        <w:tab/>
        <w:t>(b)</w:t>
      </w:r>
      <w:r w:rsidRPr="00271219">
        <w:tab/>
        <w:t>if the member is unable to perform the duties of the member’s office because of physical or mental incapacity.</w:t>
      </w:r>
    </w:p>
    <w:p w14:paraId="2208A95B" w14:textId="77777777" w:rsidR="00DA2A70" w:rsidRPr="00271219" w:rsidRDefault="00DA2A70" w:rsidP="000067BA">
      <w:pPr>
        <w:pStyle w:val="subsection"/>
      </w:pPr>
      <w:r w:rsidRPr="00271219">
        <w:tab/>
        <w:t>(2)</w:t>
      </w:r>
      <w:r w:rsidRPr="00271219">
        <w:tab/>
        <w:t xml:space="preserve">The </w:t>
      </w:r>
      <w:r w:rsidR="00FB650F">
        <w:t>Minister</w:t>
      </w:r>
      <w:r w:rsidRPr="00271219">
        <w:t xml:space="preserve"> may terminate the appointment of </w:t>
      </w:r>
      <w:r w:rsidR="00084351">
        <w:t xml:space="preserve">a </w:t>
      </w:r>
      <w:r w:rsidR="007478EE">
        <w:t>Nature Repair Market Committee</w:t>
      </w:r>
      <w:r w:rsidRPr="00271219">
        <w:t xml:space="preserve"> member if:</w:t>
      </w:r>
    </w:p>
    <w:p w14:paraId="4155BA69" w14:textId="77777777" w:rsidR="00DA2A70" w:rsidRPr="00271219" w:rsidRDefault="00DA2A70" w:rsidP="000067BA">
      <w:pPr>
        <w:pStyle w:val="paragraph"/>
      </w:pPr>
      <w:r w:rsidRPr="00271219">
        <w:tab/>
        <w:t>(a)</w:t>
      </w:r>
      <w:r w:rsidRPr="00271219">
        <w:tab/>
        <w:t>the member:</w:t>
      </w:r>
    </w:p>
    <w:p w14:paraId="10DD2A62" w14:textId="77777777" w:rsidR="00DA2A70" w:rsidRPr="00271219" w:rsidRDefault="00DA2A70" w:rsidP="000067BA">
      <w:pPr>
        <w:pStyle w:val="paragraphsub"/>
      </w:pPr>
      <w:r w:rsidRPr="00271219">
        <w:tab/>
        <w:t>(i)</w:t>
      </w:r>
      <w:r w:rsidRPr="00271219">
        <w:tab/>
        <w:t>becomes bankrupt; or</w:t>
      </w:r>
    </w:p>
    <w:p w14:paraId="0FAFBC15" w14:textId="77777777" w:rsidR="00DA2A70" w:rsidRPr="00271219" w:rsidRDefault="00DA2A70" w:rsidP="000067BA">
      <w:pPr>
        <w:pStyle w:val="paragraphsub"/>
      </w:pPr>
      <w:r w:rsidRPr="00271219">
        <w:lastRenderedPageBreak/>
        <w:tab/>
        <w:t>(ii)</w:t>
      </w:r>
      <w:r w:rsidRPr="00271219">
        <w:tab/>
        <w:t>applies to take the benefit of any law for the relief of bankrupt or insolvent debtors; or</w:t>
      </w:r>
    </w:p>
    <w:p w14:paraId="63CF3A3C" w14:textId="77777777" w:rsidR="00DA2A70" w:rsidRPr="00271219" w:rsidRDefault="00DA2A70" w:rsidP="000067BA">
      <w:pPr>
        <w:pStyle w:val="paragraphsub"/>
      </w:pPr>
      <w:r w:rsidRPr="00271219">
        <w:tab/>
        <w:t>(iii)</w:t>
      </w:r>
      <w:r w:rsidRPr="00271219">
        <w:tab/>
        <w:t>compounds with the member’s creditors; or</w:t>
      </w:r>
    </w:p>
    <w:p w14:paraId="1FF9EA03" w14:textId="77777777" w:rsidR="00DA2A70" w:rsidRPr="00271219" w:rsidRDefault="00DA2A70" w:rsidP="000067BA">
      <w:pPr>
        <w:pStyle w:val="paragraphsub"/>
      </w:pPr>
      <w:r w:rsidRPr="00271219">
        <w:tab/>
        <w:t>(iv)</w:t>
      </w:r>
      <w:r w:rsidRPr="00271219">
        <w:tab/>
        <w:t>makes an assignment of the member’s remuneration for the benefit of the member’s creditors; or</w:t>
      </w:r>
    </w:p>
    <w:p w14:paraId="5193433D" w14:textId="77777777" w:rsidR="00DA2A70" w:rsidRPr="00271219" w:rsidRDefault="00DA2A70" w:rsidP="000067BA">
      <w:pPr>
        <w:pStyle w:val="paragraph"/>
      </w:pPr>
      <w:r w:rsidRPr="00271219">
        <w:tab/>
        <w:t>(b)</w:t>
      </w:r>
      <w:r w:rsidRPr="00271219">
        <w:tab/>
        <w:t>the member is absent, except on leave of absence, from 3 consecutive meetings of the Committee; or</w:t>
      </w:r>
    </w:p>
    <w:p w14:paraId="1987664F" w14:textId="77777777" w:rsidR="00DA2A70" w:rsidRPr="00271219" w:rsidRDefault="00DA2A70" w:rsidP="000067BA">
      <w:pPr>
        <w:pStyle w:val="paragraph"/>
      </w:pPr>
      <w:r w:rsidRPr="00271219">
        <w:tab/>
        <w:t>(c)</w:t>
      </w:r>
      <w:r w:rsidRPr="00271219">
        <w:tab/>
        <w:t xml:space="preserve">the member engages in paid work that conflicts or could conflict with the proper performance of the member’s duties (see </w:t>
      </w:r>
      <w:r w:rsidR="007F2F58">
        <w:t>section </w:t>
      </w:r>
      <w:r w:rsidR="00E34084">
        <w:t>204</w:t>
      </w:r>
      <w:r w:rsidRPr="00271219">
        <w:t>); or</w:t>
      </w:r>
    </w:p>
    <w:p w14:paraId="7A6CB4CB" w14:textId="77777777" w:rsidR="00DA2A70" w:rsidRPr="00271219" w:rsidRDefault="00DA2A70" w:rsidP="000067BA">
      <w:pPr>
        <w:pStyle w:val="paragraph"/>
      </w:pPr>
      <w:r w:rsidRPr="00271219">
        <w:tab/>
        <w:t>(d)</w:t>
      </w:r>
      <w:r w:rsidRPr="00271219">
        <w:tab/>
        <w:t xml:space="preserve">the member fails, without reasonable excuse, to comply with </w:t>
      </w:r>
      <w:r w:rsidR="007F2F58">
        <w:t>section </w:t>
      </w:r>
      <w:r w:rsidR="00E34084">
        <w:t>202</w:t>
      </w:r>
      <w:r w:rsidRPr="00271219">
        <w:t xml:space="preserve"> or </w:t>
      </w:r>
      <w:r w:rsidR="00E34084">
        <w:t>203</w:t>
      </w:r>
      <w:r w:rsidRPr="00271219">
        <w:t xml:space="preserve"> (which deal with the duty to disclose interests).</w:t>
      </w:r>
    </w:p>
    <w:p w14:paraId="3760D69E" w14:textId="77777777" w:rsidR="00DA2A70" w:rsidRPr="00271219" w:rsidRDefault="00DA2A70" w:rsidP="000067BA">
      <w:pPr>
        <w:pStyle w:val="subsection"/>
      </w:pPr>
      <w:r w:rsidRPr="00271219">
        <w:tab/>
        <w:t>(3)</w:t>
      </w:r>
      <w:r w:rsidRPr="00271219">
        <w:tab/>
        <w:t xml:space="preserve">The </w:t>
      </w:r>
      <w:r w:rsidR="00FB650F">
        <w:t>Minister</w:t>
      </w:r>
      <w:r w:rsidRPr="00271219">
        <w:t xml:space="preserve"> may terminate the appointment of the Chair of the </w:t>
      </w:r>
      <w:r w:rsidR="007478EE">
        <w:t>Nature Repair Market Committee</w:t>
      </w:r>
      <w:r w:rsidRPr="00271219">
        <w:t xml:space="preserve"> if the Chair is any of the following:</w:t>
      </w:r>
    </w:p>
    <w:p w14:paraId="19164371" w14:textId="77777777" w:rsidR="00DA2A70" w:rsidRPr="00271219" w:rsidRDefault="00DA2A70" w:rsidP="000067BA">
      <w:pPr>
        <w:pStyle w:val="paragraph"/>
      </w:pPr>
      <w:r w:rsidRPr="00271219">
        <w:tab/>
        <w:t>(a)</w:t>
      </w:r>
      <w:r w:rsidRPr="00271219">
        <w:tab/>
        <w:t>an employee of the Commonwealth;</w:t>
      </w:r>
    </w:p>
    <w:p w14:paraId="062609F1" w14:textId="77777777" w:rsidR="00DA2A70" w:rsidRPr="00271219" w:rsidRDefault="00DA2A70" w:rsidP="000067BA">
      <w:pPr>
        <w:pStyle w:val="paragraph"/>
      </w:pPr>
      <w:r w:rsidRPr="00271219">
        <w:tab/>
        <w:t>(b)</w:t>
      </w:r>
      <w:r w:rsidRPr="00271219">
        <w:tab/>
        <w:t>an employee of an authority of the Commonwealth;</w:t>
      </w:r>
    </w:p>
    <w:p w14:paraId="7C580564" w14:textId="77777777" w:rsidR="00DA2A70" w:rsidRPr="00271219" w:rsidRDefault="00DA2A70" w:rsidP="000067BA">
      <w:pPr>
        <w:pStyle w:val="paragraph"/>
      </w:pPr>
      <w:r w:rsidRPr="00271219">
        <w:tab/>
        <w:t>(c)</w:t>
      </w:r>
      <w:r w:rsidRPr="00271219">
        <w:tab/>
        <w:t>a person who holds a full</w:t>
      </w:r>
      <w:r w:rsidR="000067BA">
        <w:noBreakHyphen/>
      </w:r>
      <w:r w:rsidRPr="00271219">
        <w:t>time office under a law of the Commonwealth.</w:t>
      </w:r>
    </w:p>
    <w:p w14:paraId="57D3B8ED" w14:textId="77777777" w:rsidR="00DA2A70" w:rsidRPr="00271219" w:rsidRDefault="00E34084" w:rsidP="000067BA">
      <w:pPr>
        <w:pStyle w:val="ActHead5"/>
      </w:pPr>
      <w:bookmarkStart w:id="341" w:name="_Toc120867870"/>
      <w:r w:rsidRPr="00C557AD">
        <w:rPr>
          <w:rStyle w:val="CharSectno"/>
        </w:rPr>
        <w:t>209</w:t>
      </w:r>
      <w:r w:rsidR="00DA2A70" w:rsidRPr="00271219">
        <w:t xml:space="preserve">  Other terms and conditions</w:t>
      </w:r>
      <w:bookmarkEnd w:id="341"/>
    </w:p>
    <w:p w14:paraId="706A2FA4" w14:textId="77777777" w:rsidR="00DA2A70" w:rsidRPr="00271219" w:rsidRDefault="00DA2A70" w:rsidP="000067BA">
      <w:pPr>
        <w:pStyle w:val="subsection"/>
      </w:pPr>
      <w:r w:rsidRPr="00271219">
        <w:tab/>
      </w:r>
      <w:r w:rsidRPr="00271219">
        <w:tab/>
      </w:r>
      <w:r w:rsidR="00084351">
        <w:t xml:space="preserve">A </w:t>
      </w:r>
      <w:r w:rsidR="007478EE">
        <w:t>Nature Repair Market Committee</w:t>
      </w:r>
      <w:r w:rsidRPr="00271219">
        <w:t xml:space="preserve"> member holds office on the terms and conditions (if any) in relation to matters not covered by this Act or the rules that are determined by the </w:t>
      </w:r>
      <w:r w:rsidR="00FB650F">
        <w:t>Minister</w:t>
      </w:r>
      <w:r w:rsidRPr="00271219">
        <w:t>.</w:t>
      </w:r>
    </w:p>
    <w:p w14:paraId="34B294B9" w14:textId="77777777" w:rsidR="00DA2A70" w:rsidRPr="00271219" w:rsidRDefault="00E34084" w:rsidP="000067BA">
      <w:pPr>
        <w:pStyle w:val="ActHead5"/>
      </w:pPr>
      <w:bookmarkStart w:id="342" w:name="_Toc120867871"/>
      <w:r w:rsidRPr="00C557AD">
        <w:rPr>
          <w:rStyle w:val="CharSectno"/>
        </w:rPr>
        <w:t>210</w:t>
      </w:r>
      <w:r w:rsidR="00DA2A70" w:rsidRPr="00271219">
        <w:t xml:space="preserve">  Assistance to </w:t>
      </w:r>
      <w:r w:rsidR="007478EE">
        <w:t>Nature Repair Market Committee</w:t>
      </w:r>
      <w:bookmarkEnd w:id="342"/>
    </w:p>
    <w:p w14:paraId="420057A5" w14:textId="77777777" w:rsidR="00DA2A70" w:rsidRPr="00271219" w:rsidRDefault="00DA2A70" w:rsidP="000067BA">
      <w:pPr>
        <w:pStyle w:val="subsection"/>
      </w:pPr>
      <w:r w:rsidRPr="00271219">
        <w:tab/>
        <w:t>(1)</w:t>
      </w:r>
      <w:r w:rsidRPr="00271219">
        <w:tab/>
        <w:t>Any or all of the following bodies:</w:t>
      </w:r>
    </w:p>
    <w:p w14:paraId="222F3800" w14:textId="77777777" w:rsidR="00DA2A70" w:rsidRPr="00271219" w:rsidRDefault="00DA2A70" w:rsidP="000067BA">
      <w:pPr>
        <w:pStyle w:val="paragraph"/>
      </w:pPr>
      <w:r w:rsidRPr="00271219">
        <w:tab/>
        <w:t>(a)</w:t>
      </w:r>
      <w:r w:rsidRPr="00271219">
        <w:tab/>
        <w:t>the Regulator;</w:t>
      </w:r>
    </w:p>
    <w:p w14:paraId="0884106D" w14:textId="77777777" w:rsidR="00DA2A70" w:rsidRPr="00271219" w:rsidRDefault="00DA2A70" w:rsidP="000067BA">
      <w:pPr>
        <w:pStyle w:val="paragraph"/>
      </w:pPr>
      <w:r w:rsidRPr="00271219">
        <w:tab/>
        <w:t>(b)</w:t>
      </w:r>
      <w:r w:rsidRPr="00271219">
        <w:tab/>
        <w:t xml:space="preserve">the </w:t>
      </w:r>
      <w:r w:rsidR="00FB650F">
        <w:t>Department</w:t>
      </w:r>
      <w:r w:rsidRPr="00271219">
        <w:t>;</w:t>
      </w:r>
    </w:p>
    <w:p w14:paraId="4D76D075" w14:textId="77777777" w:rsidR="00DA2A70" w:rsidRPr="00271219" w:rsidRDefault="00DA2A70" w:rsidP="000067BA">
      <w:pPr>
        <w:pStyle w:val="paragraph"/>
      </w:pPr>
      <w:r w:rsidRPr="00271219">
        <w:tab/>
        <w:t>(c)</w:t>
      </w:r>
      <w:r w:rsidRPr="00271219">
        <w:tab/>
        <w:t>any other Department, agency or authority of the Commonwealth;</w:t>
      </w:r>
    </w:p>
    <w:p w14:paraId="6227EE72" w14:textId="77777777" w:rsidR="00DA2A70" w:rsidRPr="00271219" w:rsidRDefault="00DA2A70" w:rsidP="000067BA">
      <w:pPr>
        <w:pStyle w:val="subsection2"/>
      </w:pPr>
      <w:r w:rsidRPr="00271219">
        <w:t xml:space="preserve">may assist the </w:t>
      </w:r>
      <w:r w:rsidR="007478EE">
        <w:t>Nature Repair Market Committee</w:t>
      </w:r>
      <w:r w:rsidRPr="00271219">
        <w:t xml:space="preserve"> in the performance of its functions.</w:t>
      </w:r>
    </w:p>
    <w:p w14:paraId="30F3725E" w14:textId="77777777" w:rsidR="003A5433" w:rsidRPr="00271219" w:rsidRDefault="003A5433" w:rsidP="000067BA">
      <w:pPr>
        <w:pStyle w:val="subsection"/>
      </w:pPr>
      <w:r w:rsidRPr="00271219">
        <w:lastRenderedPageBreak/>
        <w:tab/>
        <w:t>(2)</w:t>
      </w:r>
      <w:r w:rsidRPr="00271219">
        <w:tab/>
        <w:t xml:space="preserve">The assistance </w:t>
      </w:r>
      <w:r>
        <w:t xml:space="preserve">provided by </w:t>
      </w:r>
      <w:r w:rsidRPr="00271219">
        <w:t>the Regulator</w:t>
      </w:r>
      <w:r>
        <w:t xml:space="preserve"> </w:t>
      </w:r>
      <w:r w:rsidRPr="00271219">
        <w:t>may include the following:</w:t>
      </w:r>
    </w:p>
    <w:p w14:paraId="067749A8" w14:textId="77777777" w:rsidR="003A5433" w:rsidRPr="00271219" w:rsidRDefault="003A5433" w:rsidP="000067BA">
      <w:pPr>
        <w:pStyle w:val="paragraph"/>
      </w:pPr>
      <w:r w:rsidRPr="00271219">
        <w:tab/>
        <w:t>(a)</w:t>
      </w:r>
      <w:r w:rsidRPr="00271219">
        <w:tab/>
        <w:t>the provision of information;</w:t>
      </w:r>
    </w:p>
    <w:p w14:paraId="29516CC7" w14:textId="77777777" w:rsidR="003A5433" w:rsidRPr="00271219" w:rsidRDefault="003A5433" w:rsidP="000067BA">
      <w:pPr>
        <w:pStyle w:val="paragraph"/>
      </w:pPr>
      <w:r w:rsidRPr="00271219">
        <w:tab/>
        <w:t>(b)</w:t>
      </w:r>
      <w:r w:rsidRPr="00271219">
        <w:tab/>
        <w:t>the provision of advice</w:t>
      </w:r>
      <w:r>
        <w:t>.</w:t>
      </w:r>
    </w:p>
    <w:p w14:paraId="33C6D15B" w14:textId="77777777" w:rsidR="00DA2A70" w:rsidRPr="00271219" w:rsidRDefault="00DA2A70" w:rsidP="000067BA">
      <w:pPr>
        <w:pStyle w:val="subsection"/>
      </w:pPr>
      <w:r w:rsidRPr="00271219">
        <w:tab/>
        <w:t>(</w:t>
      </w:r>
      <w:r w:rsidR="003A5433">
        <w:t>3</w:t>
      </w:r>
      <w:r w:rsidRPr="00271219">
        <w:t>)</w:t>
      </w:r>
      <w:r w:rsidRPr="00271219">
        <w:tab/>
        <w:t xml:space="preserve">The assistance </w:t>
      </w:r>
      <w:r w:rsidR="003A5433">
        <w:t xml:space="preserve">provided by </w:t>
      </w:r>
      <w:r w:rsidR="003A5433" w:rsidRPr="00271219">
        <w:t xml:space="preserve">a body mentioned in </w:t>
      </w:r>
      <w:r w:rsidR="000067BA">
        <w:t>paragraph (</w:t>
      </w:r>
      <w:r w:rsidR="003A5433">
        <w:t xml:space="preserve">1)(b) or (c) </w:t>
      </w:r>
      <w:r w:rsidRPr="00271219">
        <w:t>may include the following:</w:t>
      </w:r>
    </w:p>
    <w:p w14:paraId="6D5A5956" w14:textId="77777777" w:rsidR="00DA2A70" w:rsidRPr="00271219" w:rsidRDefault="00DA2A70" w:rsidP="000067BA">
      <w:pPr>
        <w:pStyle w:val="paragraph"/>
      </w:pPr>
      <w:r w:rsidRPr="00271219">
        <w:tab/>
        <w:t>(a)</w:t>
      </w:r>
      <w:r w:rsidRPr="00271219">
        <w:tab/>
        <w:t>the provision of information;</w:t>
      </w:r>
    </w:p>
    <w:p w14:paraId="3E222ACF" w14:textId="77777777" w:rsidR="00DA2A70" w:rsidRPr="00271219" w:rsidRDefault="00DA2A70" w:rsidP="000067BA">
      <w:pPr>
        <w:pStyle w:val="paragraph"/>
      </w:pPr>
      <w:r w:rsidRPr="00271219">
        <w:tab/>
        <w:t>(b)</w:t>
      </w:r>
      <w:r w:rsidRPr="00271219">
        <w:tab/>
        <w:t>the provision of advice;</w:t>
      </w:r>
    </w:p>
    <w:p w14:paraId="3FD116B3" w14:textId="77777777" w:rsidR="00DA2A70" w:rsidRPr="00271219" w:rsidRDefault="00DA2A70" w:rsidP="000067BA">
      <w:pPr>
        <w:pStyle w:val="paragraph"/>
      </w:pPr>
      <w:r w:rsidRPr="00271219">
        <w:tab/>
        <w:t>(c)</w:t>
      </w:r>
      <w:r w:rsidRPr="00271219">
        <w:tab/>
        <w:t>the making available of resources and facilities (including secretariat services and clerical assistance).</w:t>
      </w:r>
    </w:p>
    <w:p w14:paraId="5360A027" w14:textId="77777777" w:rsidR="00DA2A70" w:rsidRPr="00271219" w:rsidRDefault="00DA2A70" w:rsidP="000067BA">
      <w:pPr>
        <w:pStyle w:val="subsection"/>
      </w:pPr>
      <w:r w:rsidRPr="00271219">
        <w:tab/>
        <w:t>(</w:t>
      </w:r>
      <w:r w:rsidR="003A5433">
        <w:t>4</w:t>
      </w:r>
      <w:r w:rsidRPr="00271219">
        <w:t>)</w:t>
      </w:r>
      <w:r w:rsidRPr="00271219">
        <w:tab/>
        <w:t xml:space="preserve">If an officer or employee of a body mentioned in </w:t>
      </w:r>
      <w:r w:rsidR="000067BA">
        <w:t>subsection (</w:t>
      </w:r>
      <w:r w:rsidRPr="00271219">
        <w:t xml:space="preserve">1) assists the </w:t>
      </w:r>
      <w:r w:rsidR="007478EE">
        <w:t>Nature Repair Market Committee</w:t>
      </w:r>
      <w:r w:rsidRPr="00271219">
        <w:t xml:space="preserve">, the officer or employee is taken, for the purposes of this Act, to be a person assisting the </w:t>
      </w:r>
      <w:r w:rsidR="007478EE">
        <w:t>Nature Repair Market Committee</w:t>
      </w:r>
      <w:r w:rsidRPr="00271219">
        <w:t xml:space="preserve"> under this section.</w:t>
      </w:r>
    </w:p>
    <w:p w14:paraId="3CECCAD0" w14:textId="77777777" w:rsidR="00DA2A70" w:rsidRPr="00271219" w:rsidRDefault="000067BA" w:rsidP="000067BA">
      <w:pPr>
        <w:pStyle w:val="ActHead2"/>
        <w:pageBreakBefore/>
      </w:pPr>
      <w:bookmarkStart w:id="343" w:name="_Toc120867872"/>
      <w:bookmarkStart w:id="344" w:name="_Hlk89173488"/>
      <w:r w:rsidRPr="00C557AD">
        <w:rPr>
          <w:rStyle w:val="CharPartNo"/>
        </w:rPr>
        <w:lastRenderedPageBreak/>
        <w:t>Part 2</w:t>
      </w:r>
      <w:r w:rsidR="00587111" w:rsidRPr="00C557AD">
        <w:rPr>
          <w:rStyle w:val="CharPartNo"/>
        </w:rPr>
        <w:t>0</w:t>
      </w:r>
      <w:r w:rsidR="00DA2A70" w:rsidRPr="00271219">
        <w:t>—</w:t>
      </w:r>
      <w:r w:rsidR="00DA2A70" w:rsidRPr="00C557AD">
        <w:rPr>
          <w:rStyle w:val="CharPartText"/>
        </w:rPr>
        <w:t>Review of decisions</w:t>
      </w:r>
      <w:bookmarkEnd w:id="343"/>
    </w:p>
    <w:p w14:paraId="632D74D0" w14:textId="77777777" w:rsidR="00DA2A70" w:rsidRPr="00271219" w:rsidRDefault="00DA2A70" w:rsidP="000067BA">
      <w:pPr>
        <w:pStyle w:val="ActHead3"/>
      </w:pPr>
      <w:bookmarkStart w:id="345" w:name="_Toc120867873"/>
      <w:r w:rsidRPr="00C557AD">
        <w:rPr>
          <w:rStyle w:val="CharDivNo"/>
        </w:rPr>
        <w:t>Division 1</w:t>
      </w:r>
      <w:r w:rsidRPr="00271219">
        <w:t>—</w:t>
      </w:r>
      <w:r w:rsidRPr="00C557AD">
        <w:rPr>
          <w:rStyle w:val="CharDivText"/>
        </w:rPr>
        <w:t>Introduction</w:t>
      </w:r>
      <w:bookmarkEnd w:id="345"/>
    </w:p>
    <w:p w14:paraId="61E734F0" w14:textId="77777777" w:rsidR="00DA2A70" w:rsidRPr="00271219" w:rsidRDefault="00E34084" w:rsidP="000067BA">
      <w:pPr>
        <w:pStyle w:val="ActHead5"/>
      </w:pPr>
      <w:bookmarkStart w:id="346" w:name="_Toc120867874"/>
      <w:r w:rsidRPr="00C557AD">
        <w:rPr>
          <w:rStyle w:val="CharSectno"/>
        </w:rPr>
        <w:t>211</w:t>
      </w:r>
      <w:r w:rsidR="00DA2A70" w:rsidRPr="00271219">
        <w:t xml:space="preserve">  Simplified outline of this Part</w:t>
      </w:r>
      <w:bookmarkEnd w:id="346"/>
    </w:p>
    <w:p w14:paraId="7DE6D22C" w14:textId="77777777" w:rsidR="00DA2A70" w:rsidRPr="00271219" w:rsidRDefault="00DA2A70" w:rsidP="000067BA">
      <w:pPr>
        <w:pStyle w:val="SOText"/>
      </w:pPr>
      <w:r w:rsidRPr="00271219">
        <w:t>Certain decisions of delegates of the Regulator may be reviewed by the Administrative Appeals Tribunal following a process of internal reconsideration by the Regulator.</w:t>
      </w:r>
    </w:p>
    <w:p w14:paraId="1B19CCE9" w14:textId="77777777" w:rsidR="00DA2A70" w:rsidRPr="00271219" w:rsidRDefault="00DA2A70" w:rsidP="000067BA">
      <w:pPr>
        <w:pStyle w:val="SOText"/>
      </w:pPr>
      <w:r w:rsidRPr="00271219">
        <w:t>Certain decisions of the Regulator may be reviewed by the Administrative Appeals Tribunal.</w:t>
      </w:r>
    </w:p>
    <w:p w14:paraId="47D6C1EA" w14:textId="77777777" w:rsidR="00DA2A70" w:rsidRPr="00271219" w:rsidRDefault="00DA2A70" w:rsidP="000067BA">
      <w:pPr>
        <w:pStyle w:val="ActHead3"/>
        <w:pageBreakBefore/>
      </w:pPr>
      <w:bookmarkStart w:id="347" w:name="_Toc120867875"/>
      <w:r w:rsidRPr="00C557AD">
        <w:rPr>
          <w:rStyle w:val="CharDivNo"/>
        </w:rPr>
        <w:lastRenderedPageBreak/>
        <w:t>Division 2</w:t>
      </w:r>
      <w:r w:rsidRPr="00271219">
        <w:t>—</w:t>
      </w:r>
      <w:r w:rsidRPr="00C557AD">
        <w:rPr>
          <w:rStyle w:val="CharDivText"/>
        </w:rPr>
        <w:t>Decisions of the Regulator</w:t>
      </w:r>
      <w:bookmarkEnd w:id="347"/>
    </w:p>
    <w:p w14:paraId="14D9FB7D" w14:textId="77777777" w:rsidR="00DA2A70" w:rsidRPr="00271219" w:rsidRDefault="00E34084" w:rsidP="000067BA">
      <w:pPr>
        <w:pStyle w:val="ActHead5"/>
      </w:pPr>
      <w:bookmarkStart w:id="348" w:name="_Toc120867876"/>
      <w:r w:rsidRPr="00C557AD">
        <w:rPr>
          <w:rStyle w:val="CharSectno"/>
        </w:rPr>
        <w:t>212</w:t>
      </w:r>
      <w:r w:rsidR="00DA2A70" w:rsidRPr="00271219">
        <w:t xml:space="preserve">  Reviewable decisions</w:t>
      </w:r>
      <w:bookmarkEnd w:id="348"/>
    </w:p>
    <w:p w14:paraId="099196D9" w14:textId="77777777" w:rsidR="00DA2A70" w:rsidRPr="00271219" w:rsidRDefault="00DA2A70" w:rsidP="000067BA">
      <w:pPr>
        <w:pStyle w:val="subsection"/>
      </w:pPr>
      <w:r w:rsidRPr="00271219">
        <w:tab/>
      </w:r>
      <w:r w:rsidRPr="00271219">
        <w:tab/>
        <w:t xml:space="preserve">For the purposes of this Act, each of the following decisions is a </w:t>
      </w:r>
      <w:r w:rsidRPr="00271219">
        <w:rPr>
          <w:b/>
          <w:i/>
        </w:rPr>
        <w:t>reviewable decision</w:t>
      </w:r>
      <w:r w:rsidRPr="00271219">
        <w:t>:</w:t>
      </w:r>
    </w:p>
    <w:p w14:paraId="3154AB4B" w14:textId="77777777" w:rsidR="00DA2A70" w:rsidRPr="00271219" w:rsidRDefault="00DA2A70" w:rsidP="000067BA">
      <w:pPr>
        <w:pStyle w:val="paragraph"/>
      </w:pPr>
      <w:r w:rsidRPr="00271219">
        <w:tab/>
        <w:t>(</w:t>
      </w:r>
      <w:r w:rsidR="00967EF2">
        <w:t>a</w:t>
      </w:r>
      <w:r w:rsidRPr="00271219">
        <w:t>)</w:t>
      </w:r>
      <w:r w:rsidRPr="00271219">
        <w:tab/>
        <w:t xml:space="preserve">a decision under </w:t>
      </w:r>
      <w:r w:rsidR="007F2F58">
        <w:t>section </w:t>
      </w:r>
      <w:r w:rsidR="00E34084">
        <w:t>15</w:t>
      </w:r>
      <w:r w:rsidRPr="00271219">
        <w:t xml:space="preserve"> to approve, or refuse to approve, the registration of a biodiversity project;</w:t>
      </w:r>
    </w:p>
    <w:p w14:paraId="183C3962" w14:textId="77777777" w:rsidR="00DA2A70" w:rsidRPr="00271219" w:rsidRDefault="00DA2A70" w:rsidP="000067BA">
      <w:pPr>
        <w:pStyle w:val="paragraph"/>
      </w:pPr>
      <w:r w:rsidRPr="00271219">
        <w:tab/>
        <w:t>(</w:t>
      </w:r>
      <w:r w:rsidR="00967EF2">
        <w:t>b</w:t>
      </w:r>
      <w:r w:rsidRPr="00271219">
        <w:t>)</w:t>
      </w:r>
      <w:r w:rsidRPr="00271219">
        <w:tab/>
        <w:t xml:space="preserve">a decision under rules made for the purposes of </w:t>
      </w:r>
      <w:r w:rsidR="009D3174">
        <w:t>section </w:t>
      </w:r>
      <w:r w:rsidR="00E34084">
        <w:t>19</w:t>
      </w:r>
      <w:r w:rsidRPr="00271219">
        <w:t xml:space="preserve">, </w:t>
      </w:r>
      <w:r w:rsidR="00E34084">
        <w:t>20</w:t>
      </w:r>
      <w:r w:rsidRPr="00271219">
        <w:t xml:space="preserve"> or </w:t>
      </w:r>
      <w:r w:rsidR="00E34084">
        <w:t>21</w:t>
      </w:r>
      <w:r w:rsidRPr="00271219">
        <w:t xml:space="preserve"> to vary, or refuse to vary, the registration of a registered biodiversity project;</w:t>
      </w:r>
    </w:p>
    <w:p w14:paraId="597235F9" w14:textId="77777777" w:rsidR="00DA2A70" w:rsidRPr="00271219" w:rsidRDefault="00DA2A70" w:rsidP="000067BA">
      <w:pPr>
        <w:pStyle w:val="paragraph"/>
      </w:pPr>
      <w:r w:rsidRPr="00271219">
        <w:tab/>
        <w:t>(</w:t>
      </w:r>
      <w:r w:rsidR="00967EF2">
        <w:t>c</w:t>
      </w:r>
      <w:r w:rsidRPr="00271219">
        <w:t>)</w:t>
      </w:r>
      <w:r w:rsidRPr="00271219">
        <w:tab/>
        <w:t xml:space="preserve">a decision under rules made for the purposes of </w:t>
      </w:r>
      <w:r w:rsidR="009D3174">
        <w:t>section </w:t>
      </w:r>
      <w:r w:rsidR="00E34084">
        <w:t>23</w:t>
      </w:r>
      <w:r w:rsidRPr="00271219">
        <w:t xml:space="preserve"> or </w:t>
      </w:r>
      <w:r w:rsidR="00E34084">
        <w:t>24</w:t>
      </w:r>
      <w:r w:rsidRPr="00271219">
        <w:t xml:space="preserve"> to cancel, or refuse to cancel, the registration of a registered biodiversity project;</w:t>
      </w:r>
    </w:p>
    <w:p w14:paraId="0D8D7557" w14:textId="77777777" w:rsidR="00DA2A70" w:rsidRPr="00271219" w:rsidRDefault="00DA2A70" w:rsidP="000067BA">
      <w:pPr>
        <w:pStyle w:val="paragraph"/>
      </w:pPr>
      <w:r w:rsidRPr="00271219">
        <w:tab/>
        <w:t>(</w:t>
      </w:r>
      <w:r w:rsidR="00967EF2">
        <w:t>d</w:t>
      </w:r>
      <w:r w:rsidRPr="00271219">
        <w:t>)</w:t>
      </w:r>
      <w:r w:rsidRPr="00271219">
        <w:tab/>
        <w:t xml:space="preserve">a decision under rules made for the purposes of </w:t>
      </w:r>
      <w:r w:rsidR="009D3174">
        <w:t>section </w:t>
      </w:r>
      <w:r w:rsidR="00E34084">
        <w:t>26</w:t>
      </w:r>
      <w:r w:rsidRPr="00271219">
        <w:t xml:space="preserve">, </w:t>
      </w:r>
      <w:r w:rsidR="00E34084">
        <w:t>27</w:t>
      </w:r>
      <w:r w:rsidRPr="00271219">
        <w:t xml:space="preserve">, </w:t>
      </w:r>
      <w:r w:rsidR="00E34084">
        <w:t>28</w:t>
      </w:r>
      <w:r w:rsidRPr="00271219">
        <w:t xml:space="preserve">, </w:t>
      </w:r>
      <w:r w:rsidR="00E34084">
        <w:t>29</w:t>
      </w:r>
      <w:r w:rsidRPr="00271219">
        <w:t xml:space="preserve">, </w:t>
      </w:r>
      <w:r w:rsidR="00E34084">
        <w:t>30</w:t>
      </w:r>
      <w:r w:rsidRPr="00271219">
        <w:t xml:space="preserve">, </w:t>
      </w:r>
      <w:r w:rsidR="00E34084">
        <w:t>31</w:t>
      </w:r>
      <w:r w:rsidRPr="00271219">
        <w:t xml:space="preserve"> or </w:t>
      </w:r>
      <w:r w:rsidR="00E34084">
        <w:t>42</w:t>
      </w:r>
      <w:r w:rsidRPr="00271219">
        <w:t xml:space="preserve"> to cancel the registration of a registered biodiversity project;</w:t>
      </w:r>
    </w:p>
    <w:p w14:paraId="06DB42F5" w14:textId="77777777" w:rsidR="00DA2A70" w:rsidRPr="00271219" w:rsidRDefault="00DA2A70" w:rsidP="000067BA">
      <w:pPr>
        <w:pStyle w:val="paragraph"/>
      </w:pPr>
      <w:r w:rsidRPr="00271219">
        <w:tab/>
        <w:t>(</w:t>
      </w:r>
      <w:r w:rsidR="00967EF2">
        <w:t>e</w:t>
      </w:r>
      <w:r w:rsidRPr="00271219">
        <w:t>)</w:t>
      </w:r>
      <w:r w:rsidRPr="00271219">
        <w:tab/>
        <w:t xml:space="preserve">a decision under </w:t>
      </w:r>
      <w:r w:rsidR="007F2F58">
        <w:t>section </w:t>
      </w:r>
      <w:r w:rsidR="00E34084">
        <w:t>70</w:t>
      </w:r>
      <w:r w:rsidRPr="00271219">
        <w:t xml:space="preserve"> to issue, or refuse to issue, a biodiversity certificate;</w:t>
      </w:r>
    </w:p>
    <w:p w14:paraId="24A454E6" w14:textId="77777777" w:rsidR="00DA2A70" w:rsidRPr="00271219" w:rsidRDefault="00DA2A70" w:rsidP="000067BA">
      <w:pPr>
        <w:pStyle w:val="paragraph"/>
      </w:pPr>
      <w:bookmarkStart w:id="349" w:name="_Hlk93674192"/>
      <w:r w:rsidRPr="00271219">
        <w:tab/>
        <w:t>(</w:t>
      </w:r>
      <w:r w:rsidR="00967EF2">
        <w:t>f</w:t>
      </w:r>
      <w:r w:rsidRPr="00271219">
        <w:t>)</w:t>
      </w:r>
      <w:r w:rsidRPr="00271219">
        <w:tab/>
        <w:t xml:space="preserve">a decision under </w:t>
      </w:r>
      <w:r w:rsidR="00E372A0">
        <w:t>sub</w:t>
      </w:r>
      <w:r w:rsidR="007F2F58">
        <w:t>section </w:t>
      </w:r>
      <w:r w:rsidR="00E34084">
        <w:t>121</w:t>
      </w:r>
      <w:r w:rsidRPr="00271219">
        <w:t>(</w:t>
      </w:r>
      <w:r w:rsidR="00366A7D">
        <w:t>9</w:t>
      </w:r>
      <w:r w:rsidRPr="00271219">
        <w:t xml:space="preserve">) to reimburse, or refuse to reimburse, a person for reasonable costs incurred by the person in complying with a notice under </w:t>
      </w:r>
      <w:r w:rsidR="00E372A0">
        <w:t>sub</w:t>
      </w:r>
      <w:r w:rsidR="007F2F58">
        <w:t>section </w:t>
      </w:r>
      <w:r w:rsidR="00E34084">
        <w:t>121</w:t>
      </w:r>
      <w:r w:rsidRPr="00271219">
        <w:t>(2);</w:t>
      </w:r>
      <w:bookmarkEnd w:id="349"/>
    </w:p>
    <w:p w14:paraId="4F59AF41" w14:textId="77777777" w:rsidR="00DA2A70" w:rsidRPr="00271219" w:rsidRDefault="00DA2A70" w:rsidP="000067BA">
      <w:pPr>
        <w:pStyle w:val="paragraph"/>
      </w:pPr>
      <w:r w:rsidRPr="00271219">
        <w:tab/>
        <w:t>(</w:t>
      </w:r>
      <w:r w:rsidR="00967EF2">
        <w:t>g</w:t>
      </w:r>
      <w:r w:rsidRPr="00271219">
        <w:t>)</w:t>
      </w:r>
      <w:r w:rsidRPr="00271219">
        <w:tab/>
        <w:t xml:space="preserve">a decision under </w:t>
      </w:r>
      <w:r w:rsidR="007F2F58">
        <w:t>section </w:t>
      </w:r>
      <w:r w:rsidR="00E34084">
        <w:t>144</w:t>
      </w:r>
      <w:r w:rsidRPr="00271219">
        <w:t xml:space="preserve">, </w:t>
      </w:r>
      <w:r w:rsidR="00E34084">
        <w:t>145</w:t>
      </w:r>
      <w:r w:rsidRPr="00271219">
        <w:t xml:space="preserve">, </w:t>
      </w:r>
      <w:r w:rsidR="00E34084">
        <w:t>146</w:t>
      </w:r>
      <w:r w:rsidRPr="00271219">
        <w:t xml:space="preserve"> or </w:t>
      </w:r>
      <w:r w:rsidR="00E34084">
        <w:t>147</w:t>
      </w:r>
      <w:r w:rsidRPr="00271219">
        <w:t xml:space="preserve"> to give a relinquishment notice;</w:t>
      </w:r>
    </w:p>
    <w:p w14:paraId="3EA53731" w14:textId="77777777" w:rsidR="00DA69E5" w:rsidRDefault="00DA2A70" w:rsidP="000067BA">
      <w:pPr>
        <w:pStyle w:val="paragraph"/>
      </w:pPr>
      <w:r w:rsidRPr="00271219">
        <w:tab/>
        <w:t>(</w:t>
      </w:r>
      <w:r w:rsidR="00967EF2">
        <w:t>h</w:t>
      </w:r>
      <w:r w:rsidRPr="00271219">
        <w:t>)</w:t>
      </w:r>
      <w:r w:rsidRPr="00271219">
        <w:tab/>
        <w:t xml:space="preserve">a decision under </w:t>
      </w:r>
      <w:r w:rsidR="00E372A0">
        <w:t>sub</w:t>
      </w:r>
      <w:r w:rsidR="007F2F58">
        <w:t>section </w:t>
      </w:r>
      <w:r w:rsidR="00E34084">
        <w:t>150</w:t>
      </w:r>
      <w:r w:rsidRPr="00271219">
        <w:t xml:space="preserve">(2) to refuse to extend the period mentioned in </w:t>
      </w:r>
      <w:r w:rsidR="00E372A0">
        <w:t>sub</w:t>
      </w:r>
      <w:r w:rsidR="007F2F58">
        <w:t>section </w:t>
      </w:r>
      <w:r w:rsidR="00E34084">
        <w:t>150</w:t>
      </w:r>
      <w:r w:rsidRPr="00271219">
        <w:t>(1);</w:t>
      </w:r>
    </w:p>
    <w:p w14:paraId="63431FD3" w14:textId="77777777" w:rsidR="00332BB2" w:rsidRPr="00271219" w:rsidRDefault="00332BB2" w:rsidP="000067BA">
      <w:pPr>
        <w:pStyle w:val="paragraph"/>
      </w:pPr>
      <w:r w:rsidRPr="00271219">
        <w:tab/>
        <w:t>(</w:t>
      </w:r>
      <w:r w:rsidR="00967EF2">
        <w:t>i</w:t>
      </w:r>
      <w:r w:rsidRPr="00271219">
        <w:t>)</w:t>
      </w:r>
      <w:r w:rsidRPr="00271219">
        <w:tab/>
        <w:t xml:space="preserve">a decision under </w:t>
      </w:r>
      <w:r w:rsidR="007F2F58">
        <w:t>section </w:t>
      </w:r>
      <w:r w:rsidR="00E34084">
        <w:t>141</w:t>
      </w:r>
      <w:r w:rsidRPr="00271219">
        <w:t xml:space="preserve"> to </w:t>
      </w:r>
      <w:r>
        <w:t>approve</w:t>
      </w:r>
      <w:r w:rsidRPr="00271219">
        <w:t xml:space="preserve">, or refuse to </w:t>
      </w:r>
      <w:r>
        <w:t>approve</w:t>
      </w:r>
      <w:r w:rsidRPr="00271219">
        <w:t xml:space="preserve">, </w:t>
      </w:r>
      <w:r>
        <w:t xml:space="preserve">the deposit of </w:t>
      </w:r>
      <w:r w:rsidRPr="00271219">
        <w:t>a biodiversity certificate</w:t>
      </w:r>
      <w:r>
        <w:t xml:space="preserve"> with the Regulator</w:t>
      </w:r>
      <w:r w:rsidRPr="00271219">
        <w:t>;</w:t>
      </w:r>
    </w:p>
    <w:p w14:paraId="2128D75E" w14:textId="77777777" w:rsidR="0069282F" w:rsidRDefault="0069282F" w:rsidP="000067BA">
      <w:pPr>
        <w:pStyle w:val="paragraph"/>
      </w:pPr>
      <w:r>
        <w:tab/>
        <w:t>(</w:t>
      </w:r>
      <w:r w:rsidR="00967EF2">
        <w:t>j</w:t>
      </w:r>
      <w:r>
        <w:t>)</w:t>
      </w:r>
      <w:r>
        <w:tab/>
        <w:t xml:space="preserve">a decision under </w:t>
      </w:r>
      <w:r w:rsidR="007F2F58">
        <w:t>paragraph </w:t>
      </w:r>
      <w:r w:rsidR="00E34084">
        <w:t>162</w:t>
      </w:r>
      <w:r w:rsidR="00052F1A">
        <w:t>(1)(</w:t>
      </w:r>
      <w:r w:rsidR="0092798D">
        <w:t>h</w:t>
      </w:r>
      <w:r w:rsidR="00052F1A">
        <w:t>) to comply with, or refuse, a request</w:t>
      </w:r>
      <w:r w:rsidR="00872497">
        <w:t xml:space="preserve"> under that paragraph</w:t>
      </w:r>
      <w:r w:rsidR="00CD7506">
        <w:t>;</w:t>
      </w:r>
    </w:p>
    <w:p w14:paraId="36DAF256" w14:textId="77777777" w:rsidR="00CD7506" w:rsidRDefault="00CD7506" w:rsidP="000067BA">
      <w:pPr>
        <w:pStyle w:val="paragraph"/>
      </w:pPr>
      <w:r>
        <w:tab/>
        <w:t>(</w:t>
      </w:r>
      <w:r w:rsidR="00967EF2">
        <w:t>k</w:t>
      </w:r>
      <w:r>
        <w:t>)</w:t>
      </w:r>
      <w:r>
        <w:tab/>
        <w:t xml:space="preserve">a decision under </w:t>
      </w:r>
      <w:r w:rsidR="00E372A0">
        <w:t>sub</w:t>
      </w:r>
      <w:r w:rsidR="007F2F58">
        <w:t>section </w:t>
      </w:r>
      <w:r w:rsidR="00E34084">
        <w:t>162</w:t>
      </w:r>
      <w:r>
        <w:t>(</w:t>
      </w:r>
      <w:r w:rsidR="00BD3928">
        <w:t>4</w:t>
      </w:r>
      <w:r>
        <w:t xml:space="preserve">) to remove, or not to remove, </w:t>
      </w:r>
      <w:r w:rsidR="009F4283">
        <w:t xml:space="preserve">information </w:t>
      </w:r>
      <w:r>
        <w:t>from the Register;</w:t>
      </w:r>
    </w:p>
    <w:p w14:paraId="088FA822" w14:textId="77777777" w:rsidR="000850DB" w:rsidRPr="00271219" w:rsidRDefault="000850DB" w:rsidP="000067BA">
      <w:pPr>
        <w:pStyle w:val="paragraph"/>
      </w:pPr>
      <w:r>
        <w:tab/>
        <w:t>(</w:t>
      </w:r>
      <w:r w:rsidR="00967EF2">
        <w:t>l</w:t>
      </w:r>
      <w:r>
        <w:t>)</w:t>
      </w:r>
      <w:r>
        <w:tab/>
        <w:t xml:space="preserve">a decision under </w:t>
      </w:r>
      <w:r w:rsidR="007F2F58">
        <w:t>section </w:t>
      </w:r>
      <w:r w:rsidR="00E34084">
        <w:t>163</w:t>
      </w:r>
      <w:r>
        <w:t xml:space="preserve"> to comply with, or refuse, a request not to set out a project area in the </w:t>
      </w:r>
      <w:r w:rsidR="00817AAA">
        <w:t>R</w:t>
      </w:r>
      <w:r>
        <w:t>egister;</w:t>
      </w:r>
    </w:p>
    <w:p w14:paraId="0A31E07E" w14:textId="77777777" w:rsidR="000850DB" w:rsidRPr="000850DB" w:rsidRDefault="00DA2A70" w:rsidP="000067BA">
      <w:pPr>
        <w:pStyle w:val="paragraph"/>
      </w:pPr>
      <w:r w:rsidRPr="00271219">
        <w:lastRenderedPageBreak/>
        <w:tab/>
        <w:t>(</w:t>
      </w:r>
      <w:r w:rsidR="00967EF2">
        <w:t>m</w:t>
      </w:r>
      <w:r w:rsidRPr="00271219">
        <w:t>)</w:t>
      </w:r>
      <w:r w:rsidRPr="00271219">
        <w:tab/>
      </w:r>
      <w:r w:rsidRPr="00271219">
        <w:rPr>
          <w:lang w:eastAsia="en-US"/>
        </w:rPr>
        <w:t>a decision under a provision of the rules, or under a provision of another legislative instrument made under this Act, if the provision is prescribed by the rules for the purposes of this paragraph</w:t>
      </w:r>
      <w:r w:rsidRPr="00271219">
        <w:t>.</w:t>
      </w:r>
    </w:p>
    <w:p w14:paraId="367E07D5" w14:textId="77777777" w:rsidR="00DA2A70" w:rsidRPr="00271219" w:rsidRDefault="00E34084" w:rsidP="000067BA">
      <w:pPr>
        <w:pStyle w:val="ActHead5"/>
      </w:pPr>
      <w:bookmarkStart w:id="350" w:name="_Toc120867877"/>
      <w:r w:rsidRPr="00C557AD">
        <w:rPr>
          <w:rStyle w:val="CharSectno"/>
        </w:rPr>
        <w:t>213</w:t>
      </w:r>
      <w:r w:rsidR="00DA2A70" w:rsidRPr="00271219">
        <w:t xml:space="preserve">  Notice of decision and reconsideration rights to be given—decisions made by delegates of the Regulator</w:t>
      </w:r>
      <w:bookmarkEnd w:id="350"/>
    </w:p>
    <w:p w14:paraId="1BFF49DA" w14:textId="77777777" w:rsidR="00DA2A70" w:rsidRPr="00271219" w:rsidRDefault="00DA2A70" w:rsidP="000067BA">
      <w:pPr>
        <w:pStyle w:val="SubsectionHead"/>
      </w:pPr>
      <w:r w:rsidRPr="00271219">
        <w:t>Scope</w:t>
      </w:r>
    </w:p>
    <w:p w14:paraId="2BC0F103" w14:textId="77777777" w:rsidR="00DA2A70" w:rsidRPr="00271219" w:rsidRDefault="00DA2A70" w:rsidP="000067BA">
      <w:pPr>
        <w:pStyle w:val="subsection"/>
      </w:pPr>
      <w:r w:rsidRPr="00271219">
        <w:tab/>
        <w:t>(1)</w:t>
      </w:r>
      <w:r w:rsidRPr="00271219">
        <w:tab/>
        <w:t>This section applies to a reviewable decision if the decision is made by a delegate of the Regulator.</w:t>
      </w:r>
    </w:p>
    <w:p w14:paraId="23EAB823" w14:textId="77777777" w:rsidR="00DA2A70" w:rsidRPr="00271219" w:rsidRDefault="00DA2A70" w:rsidP="000067BA">
      <w:pPr>
        <w:pStyle w:val="SubsectionHead"/>
      </w:pPr>
      <w:r w:rsidRPr="00271219">
        <w:t>Notice of decision and reconsideration rights</w:t>
      </w:r>
    </w:p>
    <w:p w14:paraId="7EA6EB75" w14:textId="77777777" w:rsidR="00DA2A70" w:rsidRPr="00271219" w:rsidRDefault="00DA2A70" w:rsidP="000067BA">
      <w:pPr>
        <w:pStyle w:val="subsection"/>
      </w:pPr>
      <w:r w:rsidRPr="00271219">
        <w:tab/>
        <w:t>(2)</w:t>
      </w:r>
      <w:r w:rsidRPr="00271219">
        <w:tab/>
        <w:t>The delegate must take such steps as are reasonable in the circumstances to give notice, in writing or otherwise, to each person whose interests are affected by the decision, of:</w:t>
      </w:r>
    </w:p>
    <w:p w14:paraId="64A3D20D" w14:textId="77777777" w:rsidR="00DA2A70" w:rsidRPr="00271219" w:rsidRDefault="00DA2A70" w:rsidP="000067BA">
      <w:pPr>
        <w:pStyle w:val="paragraph"/>
      </w:pPr>
      <w:r w:rsidRPr="00271219">
        <w:tab/>
        <w:t>(a)</w:t>
      </w:r>
      <w:r w:rsidRPr="00271219">
        <w:tab/>
        <w:t>the making of the decision; and</w:t>
      </w:r>
    </w:p>
    <w:p w14:paraId="7BBE21F3" w14:textId="77777777" w:rsidR="00DA2A70" w:rsidRPr="00271219" w:rsidRDefault="00DA2A70" w:rsidP="000067BA">
      <w:pPr>
        <w:pStyle w:val="paragraph"/>
      </w:pPr>
      <w:r w:rsidRPr="00271219">
        <w:tab/>
        <w:t>(b)</w:t>
      </w:r>
      <w:r w:rsidRPr="00271219">
        <w:tab/>
        <w:t>the person’s right to have the decision reconsidered under this Part.</w:t>
      </w:r>
    </w:p>
    <w:p w14:paraId="48295054" w14:textId="77777777" w:rsidR="00DA2A70" w:rsidRPr="00271219" w:rsidRDefault="00DA2A70" w:rsidP="000067BA">
      <w:pPr>
        <w:pStyle w:val="notetext"/>
      </w:pPr>
      <w:r w:rsidRPr="00271219">
        <w:t>Note:</w:t>
      </w:r>
      <w:r w:rsidRPr="00271219">
        <w:tab/>
        <w:t xml:space="preserve">For notification of reviewable decisions made by the Regulator (rather than a delegate), see </w:t>
      </w:r>
      <w:r w:rsidR="009D3174">
        <w:t>section 2</w:t>
      </w:r>
      <w:r w:rsidRPr="00271219">
        <w:t xml:space="preserve">7A of the </w:t>
      </w:r>
      <w:r w:rsidRPr="00271219">
        <w:rPr>
          <w:i/>
          <w:iCs/>
        </w:rPr>
        <w:t>Administrative Appeals Tribunal Act 1975</w:t>
      </w:r>
      <w:r w:rsidRPr="00271219">
        <w:t>.</w:t>
      </w:r>
    </w:p>
    <w:p w14:paraId="73FB7377" w14:textId="77777777" w:rsidR="00DA2A70" w:rsidRPr="00271219" w:rsidRDefault="00DA2A70" w:rsidP="000067BA">
      <w:pPr>
        <w:pStyle w:val="subsection"/>
      </w:pPr>
      <w:r w:rsidRPr="00271219">
        <w:tab/>
        <w:t>(3)</w:t>
      </w:r>
      <w:r w:rsidRPr="00271219">
        <w:tab/>
        <w:t>A failure to comply with this section does not affect the validity of the decision.</w:t>
      </w:r>
    </w:p>
    <w:p w14:paraId="10898AFA" w14:textId="77777777" w:rsidR="00DA2A70" w:rsidRPr="00271219" w:rsidRDefault="00E34084" w:rsidP="000067BA">
      <w:pPr>
        <w:pStyle w:val="ActHead5"/>
      </w:pPr>
      <w:bookmarkStart w:id="351" w:name="_Toc120867878"/>
      <w:r w:rsidRPr="00C557AD">
        <w:rPr>
          <w:rStyle w:val="CharSectno"/>
        </w:rPr>
        <w:t>214</w:t>
      </w:r>
      <w:r w:rsidR="00DA2A70" w:rsidRPr="00271219">
        <w:t xml:space="preserve">  Applications for reconsideration of decisions made by delegates of the Regulator</w:t>
      </w:r>
      <w:bookmarkEnd w:id="351"/>
    </w:p>
    <w:p w14:paraId="07A55E48" w14:textId="77777777" w:rsidR="00DA2A70" w:rsidRPr="00271219" w:rsidRDefault="00DA2A70" w:rsidP="000067BA">
      <w:pPr>
        <w:pStyle w:val="SubsectionHead"/>
      </w:pPr>
      <w:r w:rsidRPr="00271219">
        <w:t>Scope</w:t>
      </w:r>
    </w:p>
    <w:p w14:paraId="6E1EB23E" w14:textId="77777777" w:rsidR="00DA2A70" w:rsidRPr="00271219" w:rsidRDefault="00DA2A70" w:rsidP="000067BA">
      <w:pPr>
        <w:pStyle w:val="subsection"/>
      </w:pPr>
      <w:r w:rsidRPr="00271219">
        <w:tab/>
        <w:t>(1)</w:t>
      </w:r>
      <w:r w:rsidRPr="00271219">
        <w:tab/>
        <w:t>This section applies to a reviewable decision if the decision is made by a delegate of the Regulator.</w:t>
      </w:r>
    </w:p>
    <w:p w14:paraId="2AA8D64E" w14:textId="77777777" w:rsidR="00DA2A70" w:rsidRPr="00271219" w:rsidRDefault="00DA2A70" w:rsidP="000067BA">
      <w:pPr>
        <w:pStyle w:val="notetext"/>
      </w:pPr>
      <w:r w:rsidRPr="00271219">
        <w:t>Note:</w:t>
      </w:r>
      <w:r w:rsidRPr="00271219">
        <w:tab/>
        <w:t xml:space="preserve">For review of decisions not made by a delegate of the Regulator, see </w:t>
      </w:r>
      <w:r w:rsidR="00E372A0">
        <w:t>sub</w:t>
      </w:r>
      <w:r w:rsidR="007F2F58">
        <w:t>section </w:t>
      </w:r>
      <w:r w:rsidR="00E34084">
        <w:t>217</w:t>
      </w:r>
      <w:r w:rsidRPr="00271219">
        <w:t>(2).</w:t>
      </w:r>
    </w:p>
    <w:p w14:paraId="2A3249D3" w14:textId="77777777" w:rsidR="00DA2A70" w:rsidRPr="00271219" w:rsidRDefault="00DA2A70" w:rsidP="000067BA">
      <w:pPr>
        <w:pStyle w:val="SubsectionHead"/>
      </w:pPr>
      <w:r w:rsidRPr="00271219">
        <w:lastRenderedPageBreak/>
        <w:t>Application</w:t>
      </w:r>
    </w:p>
    <w:p w14:paraId="6646F52C" w14:textId="77777777" w:rsidR="00DA2A70" w:rsidRPr="00271219" w:rsidRDefault="00DA2A70" w:rsidP="000067BA">
      <w:pPr>
        <w:pStyle w:val="subsection"/>
      </w:pPr>
      <w:r w:rsidRPr="00271219">
        <w:tab/>
        <w:t>(2)</w:t>
      </w:r>
      <w:r w:rsidRPr="00271219">
        <w:tab/>
        <w:t>A person affected by a reviewable decision who is dissatisfied with the decision may apply to the Regulator for the Regulator to reconsider the decision.</w:t>
      </w:r>
    </w:p>
    <w:p w14:paraId="4B388ACD" w14:textId="77777777" w:rsidR="00DA2A70" w:rsidRPr="00271219" w:rsidRDefault="00DA2A70" w:rsidP="000067BA">
      <w:pPr>
        <w:pStyle w:val="subsection"/>
      </w:pPr>
      <w:r w:rsidRPr="00271219">
        <w:tab/>
        <w:t>(3)</w:t>
      </w:r>
      <w:r w:rsidRPr="00271219">
        <w:tab/>
        <w:t>The application must:</w:t>
      </w:r>
    </w:p>
    <w:p w14:paraId="5331B0F0" w14:textId="77777777" w:rsidR="00DA2A70" w:rsidRPr="00271219" w:rsidRDefault="00DA2A70" w:rsidP="000067BA">
      <w:pPr>
        <w:pStyle w:val="paragraph"/>
      </w:pPr>
      <w:r w:rsidRPr="00271219">
        <w:tab/>
        <w:t>(a)</w:t>
      </w:r>
      <w:r w:rsidRPr="00271219">
        <w:tab/>
        <w:t>be in a form approved in writing by the Regulator; and</w:t>
      </w:r>
    </w:p>
    <w:p w14:paraId="345DD88E" w14:textId="77777777" w:rsidR="00DA2A70" w:rsidRPr="00271219" w:rsidRDefault="00DA2A70" w:rsidP="000067BA">
      <w:pPr>
        <w:pStyle w:val="paragraph"/>
      </w:pPr>
      <w:r w:rsidRPr="00271219">
        <w:tab/>
        <w:t>(b)</w:t>
      </w:r>
      <w:r w:rsidRPr="00271219">
        <w:tab/>
        <w:t>set out the reasons for the application; and</w:t>
      </w:r>
    </w:p>
    <w:p w14:paraId="0F49929C" w14:textId="77777777" w:rsidR="00DA2A70" w:rsidRPr="00271219" w:rsidRDefault="00DA2A70" w:rsidP="000067BA">
      <w:pPr>
        <w:pStyle w:val="paragraph"/>
      </w:pPr>
      <w:r w:rsidRPr="00271219">
        <w:tab/>
        <w:t>(c)</w:t>
      </w:r>
      <w:r w:rsidRPr="00271219">
        <w:tab/>
        <w:t>be accompanied by the fee (if any) specified in the rules.</w:t>
      </w:r>
    </w:p>
    <w:p w14:paraId="148A280B" w14:textId="77777777" w:rsidR="00DA2A70" w:rsidRPr="00271219" w:rsidRDefault="00DA2A70" w:rsidP="000067BA">
      <w:pPr>
        <w:pStyle w:val="subsection"/>
      </w:pPr>
      <w:r w:rsidRPr="00271219">
        <w:tab/>
        <w:t>(4)</w:t>
      </w:r>
      <w:r w:rsidRPr="00271219">
        <w:tab/>
        <w:t>The application must be made within:</w:t>
      </w:r>
    </w:p>
    <w:p w14:paraId="132ED869" w14:textId="77777777" w:rsidR="00DA2A70" w:rsidRPr="00271219" w:rsidRDefault="00DA2A70" w:rsidP="000067BA">
      <w:pPr>
        <w:pStyle w:val="paragraph"/>
      </w:pPr>
      <w:r w:rsidRPr="00271219">
        <w:tab/>
        <w:t>(a)</w:t>
      </w:r>
      <w:r w:rsidRPr="00271219">
        <w:tab/>
        <w:t>28 days after the applicant is informed of the decision; or</w:t>
      </w:r>
    </w:p>
    <w:p w14:paraId="0730E048" w14:textId="77777777" w:rsidR="00DA2A70" w:rsidRPr="00271219" w:rsidRDefault="00DA2A70" w:rsidP="000067BA">
      <w:pPr>
        <w:pStyle w:val="paragraph"/>
      </w:pPr>
      <w:r w:rsidRPr="00271219">
        <w:tab/>
        <w:t>(b)</w:t>
      </w:r>
      <w:r w:rsidRPr="00271219">
        <w:tab/>
        <w:t>if, either before or after the end of that period of 28 days, the Regulator extends the period within which the application may be made—the extended period.</w:t>
      </w:r>
    </w:p>
    <w:p w14:paraId="7918DD1B" w14:textId="77777777" w:rsidR="00DA2A70" w:rsidRPr="00271219" w:rsidRDefault="00DA2A70" w:rsidP="000067BA">
      <w:pPr>
        <w:pStyle w:val="subsection"/>
      </w:pPr>
      <w:r w:rsidRPr="00271219">
        <w:tab/>
        <w:t>(5)</w:t>
      </w:r>
      <w:r w:rsidRPr="00271219">
        <w:tab/>
        <w:t>An approved form of an application may provide for verification by statutory declaration of statements in applications.</w:t>
      </w:r>
    </w:p>
    <w:p w14:paraId="49E7426E" w14:textId="77777777" w:rsidR="00DA2A70" w:rsidRPr="00271219" w:rsidRDefault="00DA2A70" w:rsidP="000067BA">
      <w:pPr>
        <w:pStyle w:val="subsection"/>
      </w:pPr>
      <w:r w:rsidRPr="00271219">
        <w:tab/>
        <w:t>(6)</w:t>
      </w:r>
      <w:r w:rsidRPr="00271219">
        <w:tab/>
        <w:t xml:space="preserve">A fee specified under </w:t>
      </w:r>
      <w:r w:rsidR="000067BA">
        <w:t>paragraph (</w:t>
      </w:r>
      <w:r w:rsidRPr="00271219">
        <w:t>3)(c) must not be such as to amount to taxation.</w:t>
      </w:r>
    </w:p>
    <w:p w14:paraId="47EC45E9" w14:textId="77777777" w:rsidR="00DA2A70" w:rsidRPr="00271219" w:rsidRDefault="00E34084" w:rsidP="000067BA">
      <w:pPr>
        <w:pStyle w:val="ActHead5"/>
      </w:pPr>
      <w:bookmarkStart w:id="352" w:name="_Toc120867879"/>
      <w:r w:rsidRPr="00C557AD">
        <w:rPr>
          <w:rStyle w:val="CharSectno"/>
        </w:rPr>
        <w:t>215</w:t>
      </w:r>
      <w:r w:rsidR="00DA2A70" w:rsidRPr="00271219">
        <w:t xml:space="preserve">  Reconsideration by the Regulator</w:t>
      </w:r>
      <w:bookmarkEnd w:id="352"/>
    </w:p>
    <w:p w14:paraId="4E42CE37" w14:textId="77777777" w:rsidR="00DA2A70" w:rsidRPr="00271219" w:rsidRDefault="00DA2A70" w:rsidP="000067BA">
      <w:pPr>
        <w:pStyle w:val="subsection"/>
      </w:pPr>
      <w:r w:rsidRPr="00271219">
        <w:tab/>
        <w:t>(1)</w:t>
      </w:r>
      <w:r w:rsidRPr="00271219">
        <w:tab/>
        <w:t>Upon receiving such an application, the Regulator must:</w:t>
      </w:r>
    </w:p>
    <w:p w14:paraId="73EDF443" w14:textId="77777777" w:rsidR="00DA2A70" w:rsidRPr="00271219" w:rsidRDefault="00DA2A70" w:rsidP="000067BA">
      <w:pPr>
        <w:pStyle w:val="paragraph"/>
      </w:pPr>
      <w:r w:rsidRPr="00271219">
        <w:tab/>
        <w:t>(a)</w:t>
      </w:r>
      <w:r w:rsidRPr="00271219">
        <w:tab/>
        <w:t>reconsider the decision; and</w:t>
      </w:r>
    </w:p>
    <w:p w14:paraId="0AC097D8" w14:textId="77777777" w:rsidR="00DA2A70" w:rsidRPr="00271219" w:rsidRDefault="00DA2A70" w:rsidP="000067BA">
      <w:pPr>
        <w:pStyle w:val="paragraph"/>
      </w:pPr>
      <w:r w:rsidRPr="00271219">
        <w:tab/>
        <w:t>(b)</w:t>
      </w:r>
      <w:r w:rsidRPr="00271219">
        <w:tab/>
        <w:t>affirm, vary or revoke the decision.</w:t>
      </w:r>
    </w:p>
    <w:p w14:paraId="198DE35B" w14:textId="77777777" w:rsidR="00DA2A70" w:rsidRPr="00271219" w:rsidRDefault="00DA2A70" w:rsidP="000067BA">
      <w:pPr>
        <w:pStyle w:val="subsection"/>
      </w:pPr>
      <w:r w:rsidRPr="00271219">
        <w:tab/>
        <w:t>(2)</w:t>
      </w:r>
      <w:r w:rsidRPr="00271219">
        <w:tab/>
        <w:t>The Regulator’s decision on reconsideration of a decision has effect as if it had been made under the provision under which the original decision was made.</w:t>
      </w:r>
    </w:p>
    <w:p w14:paraId="7357E223" w14:textId="77777777" w:rsidR="00DA2A70" w:rsidRPr="00271219" w:rsidRDefault="00DA2A70" w:rsidP="000067BA">
      <w:pPr>
        <w:pStyle w:val="subsection"/>
      </w:pPr>
      <w:r w:rsidRPr="00271219">
        <w:tab/>
        <w:t>(3)</w:t>
      </w:r>
      <w:r w:rsidRPr="00271219">
        <w:tab/>
        <w:t>The Regulator must give to the applicant a written notice stating the Regulator’s decision on the reconsideration.</w:t>
      </w:r>
    </w:p>
    <w:p w14:paraId="0D8B4EE1" w14:textId="77777777" w:rsidR="00DA2A70" w:rsidRPr="00271219" w:rsidRDefault="00DA2A70" w:rsidP="000067BA">
      <w:pPr>
        <w:pStyle w:val="subsection"/>
      </w:pPr>
      <w:r w:rsidRPr="00271219">
        <w:tab/>
        <w:t>(4)</w:t>
      </w:r>
      <w:r w:rsidRPr="00271219">
        <w:tab/>
        <w:t>Within 28 days after making the decision on the reconsideration, the Regulator must give the applicant a written statement of the Regulator’s reasons for the decision.</w:t>
      </w:r>
    </w:p>
    <w:p w14:paraId="345DD273" w14:textId="77777777" w:rsidR="00DA2A70" w:rsidRPr="00271219" w:rsidRDefault="00E34084" w:rsidP="000067BA">
      <w:pPr>
        <w:pStyle w:val="ActHead5"/>
      </w:pPr>
      <w:bookmarkStart w:id="353" w:name="_Toc120867880"/>
      <w:r w:rsidRPr="00C557AD">
        <w:rPr>
          <w:rStyle w:val="CharSectno"/>
        </w:rPr>
        <w:lastRenderedPageBreak/>
        <w:t>216</w:t>
      </w:r>
      <w:r w:rsidR="00DA2A70" w:rsidRPr="00271219">
        <w:t xml:space="preserve">  Deadline for reconsideration</w:t>
      </w:r>
      <w:bookmarkEnd w:id="353"/>
    </w:p>
    <w:p w14:paraId="0E5F4EE9" w14:textId="77777777" w:rsidR="00DA2A70" w:rsidRPr="00271219" w:rsidRDefault="00DA2A70" w:rsidP="000067BA">
      <w:pPr>
        <w:pStyle w:val="subsection"/>
      </w:pPr>
      <w:r w:rsidRPr="00271219">
        <w:tab/>
        <w:t>(1)</w:t>
      </w:r>
      <w:r w:rsidRPr="00271219">
        <w:tab/>
        <w:t>The Regulator must make its decision on reconsideration of a decision within 90 days after receiving an application for reconsideration.</w:t>
      </w:r>
    </w:p>
    <w:p w14:paraId="7962FEE8" w14:textId="77777777" w:rsidR="00DA2A70" w:rsidRPr="00271219" w:rsidRDefault="00DA2A70" w:rsidP="000067BA">
      <w:pPr>
        <w:pStyle w:val="subsection"/>
      </w:pPr>
      <w:r w:rsidRPr="00271219">
        <w:tab/>
        <w:t>(2)</w:t>
      </w:r>
      <w:r w:rsidRPr="00271219">
        <w:tab/>
        <w:t>The Regulator is taken, for the purposes of this Part, to have made a decision affirming the original decision if the Regulator has not informed the applicant of its decision on the reconsideration before the end of the period of 90 days.</w:t>
      </w:r>
    </w:p>
    <w:p w14:paraId="65DA084F" w14:textId="77777777" w:rsidR="00DA2A70" w:rsidRPr="00271219" w:rsidRDefault="00E34084" w:rsidP="000067BA">
      <w:pPr>
        <w:pStyle w:val="ActHead5"/>
      </w:pPr>
      <w:bookmarkStart w:id="354" w:name="_Toc120867881"/>
      <w:r w:rsidRPr="00C557AD">
        <w:rPr>
          <w:rStyle w:val="CharSectno"/>
        </w:rPr>
        <w:t>217</w:t>
      </w:r>
      <w:r w:rsidR="00DA2A70" w:rsidRPr="00271219">
        <w:t xml:space="preserve">  Review by the Administrative Appeals Tribunal</w:t>
      </w:r>
      <w:bookmarkEnd w:id="354"/>
    </w:p>
    <w:p w14:paraId="787DAC9E" w14:textId="77777777" w:rsidR="00DA2A70" w:rsidRPr="00271219" w:rsidRDefault="00DA2A70" w:rsidP="000067BA">
      <w:pPr>
        <w:pStyle w:val="subsection"/>
      </w:pPr>
      <w:r w:rsidRPr="00271219">
        <w:tab/>
        <w:t>(1)</w:t>
      </w:r>
      <w:r w:rsidRPr="00271219">
        <w:tab/>
        <w:t xml:space="preserve">Applications may be made to the Administrative Appeals Tribunal to review a reviewable decision if the Regulator has affirmed or varied the decision under </w:t>
      </w:r>
      <w:r w:rsidR="007F2F58">
        <w:t>section </w:t>
      </w:r>
      <w:r w:rsidR="00E34084">
        <w:t>215</w:t>
      </w:r>
      <w:r w:rsidRPr="00271219">
        <w:t>.</w:t>
      </w:r>
    </w:p>
    <w:p w14:paraId="08541526" w14:textId="77777777" w:rsidR="00DA2A70" w:rsidRPr="00271219" w:rsidRDefault="00DA2A70" w:rsidP="000067BA">
      <w:pPr>
        <w:pStyle w:val="subsection"/>
      </w:pPr>
      <w:r w:rsidRPr="00271219">
        <w:tab/>
        <w:t>(2)</w:t>
      </w:r>
      <w:r w:rsidRPr="00271219">
        <w:tab/>
        <w:t>Applications may be made to the Administrative Appeals Tribunal to review a reviewable decision if the decision was not made by a delegate of the Regulator.</w:t>
      </w:r>
    </w:p>
    <w:p w14:paraId="1CBC0E13" w14:textId="77777777" w:rsidR="00DA2A70" w:rsidRPr="00271219" w:rsidRDefault="00DA2A70" w:rsidP="000067BA">
      <w:pPr>
        <w:pStyle w:val="notetext"/>
      </w:pPr>
      <w:r w:rsidRPr="00271219">
        <w:t>Note:</w:t>
      </w:r>
      <w:r w:rsidRPr="00271219">
        <w:tab/>
        <w:t xml:space="preserve">Section 27A of the </w:t>
      </w:r>
      <w:r w:rsidRPr="00271219">
        <w:rPr>
          <w:i/>
        </w:rPr>
        <w:t>Administrative Appeals Tribunal Act 1975</w:t>
      </w:r>
      <w:r w:rsidRPr="00271219">
        <w:t xml:space="preserve"> requires notification of a decision that is reviewable.</w:t>
      </w:r>
    </w:p>
    <w:p w14:paraId="7574BC60" w14:textId="77777777" w:rsidR="00DA2A70" w:rsidRPr="000067BA" w:rsidRDefault="000067BA" w:rsidP="000067BA">
      <w:pPr>
        <w:pStyle w:val="ActHead2"/>
        <w:pageBreakBefore/>
      </w:pPr>
      <w:bookmarkStart w:id="355" w:name="_Toc120867882"/>
      <w:bookmarkEnd w:id="344"/>
      <w:r w:rsidRPr="00C557AD">
        <w:rPr>
          <w:rStyle w:val="CharPartNo"/>
        </w:rPr>
        <w:lastRenderedPageBreak/>
        <w:t>Part 2</w:t>
      </w:r>
      <w:r w:rsidR="00587111" w:rsidRPr="00C557AD">
        <w:rPr>
          <w:rStyle w:val="CharPartNo"/>
        </w:rPr>
        <w:t>1</w:t>
      </w:r>
      <w:r w:rsidR="00DA2A70" w:rsidRPr="00271219">
        <w:t>—</w:t>
      </w:r>
      <w:r w:rsidR="00DA2A70" w:rsidRPr="00C557AD">
        <w:rPr>
          <w:rStyle w:val="CharPartText"/>
        </w:rPr>
        <w:t>Miscellaneous</w:t>
      </w:r>
      <w:bookmarkEnd w:id="355"/>
    </w:p>
    <w:p w14:paraId="1A6BA809" w14:textId="77777777" w:rsidR="003505A7" w:rsidRPr="00C557AD" w:rsidRDefault="003505A7" w:rsidP="000067BA">
      <w:pPr>
        <w:pStyle w:val="Header"/>
      </w:pPr>
      <w:r w:rsidRPr="00C557AD">
        <w:rPr>
          <w:rStyle w:val="CharDivNo"/>
        </w:rPr>
        <w:t xml:space="preserve"> </w:t>
      </w:r>
      <w:r w:rsidRPr="00C557AD">
        <w:rPr>
          <w:rStyle w:val="CharDivText"/>
        </w:rPr>
        <w:t xml:space="preserve"> </w:t>
      </w:r>
    </w:p>
    <w:p w14:paraId="2F1A302C" w14:textId="77777777" w:rsidR="00914015" w:rsidRPr="00914015" w:rsidRDefault="00E34084" w:rsidP="000067BA">
      <w:pPr>
        <w:pStyle w:val="ActHead5"/>
      </w:pPr>
      <w:bookmarkStart w:id="356" w:name="_Toc120867883"/>
      <w:r w:rsidRPr="00C557AD">
        <w:rPr>
          <w:rStyle w:val="CharSectno"/>
        </w:rPr>
        <w:t>218</w:t>
      </w:r>
      <w:r w:rsidR="00914015" w:rsidRPr="00914015">
        <w:t xml:space="preserve">  Simplified outline of this Part</w:t>
      </w:r>
      <w:bookmarkEnd w:id="356"/>
    </w:p>
    <w:p w14:paraId="1AB6C5BA" w14:textId="77777777" w:rsidR="00DA2A70" w:rsidRDefault="00997B87" w:rsidP="000067BA">
      <w:pPr>
        <w:pStyle w:val="SOText"/>
      </w:pPr>
      <w:r w:rsidRPr="00997B87">
        <w:t xml:space="preserve">This Part deals with </w:t>
      </w:r>
      <w:r>
        <w:t>miscellaneous matters</w:t>
      </w:r>
      <w:r w:rsidR="00551C8D">
        <w:t>.</w:t>
      </w:r>
    </w:p>
    <w:p w14:paraId="70CC3DD2" w14:textId="77777777" w:rsidR="00DA2A70" w:rsidRPr="00271219" w:rsidRDefault="00E34084" w:rsidP="000067BA">
      <w:pPr>
        <w:pStyle w:val="ActHead5"/>
      </w:pPr>
      <w:bookmarkStart w:id="357" w:name="_Toc120867884"/>
      <w:r w:rsidRPr="00C557AD">
        <w:rPr>
          <w:rStyle w:val="CharSectno"/>
        </w:rPr>
        <w:t>219</w:t>
      </w:r>
      <w:r w:rsidR="00DA2A70" w:rsidRPr="00271219">
        <w:t xml:space="preserve">  Miscellaneous functions of the Regulator</w:t>
      </w:r>
      <w:bookmarkEnd w:id="357"/>
    </w:p>
    <w:p w14:paraId="666C858B" w14:textId="77777777" w:rsidR="00DA2A70" w:rsidRPr="00271219" w:rsidRDefault="00DA2A70" w:rsidP="000067BA">
      <w:pPr>
        <w:pStyle w:val="subsection"/>
      </w:pPr>
      <w:r w:rsidRPr="00271219">
        <w:tab/>
      </w:r>
      <w:r w:rsidRPr="00271219">
        <w:tab/>
        <w:t>The Regulator has the following functions:</w:t>
      </w:r>
    </w:p>
    <w:p w14:paraId="6C4C00D5" w14:textId="77777777" w:rsidR="00DA2A70" w:rsidRPr="00271219" w:rsidRDefault="00DA2A70" w:rsidP="000067BA">
      <w:pPr>
        <w:pStyle w:val="paragraph"/>
      </w:pPr>
      <w:r w:rsidRPr="00271219">
        <w:tab/>
        <w:t>(a)</w:t>
      </w:r>
      <w:r w:rsidRPr="00271219">
        <w:tab/>
        <w:t>to monitor compliance with this Act and the associated provisions;</w:t>
      </w:r>
    </w:p>
    <w:p w14:paraId="3AC8D554" w14:textId="77777777" w:rsidR="00DA2A70" w:rsidRPr="00271219" w:rsidRDefault="00DA2A70" w:rsidP="000067BA">
      <w:pPr>
        <w:pStyle w:val="paragraph"/>
      </w:pPr>
      <w:r w:rsidRPr="00271219">
        <w:tab/>
        <w:t>(b)</w:t>
      </w:r>
      <w:r w:rsidRPr="00271219">
        <w:tab/>
        <w:t>to promote compliance with this Act and the associated provisions;</w:t>
      </w:r>
    </w:p>
    <w:p w14:paraId="45ACCB5C" w14:textId="77777777" w:rsidR="00DA2A70" w:rsidRPr="00271219" w:rsidRDefault="00DA2A70" w:rsidP="000067BA">
      <w:pPr>
        <w:pStyle w:val="paragraph"/>
      </w:pPr>
      <w:r w:rsidRPr="00271219">
        <w:tab/>
        <w:t>(c)</w:t>
      </w:r>
      <w:r w:rsidRPr="00271219">
        <w:tab/>
        <w:t>to conduct or coordinate education programs about this Act and the associated provisions;</w:t>
      </w:r>
    </w:p>
    <w:p w14:paraId="11026C14" w14:textId="77777777" w:rsidR="00DA2A70" w:rsidRPr="00271219" w:rsidRDefault="00DA2A70" w:rsidP="000067BA">
      <w:pPr>
        <w:pStyle w:val="paragraph"/>
      </w:pPr>
      <w:r w:rsidRPr="00271219">
        <w:tab/>
        <w:t>(d)</w:t>
      </w:r>
      <w:r w:rsidRPr="00271219">
        <w:tab/>
        <w:t xml:space="preserve">to advise the </w:t>
      </w:r>
      <w:r w:rsidR="00FB650F">
        <w:t>Minister</w:t>
      </w:r>
      <w:r w:rsidRPr="00271219">
        <w:t xml:space="preserve"> on matters relating to this Act and the associated provisions;</w:t>
      </w:r>
    </w:p>
    <w:p w14:paraId="24F90512" w14:textId="77777777" w:rsidR="00DA2A70" w:rsidRPr="00271219" w:rsidRDefault="00DA2A70" w:rsidP="000067BA">
      <w:pPr>
        <w:pStyle w:val="paragraph"/>
      </w:pPr>
      <w:r w:rsidRPr="00271219">
        <w:tab/>
        <w:t>(e)</w:t>
      </w:r>
      <w:r w:rsidRPr="00271219">
        <w:tab/>
        <w:t xml:space="preserve">to advise the </w:t>
      </w:r>
      <w:r w:rsidR="007478EE">
        <w:t>Nature Repair Market Committee</w:t>
      </w:r>
      <w:r w:rsidRPr="00271219">
        <w:t xml:space="preserve"> on matters relating to the making, variation or revocation of </w:t>
      </w:r>
      <w:r w:rsidR="007B5AA7">
        <w:t>methodology determination</w:t>
      </w:r>
      <w:r w:rsidR="00C332B6">
        <w:t>s</w:t>
      </w:r>
      <w:r w:rsidR="00F764F9">
        <w:t xml:space="preserve"> or biodiversity assessment instruments</w:t>
      </w:r>
      <w:r w:rsidRPr="00271219">
        <w:t>;</w:t>
      </w:r>
    </w:p>
    <w:p w14:paraId="00445A29" w14:textId="77777777" w:rsidR="00DA2A70" w:rsidRPr="00271219" w:rsidRDefault="00DA2A70" w:rsidP="000067BA">
      <w:pPr>
        <w:pStyle w:val="paragraph"/>
      </w:pPr>
      <w:r w:rsidRPr="00271219">
        <w:tab/>
        <w:t>(f)</w:t>
      </w:r>
      <w:r w:rsidRPr="00271219">
        <w:tab/>
        <w:t>to advise and assist persons in relation to their obligations under this Act and the associated provisions;</w:t>
      </w:r>
    </w:p>
    <w:p w14:paraId="59438978" w14:textId="77777777" w:rsidR="00DA2A70" w:rsidRPr="00271219" w:rsidRDefault="00DA2A70" w:rsidP="000067BA">
      <w:pPr>
        <w:pStyle w:val="paragraph"/>
      </w:pPr>
      <w:r w:rsidRPr="00271219">
        <w:tab/>
        <w:t>(g)</w:t>
      </w:r>
      <w:r w:rsidRPr="00271219">
        <w:tab/>
        <w:t>to advise and assist prospective applicants in connection with ensuring that applications are in accordance with this Act and the associated provisions;</w:t>
      </w:r>
    </w:p>
    <w:p w14:paraId="0EFDB1BE" w14:textId="77777777" w:rsidR="00DA2A70" w:rsidRPr="00271219" w:rsidRDefault="00DA2A70" w:rsidP="000067BA">
      <w:pPr>
        <w:pStyle w:val="paragraph"/>
      </w:pPr>
      <w:r w:rsidRPr="00271219">
        <w:tab/>
        <w:t>(h)</w:t>
      </w:r>
      <w:r w:rsidRPr="00271219">
        <w:tab/>
        <w:t>to advise and assist the representatives of persons in relation to compliance by persons with this Act and the associated provisions;</w:t>
      </w:r>
    </w:p>
    <w:p w14:paraId="35986C2A" w14:textId="77777777" w:rsidR="00DA2A70" w:rsidRPr="00271219" w:rsidRDefault="00DA2A70" w:rsidP="000067BA">
      <w:pPr>
        <w:pStyle w:val="paragraph"/>
      </w:pPr>
      <w:r w:rsidRPr="00271219">
        <w:tab/>
        <w:t>(i)</w:t>
      </w:r>
      <w:r w:rsidRPr="00271219">
        <w:tab/>
        <w:t>to liaise with regulatory and other relevant bodies, whether in Australia or elsewhere, about cooperative arrangements for matters relating to this Act and the associated provisions;</w:t>
      </w:r>
    </w:p>
    <w:p w14:paraId="337A4C31" w14:textId="77777777" w:rsidR="00DA2A70" w:rsidRPr="00271219" w:rsidRDefault="00DA2A70" w:rsidP="000067BA">
      <w:pPr>
        <w:pStyle w:val="paragraph"/>
      </w:pPr>
      <w:r w:rsidRPr="00271219">
        <w:tab/>
        <w:t>(j)</w:t>
      </w:r>
      <w:r w:rsidRPr="00271219">
        <w:tab/>
        <w:t>to advise and assist in relation to the development of the market for:</w:t>
      </w:r>
    </w:p>
    <w:p w14:paraId="75C9D1D5" w14:textId="77777777" w:rsidR="00DA2A70" w:rsidRPr="00271219" w:rsidRDefault="00DA2A70" w:rsidP="000067BA">
      <w:pPr>
        <w:pStyle w:val="paragraphsub"/>
      </w:pPr>
      <w:r w:rsidRPr="00271219">
        <w:lastRenderedPageBreak/>
        <w:tab/>
        <w:t>(i)</w:t>
      </w:r>
      <w:r w:rsidRPr="00271219">
        <w:tab/>
        <w:t>biodiversity certificates; or</w:t>
      </w:r>
    </w:p>
    <w:p w14:paraId="5A83D702" w14:textId="77777777" w:rsidR="00DA2A70" w:rsidRPr="00271219" w:rsidRDefault="00DA2A70" w:rsidP="000067BA">
      <w:pPr>
        <w:pStyle w:val="paragraphsub"/>
      </w:pPr>
      <w:r w:rsidRPr="00271219">
        <w:tab/>
        <w:t>(ii)</w:t>
      </w:r>
      <w:r w:rsidRPr="00271219">
        <w:tab/>
        <w:t>other certificates, units or credits (however described, and whether issued under a law of the Commonwealth, a State or a Territory, or in some other way) that relate to biodiversity projects;</w:t>
      </w:r>
    </w:p>
    <w:p w14:paraId="0EDC40AB" w14:textId="77777777" w:rsidR="00DA2A70" w:rsidRPr="00271219" w:rsidRDefault="00DA2A70" w:rsidP="000067BA">
      <w:pPr>
        <w:pStyle w:val="paragraph"/>
      </w:pPr>
      <w:r w:rsidRPr="00271219">
        <w:tab/>
        <w:t>(k)</w:t>
      </w:r>
      <w:r w:rsidRPr="00271219">
        <w:tab/>
        <w:t>to collect, analyse, interpret and disseminate statistical information relating to the operation of this Act and the associated provisions.</w:t>
      </w:r>
    </w:p>
    <w:p w14:paraId="32A9AAE7" w14:textId="77777777" w:rsidR="00DA2A70" w:rsidRPr="00271219" w:rsidRDefault="00E34084" w:rsidP="000067BA">
      <w:pPr>
        <w:pStyle w:val="ActHead5"/>
      </w:pPr>
      <w:bookmarkStart w:id="358" w:name="_Toc120867885"/>
      <w:bookmarkStart w:id="359" w:name="_Hlk92355602"/>
      <w:r w:rsidRPr="00C557AD">
        <w:rPr>
          <w:rStyle w:val="CharSectno"/>
        </w:rPr>
        <w:t>220</w:t>
      </w:r>
      <w:r w:rsidR="00DA2A70" w:rsidRPr="00271219">
        <w:t xml:space="preserve">  Treatment of trusts</w:t>
      </w:r>
      <w:bookmarkEnd w:id="358"/>
    </w:p>
    <w:p w14:paraId="320E1E09" w14:textId="77777777" w:rsidR="00DA2A70" w:rsidRPr="00271219" w:rsidRDefault="00DA2A70" w:rsidP="000067BA">
      <w:pPr>
        <w:pStyle w:val="subsection"/>
      </w:pPr>
      <w:r w:rsidRPr="00271219">
        <w:tab/>
        <w:t>(1)</w:t>
      </w:r>
      <w:r w:rsidRPr="00271219">
        <w:tab/>
        <w:t>This Act applies to a trust as if it were a person, but with the changes set out in this section.</w:t>
      </w:r>
    </w:p>
    <w:p w14:paraId="62A308FF" w14:textId="77777777" w:rsidR="00DA2A70" w:rsidRPr="00271219" w:rsidRDefault="00DA2A70" w:rsidP="000067BA">
      <w:pPr>
        <w:pStyle w:val="SubsectionHead"/>
      </w:pPr>
      <w:r w:rsidRPr="00271219">
        <w:t>Trusts with a single trustee</w:t>
      </w:r>
    </w:p>
    <w:p w14:paraId="239D14A7" w14:textId="77777777" w:rsidR="00DA2A70" w:rsidRPr="00271219" w:rsidRDefault="00DA2A70" w:rsidP="000067BA">
      <w:pPr>
        <w:pStyle w:val="subsection"/>
      </w:pPr>
      <w:r w:rsidRPr="00271219">
        <w:tab/>
        <w:t>(2)</w:t>
      </w:r>
      <w:r w:rsidRPr="00271219">
        <w:tab/>
        <w:t>If the trust has a single trustee:</w:t>
      </w:r>
    </w:p>
    <w:p w14:paraId="5C2E015D" w14:textId="77777777" w:rsidR="00DA2A70" w:rsidRPr="00271219" w:rsidRDefault="00DA2A70" w:rsidP="000067BA">
      <w:pPr>
        <w:pStyle w:val="paragraph"/>
      </w:pPr>
      <w:r w:rsidRPr="00271219">
        <w:tab/>
        <w:t>(a)</w:t>
      </w:r>
      <w:r w:rsidRPr="00271219">
        <w:tab/>
        <w:t>an obligation that would otherwise be imposed on the trust by or under this Act is imposed on the trustee instead; and</w:t>
      </w:r>
    </w:p>
    <w:p w14:paraId="6BF73D8D" w14:textId="77777777" w:rsidR="00DA2A70" w:rsidRPr="00271219" w:rsidRDefault="00DA2A70" w:rsidP="000067BA">
      <w:pPr>
        <w:pStyle w:val="paragraph"/>
      </w:pPr>
      <w:r w:rsidRPr="00271219">
        <w:tab/>
        <w:t>(b)</w:t>
      </w:r>
      <w:r w:rsidRPr="00271219">
        <w:tab/>
        <w:t>an offence against this Act that would otherwise have been committed by the trust is taken to have been committed by the trustee.</w:t>
      </w:r>
    </w:p>
    <w:p w14:paraId="0701323A" w14:textId="77777777" w:rsidR="00DA2A70" w:rsidRPr="00271219" w:rsidRDefault="00DA2A70" w:rsidP="000067BA">
      <w:pPr>
        <w:pStyle w:val="SubsectionHead"/>
      </w:pPr>
      <w:r w:rsidRPr="00271219">
        <w:t>Trusts with multiple trustees</w:t>
      </w:r>
    </w:p>
    <w:p w14:paraId="53F0930A" w14:textId="77777777" w:rsidR="00DA2A70" w:rsidRPr="00271219" w:rsidRDefault="00DA2A70" w:rsidP="000067BA">
      <w:pPr>
        <w:pStyle w:val="subsection"/>
      </w:pPr>
      <w:r w:rsidRPr="00271219">
        <w:tab/>
        <w:t>(3)</w:t>
      </w:r>
      <w:r w:rsidRPr="00271219">
        <w:tab/>
        <w:t>If the trust has 2 or more trustees:</w:t>
      </w:r>
    </w:p>
    <w:p w14:paraId="4F45DAC5" w14:textId="77777777" w:rsidR="00DA2A70" w:rsidRPr="00271219" w:rsidRDefault="00DA2A70" w:rsidP="000067BA">
      <w:pPr>
        <w:pStyle w:val="paragraph"/>
      </w:pPr>
      <w:r w:rsidRPr="00271219">
        <w:tab/>
        <w:t>(a)</w:t>
      </w:r>
      <w:r w:rsidRPr="00271219">
        <w:tab/>
        <w:t>an obligation that would otherwise be imposed on the trust by or under this Act is imposed on each trustee instead, but may be discharged by any of the trustees; and</w:t>
      </w:r>
    </w:p>
    <w:p w14:paraId="45E6A63C" w14:textId="77777777" w:rsidR="00DA2A70" w:rsidRPr="00271219" w:rsidRDefault="00DA2A70" w:rsidP="000067BA">
      <w:pPr>
        <w:pStyle w:val="paragraph"/>
      </w:pPr>
      <w:r w:rsidRPr="00271219">
        <w:tab/>
        <w:t>(b)</w:t>
      </w:r>
      <w:r w:rsidRPr="00271219">
        <w:tab/>
        <w:t>an offence against this Act that would otherwise have been committed by the trust is taken to have been committed by each trustee of the trust, at the time the offence was committed, who:</w:t>
      </w:r>
    </w:p>
    <w:p w14:paraId="3C843080" w14:textId="77777777" w:rsidR="00DA2A70" w:rsidRPr="00271219" w:rsidRDefault="00DA2A70" w:rsidP="000067BA">
      <w:pPr>
        <w:pStyle w:val="paragraphsub"/>
      </w:pPr>
      <w:r w:rsidRPr="00271219">
        <w:tab/>
        <w:t>(i)</w:t>
      </w:r>
      <w:r w:rsidRPr="00271219">
        <w:tab/>
        <w:t>did the relevant act or made the relevant omission; or</w:t>
      </w:r>
    </w:p>
    <w:p w14:paraId="36457D23" w14:textId="77777777" w:rsidR="00DA2A70" w:rsidRPr="00271219" w:rsidRDefault="00DA2A70" w:rsidP="000067BA">
      <w:pPr>
        <w:pStyle w:val="paragraphsub"/>
      </w:pPr>
      <w:r w:rsidRPr="00271219">
        <w:tab/>
        <w:t>(ii)</w:t>
      </w:r>
      <w:r w:rsidRPr="00271219">
        <w:tab/>
        <w:t>aided, abetted, counselled or procured the relevant act or omission; or</w:t>
      </w:r>
    </w:p>
    <w:p w14:paraId="22DE6B01" w14:textId="77777777" w:rsidR="00DA2A70" w:rsidRPr="00271219" w:rsidRDefault="00DA2A70" w:rsidP="000067BA">
      <w:pPr>
        <w:pStyle w:val="paragraphsub"/>
      </w:pPr>
      <w:r w:rsidRPr="00271219">
        <w:lastRenderedPageBreak/>
        <w:tab/>
        <w:t>(iii)</w:t>
      </w:r>
      <w:r w:rsidRPr="00271219">
        <w:tab/>
        <w:t>was in any way knowingly concerned in, or party to, the relevant act or omission (whether directly or indirectly and whether by any act or omission of the trustee).</w:t>
      </w:r>
    </w:p>
    <w:p w14:paraId="49BBBD2F" w14:textId="77777777" w:rsidR="00DA2A70" w:rsidRPr="00271219" w:rsidRDefault="00DA2A70" w:rsidP="000067BA">
      <w:pPr>
        <w:pStyle w:val="SubsectionHead"/>
      </w:pPr>
      <w:r w:rsidRPr="00271219">
        <w:t>Contraventions of civil penalty provisions</w:t>
      </w:r>
    </w:p>
    <w:p w14:paraId="42559A47" w14:textId="77777777" w:rsidR="00DA2A70" w:rsidRDefault="00DA2A70" w:rsidP="000067BA">
      <w:pPr>
        <w:pStyle w:val="subsection"/>
      </w:pPr>
      <w:r w:rsidRPr="00271219">
        <w:tab/>
        <w:t>(4)</w:t>
      </w:r>
      <w:r w:rsidRPr="00271219">
        <w:tab/>
        <w:t>This section applies to a contravention of a civil penalty provision in a corresponding way to the way in which it applies to an offence.</w:t>
      </w:r>
    </w:p>
    <w:p w14:paraId="690C6657" w14:textId="77777777" w:rsidR="00B2370F" w:rsidRPr="00B2370F" w:rsidRDefault="00B2370F" w:rsidP="000067BA">
      <w:pPr>
        <w:pStyle w:val="SubsectionHead"/>
      </w:pPr>
      <w:r>
        <w:t>O</w:t>
      </w:r>
      <w:r w:rsidRPr="00B2370F">
        <w:t xml:space="preserve">ffence against this </w:t>
      </w:r>
      <w:r w:rsidR="00171C87">
        <w:t>Act</w:t>
      </w:r>
    </w:p>
    <w:p w14:paraId="1BBEFB90" w14:textId="77777777" w:rsidR="00B2370F" w:rsidRPr="00271219" w:rsidRDefault="00B2370F" w:rsidP="000067BA">
      <w:pPr>
        <w:pStyle w:val="subsection"/>
      </w:pPr>
      <w:r>
        <w:tab/>
        <w:t>(5)</w:t>
      </w:r>
      <w:r>
        <w:tab/>
        <w:t xml:space="preserve">For the purposes of this section, </w:t>
      </w:r>
      <w:r w:rsidRPr="00B2370F">
        <w:rPr>
          <w:b/>
          <w:i/>
        </w:rPr>
        <w:t xml:space="preserve">offence against this </w:t>
      </w:r>
      <w:r w:rsidR="00171C87">
        <w:rPr>
          <w:b/>
          <w:i/>
        </w:rPr>
        <w:t>Act</w:t>
      </w:r>
      <w:r w:rsidRPr="00B2370F">
        <w:t xml:space="preserve"> includes an offence against </w:t>
      </w:r>
      <w:r w:rsidR="000067BA">
        <w:t>Chapter 7</w:t>
      </w:r>
      <w:r w:rsidRPr="00B2370F">
        <w:t xml:space="preserve"> of the </w:t>
      </w:r>
      <w:r w:rsidRPr="00B2370F">
        <w:rPr>
          <w:i/>
        </w:rPr>
        <w:t>Criminal Code</w:t>
      </w:r>
      <w:r w:rsidRPr="00B2370F">
        <w:t xml:space="preserve"> that relates to this </w:t>
      </w:r>
      <w:r w:rsidR="00171C87">
        <w:t>Act</w:t>
      </w:r>
      <w:r>
        <w:t>.</w:t>
      </w:r>
    </w:p>
    <w:p w14:paraId="08C582A1" w14:textId="77777777" w:rsidR="00DA2A70" w:rsidRPr="00271219" w:rsidRDefault="00E34084" w:rsidP="000067BA">
      <w:pPr>
        <w:pStyle w:val="ActHead5"/>
      </w:pPr>
      <w:bookmarkStart w:id="360" w:name="_Toc120867886"/>
      <w:r w:rsidRPr="00C557AD">
        <w:rPr>
          <w:rStyle w:val="CharSectno"/>
        </w:rPr>
        <w:t>221</w:t>
      </w:r>
      <w:r w:rsidR="00DA2A70" w:rsidRPr="00271219">
        <w:t xml:space="preserve">  Rules may provide for voluntary accreditation of advisers etc.</w:t>
      </w:r>
      <w:bookmarkEnd w:id="360"/>
    </w:p>
    <w:p w14:paraId="1C3120A0" w14:textId="77777777" w:rsidR="00DA2A70" w:rsidRPr="00271219" w:rsidRDefault="00DA2A70" w:rsidP="000067BA">
      <w:pPr>
        <w:pStyle w:val="subsection"/>
      </w:pPr>
      <w:r w:rsidRPr="00271219">
        <w:tab/>
        <w:t>(1)</w:t>
      </w:r>
      <w:r w:rsidRPr="00271219">
        <w:tab/>
        <w:t>The rules may make provision for and in relation to the voluntary accreditation of persons who give advice, or otherwise provide assistance, in relation to any of the following:</w:t>
      </w:r>
    </w:p>
    <w:p w14:paraId="23BD4E34" w14:textId="77777777" w:rsidR="00DA2A70" w:rsidRPr="00271219" w:rsidRDefault="00DA2A70" w:rsidP="000067BA">
      <w:pPr>
        <w:pStyle w:val="paragraph"/>
      </w:pPr>
      <w:r w:rsidRPr="00271219">
        <w:tab/>
        <w:t>(a)</w:t>
      </w:r>
      <w:r w:rsidRPr="00271219">
        <w:tab/>
        <w:t>the operation of this Act;</w:t>
      </w:r>
    </w:p>
    <w:p w14:paraId="306DDD95" w14:textId="77777777" w:rsidR="00DA2A70" w:rsidRPr="00271219" w:rsidRDefault="00DA2A70" w:rsidP="000067BA">
      <w:pPr>
        <w:pStyle w:val="paragraph"/>
      </w:pPr>
      <w:r w:rsidRPr="00271219">
        <w:tab/>
        <w:t>(b)</w:t>
      </w:r>
      <w:r w:rsidRPr="00271219">
        <w:tab/>
        <w:t>the carrying out of biodiversity projects;</w:t>
      </w:r>
    </w:p>
    <w:p w14:paraId="01DA7BEB" w14:textId="77777777" w:rsidR="00DA2A70" w:rsidRPr="00271219" w:rsidRDefault="00DA2A70" w:rsidP="000067BA">
      <w:pPr>
        <w:pStyle w:val="paragraph"/>
      </w:pPr>
      <w:r w:rsidRPr="00271219">
        <w:tab/>
        <w:t>(c)</w:t>
      </w:r>
      <w:r w:rsidRPr="00271219">
        <w:tab/>
        <w:t>the trading of biodiversity certificates.</w:t>
      </w:r>
    </w:p>
    <w:p w14:paraId="35D0913B" w14:textId="77777777" w:rsidR="00DA2A70" w:rsidRPr="00271219" w:rsidRDefault="00DA2A70" w:rsidP="000067BA">
      <w:pPr>
        <w:pStyle w:val="subsection"/>
      </w:pPr>
      <w:r w:rsidRPr="00271219">
        <w:tab/>
        <w:t>(2)</w:t>
      </w:r>
      <w:r w:rsidRPr="00271219">
        <w:tab/>
        <w:t xml:space="preserve">Without limiting </w:t>
      </w:r>
      <w:r w:rsidR="000067BA">
        <w:t>subsection (</w:t>
      </w:r>
      <w:r w:rsidRPr="00271219">
        <w:t>1), rules made for the purposes of that subsection may do any of the following:</w:t>
      </w:r>
    </w:p>
    <w:p w14:paraId="1D605A62" w14:textId="77777777" w:rsidR="00DA2A70" w:rsidRPr="00271219" w:rsidRDefault="00DA2A70" w:rsidP="000067BA">
      <w:pPr>
        <w:pStyle w:val="paragraph"/>
      </w:pPr>
      <w:r w:rsidRPr="00271219">
        <w:tab/>
        <w:t>(a)</w:t>
      </w:r>
      <w:r w:rsidRPr="00271219">
        <w:tab/>
        <w:t>make it a condition of accreditation that a person pass a test relating to the person’s knowledge of the scheme for biodiversity stewardship established by this Act;</w:t>
      </w:r>
    </w:p>
    <w:p w14:paraId="147812D5" w14:textId="77777777" w:rsidR="00DA2A70" w:rsidRPr="00271219" w:rsidRDefault="00DA2A70" w:rsidP="000067BA">
      <w:pPr>
        <w:pStyle w:val="paragraph"/>
      </w:pPr>
      <w:r w:rsidRPr="00271219">
        <w:tab/>
        <w:t>(b)</w:t>
      </w:r>
      <w:r w:rsidRPr="00271219">
        <w:tab/>
        <w:t>make it a condition of accreditation that a person be a fit and proper person to hold the accreditation;</w:t>
      </w:r>
    </w:p>
    <w:p w14:paraId="5D7735D1" w14:textId="77777777" w:rsidR="00DA2A70" w:rsidRPr="00271219" w:rsidRDefault="00DA2A70" w:rsidP="000067BA">
      <w:pPr>
        <w:pStyle w:val="paragraph"/>
      </w:pPr>
      <w:r w:rsidRPr="00271219">
        <w:tab/>
        <w:t>(c)</w:t>
      </w:r>
      <w:r w:rsidRPr="00271219">
        <w:tab/>
        <w:t>set fees for applications under the rules.</w:t>
      </w:r>
    </w:p>
    <w:p w14:paraId="415874DB" w14:textId="77777777" w:rsidR="00DA2A70" w:rsidRPr="00271219" w:rsidRDefault="00DA2A70" w:rsidP="000067BA">
      <w:pPr>
        <w:pStyle w:val="subsection"/>
      </w:pPr>
      <w:r w:rsidRPr="00271219">
        <w:tab/>
        <w:t>(3)</w:t>
      </w:r>
      <w:r w:rsidRPr="00271219">
        <w:tab/>
        <w:t xml:space="preserve">A fee set under </w:t>
      </w:r>
      <w:r w:rsidR="000067BA">
        <w:t>paragraph (</w:t>
      </w:r>
      <w:r w:rsidRPr="00271219">
        <w:t>2)(c) must not be such as to amount to taxation.</w:t>
      </w:r>
    </w:p>
    <w:p w14:paraId="7987DEE8" w14:textId="77777777" w:rsidR="00DA2A70" w:rsidRPr="00271219" w:rsidRDefault="00DA2A70" w:rsidP="000067BA">
      <w:pPr>
        <w:pStyle w:val="subsection"/>
      </w:pPr>
      <w:r w:rsidRPr="00271219">
        <w:lastRenderedPageBreak/>
        <w:tab/>
        <w:t>(4)</w:t>
      </w:r>
      <w:r w:rsidRPr="00271219">
        <w:tab/>
        <w:t xml:space="preserve">Rules made for the purposes of </w:t>
      </w:r>
      <w:r w:rsidR="000067BA">
        <w:t>subsection (</w:t>
      </w:r>
      <w:r w:rsidRPr="00271219">
        <w:t xml:space="preserve">1) must not require a person to be accredited in order to engage in an activity referred to in a paragraph of </w:t>
      </w:r>
      <w:r w:rsidR="000067BA">
        <w:t>subsection (</w:t>
      </w:r>
      <w:r w:rsidRPr="00271219">
        <w:t>1).</w:t>
      </w:r>
    </w:p>
    <w:p w14:paraId="6C7F52F4" w14:textId="77777777" w:rsidR="00DA2A70" w:rsidRPr="00271219" w:rsidRDefault="00E34084" w:rsidP="000067BA">
      <w:pPr>
        <w:pStyle w:val="ActHead5"/>
      </w:pPr>
      <w:bookmarkStart w:id="361" w:name="_Toc120867887"/>
      <w:bookmarkEnd w:id="359"/>
      <w:r w:rsidRPr="00C557AD">
        <w:rPr>
          <w:rStyle w:val="CharSectno"/>
        </w:rPr>
        <w:t>222</w:t>
      </w:r>
      <w:r w:rsidR="00DA2A70" w:rsidRPr="00271219">
        <w:t xml:space="preserve">  Information previously given to the Regulator</w:t>
      </w:r>
      <w:bookmarkEnd w:id="361"/>
    </w:p>
    <w:p w14:paraId="6B9E5166" w14:textId="77777777" w:rsidR="00DA2A70" w:rsidRPr="00271219" w:rsidRDefault="00DA2A70" w:rsidP="000067BA">
      <w:pPr>
        <w:pStyle w:val="subsection"/>
      </w:pPr>
      <w:r w:rsidRPr="00271219">
        <w:tab/>
      </w:r>
      <w:r w:rsidRPr="00271219">
        <w:tab/>
        <w:t>If:</w:t>
      </w:r>
    </w:p>
    <w:p w14:paraId="33A5B283" w14:textId="77777777" w:rsidR="00DA2A70" w:rsidRPr="00271219" w:rsidRDefault="00DA2A70" w:rsidP="000067BA">
      <w:pPr>
        <w:pStyle w:val="paragraph"/>
      </w:pPr>
      <w:r w:rsidRPr="00271219">
        <w:tab/>
        <w:t>(a)</w:t>
      </w:r>
      <w:r w:rsidRPr="00271219">
        <w:tab/>
        <w:t>on a particular occasion, a person gave information to the Regulator under:</w:t>
      </w:r>
    </w:p>
    <w:p w14:paraId="76BE1A30" w14:textId="77777777" w:rsidR="00DA2A70" w:rsidRPr="00271219" w:rsidRDefault="00DA2A70" w:rsidP="000067BA">
      <w:pPr>
        <w:pStyle w:val="paragraphsub"/>
      </w:pPr>
      <w:r w:rsidRPr="00271219">
        <w:tab/>
        <w:t>(i)</w:t>
      </w:r>
      <w:r w:rsidRPr="00271219">
        <w:tab/>
        <w:t>this Act or the rules; or</w:t>
      </w:r>
    </w:p>
    <w:p w14:paraId="75FF9207" w14:textId="77777777" w:rsidR="00DA2A70" w:rsidRPr="00271219" w:rsidRDefault="00DA2A70" w:rsidP="000067BA">
      <w:pPr>
        <w:pStyle w:val="paragraphsub"/>
      </w:pPr>
      <w:r w:rsidRPr="00271219">
        <w:tab/>
        <w:t>(ii)</w:t>
      </w:r>
      <w:r w:rsidRPr="00271219">
        <w:tab/>
        <w:t xml:space="preserve">the </w:t>
      </w:r>
      <w:r w:rsidRPr="00271219">
        <w:rPr>
          <w:i/>
        </w:rPr>
        <w:t>Carbon Credits (Carbon Farming Initiative) Act 2011</w:t>
      </w:r>
      <w:r w:rsidRPr="00271219">
        <w:t>, or a legislative instrument made under that Act; and</w:t>
      </w:r>
    </w:p>
    <w:p w14:paraId="68921AA4" w14:textId="77777777" w:rsidR="00DA2A70" w:rsidRPr="00271219" w:rsidRDefault="00DA2A70" w:rsidP="000067BA">
      <w:pPr>
        <w:pStyle w:val="paragraph"/>
      </w:pPr>
      <w:r w:rsidRPr="00271219">
        <w:tab/>
        <w:t>(b)</w:t>
      </w:r>
      <w:r w:rsidRPr="00271219">
        <w:tab/>
        <w:t>the person is subsequently required or permitted, under this Act or the rules, to give the same information to the Regulator;</w:t>
      </w:r>
    </w:p>
    <w:p w14:paraId="4814E869" w14:textId="77777777" w:rsidR="00DA2A70" w:rsidRPr="00271219" w:rsidRDefault="00DA2A70" w:rsidP="000067BA">
      <w:pPr>
        <w:pStyle w:val="subsection2"/>
      </w:pPr>
      <w:r w:rsidRPr="00271219">
        <w:t>the person is taken to have given the information to the Regulator on that later occasion.</w:t>
      </w:r>
    </w:p>
    <w:p w14:paraId="6524CE06" w14:textId="77777777" w:rsidR="00DA2A70" w:rsidRPr="00271219" w:rsidRDefault="00E34084" w:rsidP="000067BA">
      <w:pPr>
        <w:pStyle w:val="ActHead5"/>
      </w:pPr>
      <w:bookmarkStart w:id="362" w:name="_Toc120867888"/>
      <w:r w:rsidRPr="00C557AD">
        <w:rPr>
          <w:rStyle w:val="CharSectno"/>
        </w:rPr>
        <w:t>223</w:t>
      </w:r>
      <w:r w:rsidR="00DA2A70" w:rsidRPr="00271219">
        <w:t xml:space="preserve">  Delegation by the </w:t>
      </w:r>
      <w:r w:rsidR="00FB650F">
        <w:t>Minister</w:t>
      </w:r>
      <w:bookmarkEnd w:id="362"/>
    </w:p>
    <w:p w14:paraId="500099C4" w14:textId="77777777" w:rsidR="00DA2A70" w:rsidRPr="00271219" w:rsidRDefault="00DA2A70" w:rsidP="000067BA">
      <w:pPr>
        <w:pStyle w:val="subsection"/>
      </w:pPr>
      <w:r w:rsidRPr="00271219">
        <w:tab/>
        <w:t>(1)</w:t>
      </w:r>
      <w:r w:rsidRPr="00271219">
        <w:tab/>
        <w:t xml:space="preserve">The </w:t>
      </w:r>
      <w:r w:rsidR="00FB650F">
        <w:t>Minister</w:t>
      </w:r>
      <w:r w:rsidRPr="00271219">
        <w:t xml:space="preserve"> may, in writing, delegate all or any of the </w:t>
      </w:r>
      <w:r w:rsidR="00FB650F">
        <w:t>Minister</w:t>
      </w:r>
      <w:r w:rsidRPr="00271219">
        <w:t>’s functions or powers under this Act or the rules to:</w:t>
      </w:r>
    </w:p>
    <w:p w14:paraId="4217C906" w14:textId="77777777" w:rsidR="00DA2A70" w:rsidRPr="00271219" w:rsidRDefault="00DA2A70" w:rsidP="000067BA">
      <w:pPr>
        <w:pStyle w:val="paragraph"/>
      </w:pPr>
      <w:r w:rsidRPr="00271219">
        <w:tab/>
        <w:t>(a)</w:t>
      </w:r>
      <w:r w:rsidRPr="00271219">
        <w:tab/>
        <w:t>the Secretary; or</w:t>
      </w:r>
    </w:p>
    <w:p w14:paraId="2587B656" w14:textId="77777777" w:rsidR="00DA2A70" w:rsidRPr="00271219" w:rsidRDefault="00DA2A70" w:rsidP="000067BA">
      <w:pPr>
        <w:pStyle w:val="paragraph"/>
      </w:pPr>
      <w:r w:rsidRPr="00271219">
        <w:tab/>
        <w:t>(b)</w:t>
      </w:r>
      <w:r w:rsidRPr="00271219">
        <w:tab/>
        <w:t xml:space="preserve">an SES employee, or acting SES employee, in the </w:t>
      </w:r>
      <w:r w:rsidR="00FB650F">
        <w:t>Department</w:t>
      </w:r>
      <w:r w:rsidRPr="00271219">
        <w:t>.</w:t>
      </w:r>
    </w:p>
    <w:p w14:paraId="626ABBD6" w14:textId="77777777" w:rsidR="00DA2A70" w:rsidRPr="00271219" w:rsidRDefault="00DA2A70" w:rsidP="000067BA">
      <w:pPr>
        <w:pStyle w:val="notetext"/>
      </w:pPr>
      <w:r w:rsidRPr="00271219">
        <w:t>Note 1:</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33B4DC3B" w14:textId="77777777" w:rsidR="00DA2A70" w:rsidRPr="00271219" w:rsidRDefault="00DA2A70" w:rsidP="000067BA">
      <w:pPr>
        <w:pStyle w:val="notetext"/>
      </w:pPr>
      <w:r w:rsidRPr="00271219">
        <w:t>Note 2:</w:t>
      </w:r>
      <w:r w:rsidRPr="00271219">
        <w:tab/>
        <w:t xml:space="preserve">Sections 34AA to 34A of the </w:t>
      </w:r>
      <w:r w:rsidRPr="00271219">
        <w:rPr>
          <w:i/>
        </w:rPr>
        <w:t>Acts Interpretation Act 1901</w:t>
      </w:r>
      <w:r w:rsidRPr="00271219">
        <w:t xml:space="preserve"> contain provisions relating to delegations.</w:t>
      </w:r>
    </w:p>
    <w:p w14:paraId="3C7194F5" w14:textId="77777777" w:rsidR="00DA2A70" w:rsidRPr="00271219" w:rsidRDefault="00DA2A70" w:rsidP="000067BA">
      <w:pPr>
        <w:pStyle w:val="subsection"/>
      </w:pPr>
      <w:r w:rsidRPr="00271219">
        <w:tab/>
        <w:t>(2)</w:t>
      </w:r>
      <w:r w:rsidRPr="00271219">
        <w:tab/>
        <w:t xml:space="preserve">In performing a delegated function or exercising a delegated power, the delegate must comply with any written directions of the </w:t>
      </w:r>
      <w:r w:rsidR="00FB650F">
        <w:t>Minister</w:t>
      </w:r>
      <w:r w:rsidRPr="00271219">
        <w:t>.</w:t>
      </w:r>
    </w:p>
    <w:p w14:paraId="6C6C4674" w14:textId="77777777" w:rsidR="00DA2A70" w:rsidRPr="00271219" w:rsidRDefault="00DA2A70" w:rsidP="000067BA">
      <w:pPr>
        <w:pStyle w:val="subsection"/>
      </w:pPr>
      <w:r w:rsidRPr="00271219">
        <w:tab/>
        <w:t>(3)</w:t>
      </w:r>
      <w:r w:rsidRPr="00271219">
        <w:tab/>
      </w:r>
      <w:r w:rsidR="000067BA">
        <w:t>Subsection (</w:t>
      </w:r>
      <w:r w:rsidRPr="00271219">
        <w:t>1) does not apply to a power to make, vary or revoke a legislative instrument.</w:t>
      </w:r>
    </w:p>
    <w:p w14:paraId="10D7CCF9" w14:textId="77777777" w:rsidR="00DA2A70" w:rsidRPr="00271219" w:rsidRDefault="00E34084" w:rsidP="000067BA">
      <w:pPr>
        <w:pStyle w:val="ActHead5"/>
      </w:pPr>
      <w:bookmarkStart w:id="363" w:name="_Toc120867889"/>
      <w:r w:rsidRPr="00C557AD">
        <w:rPr>
          <w:rStyle w:val="CharSectno"/>
        </w:rPr>
        <w:lastRenderedPageBreak/>
        <w:t>224</w:t>
      </w:r>
      <w:r w:rsidR="00DA2A70" w:rsidRPr="00271219">
        <w:t xml:space="preserve">  Delegation by the Secretary</w:t>
      </w:r>
      <w:bookmarkEnd w:id="363"/>
    </w:p>
    <w:p w14:paraId="41DF379C" w14:textId="77777777" w:rsidR="005B5A62" w:rsidRDefault="00DA2A70" w:rsidP="000067BA">
      <w:pPr>
        <w:pStyle w:val="subsection"/>
      </w:pPr>
      <w:r w:rsidRPr="00271219">
        <w:tab/>
        <w:t>(1)</w:t>
      </w:r>
      <w:r w:rsidRPr="00271219">
        <w:tab/>
        <w:t>The Secretary may, in writing, delegate all or any of the Secretary’s functions or powers under this Act or the rules to</w:t>
      </w:r>
      <w:r w:rsidR="005B5A62">
        <w:t>:</w:t>
      </w:r>
    </w:p>
    <w:p w14:paraId="2B653CA1" w14:textId="77777777" w:rsidR="00DA2A70" w:rsidRDefault="00DA2A70" w:rsidP="000067BA">
      <w:pPr>
        <w:pStyle w:val="paragraph"/>
      </w:pPr>
      <w:r w:rsidRPr="00271219">
        <w:t xml:space="preserve"> </w:t>
      </w:r>
      <w:r w:rsidR="005B5A62">
        <w:tab/>
        <w:t>(a)</w:t>
      </w:r>
      <w:r w:rsidR="005B5A62">
        <w:tab/>
        <w:t xml:space="preserve">a person who is </w:t>
      </w:r>
      <w:r w:rsidRPr="00271219">
        <w:t xml:space="preserve">an SES employee, or acting SES employee, in the </w:t>
      </w:r>
      <w:r w:rsidR="00FB650F">
        <w:t>Department</w:t>
      </w:r>
      <w:r w:rsidR="005B5A62">
        <w:t>; or</w:t>
      </w:r>
    </w:p>
    <w:p w14:paraId="65D3C7F9" w14:textId="77777777" w:rsidR="005B5A62" w:rsidRDefault="005B5A62" w:rsidP="000067BA">
      <w:pPr>
        <w:pStyle w:val="paragraph"/>
      </w:pPr>
      <w:r>
        <w:tab/>
        <w:t>(b)</w:t>
      </w:r>
      <w:r>
        <w:tab/>
        <w:t>a person who is:</w:t>
      </w:r>
    </w:p>
    <w:p w14:paraId="08AB9359" w14:textId="77777777" w:rsidR="005B5A62" w:rsidRDefault="005B5A62" w:rsidP="000067BA">
      <w:pPr>
        <w:pStyle w:val="paragraphsub"/>
      </w:pPr>
      <w:r>
        <w:tab/>
        <w:t>(i)</w:t>
      </w:r>
      <w:r>
        <w:tab/>
        <w:t>an official of the Regulator; and</w:t>
      </w:r>
    </w:p>
    <w:p w14:paraId="3940626C" w14:textId="77777777" w:rsidR="005B5A62" w:rsidRPr="00271219" w:rsidRDefault="005B5A62" w:rsidP="000067BA">
      <w:pPr>
        <w:pStyle w:val="paragraphsub"/>
      </w:pPr>
      <w:r>
        <w:tab/>
        <w:t>(ii)</w:t>
      </w:r>
      <w:r>
        <w:tab/>
      </w:r>
      <w:r w:rsidRPr="00271219">
        <w:t>an SES employee, or acting SES employee</w:t>
      </w:r>
      <w:r>
        <w:t>.</w:t>
      </w:r>
    </w:p>
    <w:p w14:paraId="760C9FB3" w14:textId="77777777" w:rsidR="00DA2A70" w:rsidRPr="00271219" w:rsidRDefault="00DA2A70" w:rsidP="000067BA">
      <w:pPr>
        <w:pStyle w:val="notetext"/>
      </w:pPr>
      <w:r w:rsidRPr="00271219">
        <w:t>Note 1:</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5D578764" w14:textId="77777777" w:rsidR="00DA2A70" w:rsidRPr="00271219" w:rsidRDefault="00DA2A70" w:rsidP="000067BA">
      <w:pPr>
        <w:pStyle w:val="notetext"/>
      </w:pPr>
      <w:r w:rsidRPr="00271219">
        <w:t>Note 2:</w:t>
      </w:r>
      <w:r w:rsidRPr="00271219">
        <w:tab/>
        <w:t xml:space="preserve">Sections 34AA to 34A of the </w:t>
      </w:r>
      <w:r w:rsidRPr="00271219">
        <w:rPr>
          <w:i/>
        </w:rPr>
        <w:t>Acts Interpretation Act 1901</w:t>
      </w:r>
      <w:r w:rsidRPr="00271219">
        <w:t xml:space="preserve"> contain provisions relating to delegations.</w:t>
      </w:r>
    </w:p>
    <w:p w14:paraId="01F200CA" w14:textId="77777777" w:rsidR="00DA2A70" w:rsidRPr="00271219" w:rsidRDefault="00DA2A70" w:rsidP="000067BA">
      <w:pPr>
        <w:pStyle w:val="subsection"/>
      </w:pPr>
      <w:r w:rsidRPr="00271219">
        <w:tab/>
        <w:t>(2)</w:t>
      </w:r>
      <w:r w:rsidRPr="00271219">
        <w:tab/>
        <w:t>In performing a delegated function or exercising a delegated power, the delegate must comply with any written directions of the Secretary.</w:t>
      </w:r>
    </w:p>
    <w:p w14:paraId="3C1509B8" w14:textId="77777777" w:rsidR="00DA2A70" w:rsidRPr="00271219" w:rsidRDefault="00E34084" w:rsidP="000067BA">
      <w:pPr>
        <w:pStyle w:val="ActHead5"/>
      </w:pPr>
      <w:bookmarkStart w:id="364" w:name="_Toc120867890"/>
      <w:r w:rsidRPr="00C557AD">
        <w:rPr>
          <w:rStyle w:val="CharSectno"/>
        </w:rPr>
        <w:t>225</w:t>
      </w:r>
      <w:r w:rsidR="00DA2A70" w:rsidRPr="00271219">
        <w:t xml:space="preserve">  Concurrent operation of State and Territory laws</w:t>
      </w:r>
      <w:bookmarkEnd w:id="364"/>
    </w:p>
    <w:p w14:paraId="0E22A480" w14:textId="77777777" w:rsidR="00DA2A70" w:rsidRPr="00271219" w:rsidRDefault="00DA2A70" w:rsidP="000067BA">
      <w:pPr>
        <w:pStyle w:val="subsection"/>
      </w:pPr>
      <w:r w:rsidRPr="00271219">
        <w:tab/>
      </w:r>
      <w:r w:rsidRPr="00271219">
        <w:tab/>
        <w:t>This Act is not intended to exclude or limit the operation of a law of a State or Territory that is capable of operating concurrently with this Act.</w:t>
      </w:r>
    </w:p>
    <w:p w14:paraId="620D8602" w14:textId="77777777" w:rsidR="00DA2A70" w:rsidRPr="00271219" w:rsidRDefault="00E34084" w:rsidP="000067BA">
      <w:pPr>
        <w:pStyle w:val="ActHead5"/>
      </w:pPr>
      <w:bookmarkStart w:id="365" w:name="_Toc120867891"/>
      <w:r w:rsidRPr="00C557AD">
        <w:rPr>
          <w:rStyle w:val="CharSectno"/>
        </w:rPr>
        <w:t>226</w:t>
      </w:r>
      <w:r w:rsidR="00DA2A70" w:rsidRPr="00271219">
        <w:t xml:space="preserve">  Law relating to legal professional privilege not affected</w:t>
      </w:r>
      <w:bookmarkEnd w:id="365"/>
    </w:p>
    <w:p w14:paraId="3BDAEDD1" w14:textId="77777777" w:rsidR="00DA2A70" w:rsidRPr="00271219" w:rsidRDefault="00DA2A70" w:rsidP="000067BA">
      <w:pPr>
        <w:pStyle w:val="subsection"/>
      </w:pPr>
      <w:r w:rsidRPr="00271219">
        <w:tab/>
      </w:r>
      <w:r w:rsidRPr="00271219">
        <w:tab/>
        <w:t>This Act does not affect the law relating to legal professional privilege.</w:t>
      </w:r>
    </w:p>
    <w:p w14:paraId="58E244C3" w14:textId="77777777" w:rsidR="00DA2A70" w:rsidRPr="00271219" w:rsidRDefault="00E34084" w:rsidP="000067BA">
      <w:pPr>
        <w:pStyle w:val="ActHead5"/>
      </w:pPr>
      <w:bookmarkStart w:id="366" w:name="_Toc120867892"/>
      <w:r w:rsidRPr="00C557AD">
        <w:rPr>
          <w:rStyle w:val="CharSectno"/>
        </w:rPr>
        <w:t>227</w:t>
      </w:r>
      <w:r w:rsidR="00DA2A70" w:rsidRPr="00271219">
        <w:t xml:space="preserve">  Arrangements with States and Territories</w:t>
      </w:r>
      <w:bookmarkEnd w:id="366"/>
    </w:p>
    <w:p w14:paraId="7B74E4DF" w14:textId="77777777" w:rsidR="00DA2A70" w:rsidRPr="00271219" w:rsidRDefault="00DA2A70" w:rsidP="000067BA">
      <w:pPr>
        <w:pStyle w:val="subsection"/>
      </w:pPr>
      <w:r w:rsidRPr="00271219">
        <w:tab/>
      </w:r>
      <w:r w:rsidRPr="00271219">
        <w:tab/>
        <w:t xml:space="preserve">The </w:t>
      </w:r>
      <w:r w:rsidR="00FB650F">
        <w:t>Minister</w:t>
      </w:r>
      <w:r w:rsidRPr="00271219">
        <w:t xml:space="preserve"> may enter into an arrangement with a relevant Minister of a State or Territory in relation to the administration of this Act, including:</w:t>
      </w:r>
    </w:p>
    <w:p w14:paraId="4E7D3EC4" w14:textId="77777777" w:rsidR="00DA2A70" w:rsidRPr="00271219" w:rsidRDefault="00DA2A70" w:rsidP="000067BA">
      <w:pPr>
        <w:pStyle w:val="paragraph"/>
      </w:pPr>
      <w:r w:rsidRPr="00271219">
        <w:tab/>
        <w:t>(a)</w:t>
      </w:r>
      <w:r w:rsidRPr="00271219">
        <w:tab/>
        <w:t>arrangements for the performance of the functions of a magistrate under this Act by a magistrate of that State or Territory; and</w:t>
      </w:r>
    </w:p>
    <w:p w14:paraId="35DDB381" w14:textId="77777777" w:rsidR="00DA2A70" w:rsidRPr="00271219" w:rsidRDefault="00DA2A70" w:rsidP="000067BA">
      <w:pPr>
        <w:pStyle w:val="paragraph"/>
      </w:pPr>
      <w:r w:rsidRPr="00271219">
        <w:lastRenderedPageBreak/>
        <w:tab/>
        <w:t>(b)</w:t>
      </w:r>
      <w:r w:rsidRPr="00271219">
        <w:tab/>
        <w:t xml:space="preserve">arrangements for the exercise of the powers conferred by </w:t>
      </w:r>
      <w:r w:rsidR="009D3174">
        <w:t>section </w:t>
      </w:r>
      <w:r w:rsidR="00E34084">
        <w:t>94</w:t>
      </w:r>
      <w:r w:rsidRPr="00271219">
        <w:t xml:space="preserve"> on relevant land registration officials of that State or Territory; and</w:t>
      </w:r>
    </w:p>
    <w:p w14:paraId="153C2E96" w14:textId="77777777" w:rsidR="00DA2A70" w:rsidRPr="00271219" w:rsidRDefault="00DA2A70" w:rsidP="000067BA">
      <w:pPr>
        <w:pStyle w:val="paragraph"/>
      </w:pPr>
      <w:r w:rsidRPr="00271219">
        <w:tab/>
        <w:t>(c)</w:t>
      </w:r>
      <w:r w:rsidRPr="00271219">
        <w:tab/>
        <w:t xml:space="preserve">arrangements for the exercise of the powers conferred by </w:t>
      </w:r>
      <w:r w:rsidR="009D3174">
        <w:t>section </w:t>
      </w:r>
      <w:r w:rsidR="00E34084">
        <w:t>95</w:t>
      </w:r>
      <w:r w:rsidRPr="00271219">
        <w:t xml:space="preserve"> on relevant land registration officials of that State or Territory.</w:t>
      </w:r>
    </w:p>
    <w:p w14:paraId="40D3F859" w14:textId="77777777" w:rsidR="00DA2A70" w:rsidRPr="00271219" w:rsidRDefault="00E34084" w:rsidP="000067BA">
      <w:pPr>
        <w:pStyle w:val="ActHead5"/>
      </w:pPr>
      <w:bookmarkStart w:id="367" w:name="_Toc120867893"/>
      <w:r w:rsidRPr="00C557AD">
        <w:rPr>
          <w:rStyle w:val="CharSectno"/>
        </w:rPr>
        <w:t>228</w:t>
      </w:r>
      <w:r w:rsidR="00DA2A70" w:rsidRPr="00271219">
        <w:t xml:space="preserve">  Liability for damages</w:t>
      </w:r>
      <w:bookmarkEnd w:id="367"/>
    </w:p>
    <w:p w14:paraId="1EEB4F97" w14:textId="77777777" w:rsidR="00DA2A70" w:rsidRPr="00271219" w:rsidRDefault="00DA2A70" w:rsidP="000067BA">
      <w:pPr>
        <w:pStyle w:val="subsection"/>
      </w:pPr>
      <w:r w:rsidRPr="00271219">
        <w:tab/>
      </w:r>
      <w:r w:rsidRPr="00271219">
        <w:tab/>
        <w:t>None of the following:</w:t>
      </w:r>
    </w:p>
    <w:p w14:paraId="445924DA" w14:textId="77777777" w:rsidR="00DA2A70" w:rsidRPr="00271219" w:rsidRDefault="00DA2A70" w:rsidP="000067BA">
      <w:pPr>
        <w:pStyle w:val="paragraph"/>
      </w:pPr>
      <w:r w:rsidRPr="00271219">
        <w:tab/>
        <w:t>(a)</w:t>
      </w:r>
      <w:r w:rsidRPr="00271219">
        <w:tab/>
        <w:t xml:space="preserve">the </w:t>
      </w:r>
      <w:r w:rsidR="00FB650F">
        <w:t>Minister</w:t>
      </w:r>
      <w:r w:rsidRPr="00271219">
        <w:t>;</w:t>
      </w:r>
    </w:p>
    <w:p w14:paraId="2AE7A699" w14:textId="77777777" w:rsidR="00DA2A70" w:rsidRPr="00271219" w:rsidRDefault="00DA2A70" w:rsidP="000067BA">
      <w:pPr>
        <w:pStyle w:val="paragraph"/>
      </w:pPr>
      <w:r w:rsidRPr="00271219">
        <w:tab/>
        <w:t>(b)</w:t>
      </w:r>
      <w:r w:rsidRPr="00271219">
        <w:tab/>
        <w:t xml:space="preserve">a delegate of the </w:t>
      </w:r>
      <w:r w:rsidR="00FB650F">
        <w:t>Minister</w:t>
      </w:r>
      <w:r w:rsidRPr="00271219">
        <w:t>;</w:t>
      </w:r>
    </w:p>
    <w:p w14:paraId="13EF0889" w14:textId="77777777" w:rsidR="00DA2A70" w:rsidRPr="00271219" w:rsidRDefault="00DA2A70" w:rsidP="000067BA">
      <w:pPr>
        <w:pStyle w:val="paragraph"/>
      </w:pPr>
      <w:r w:rsidRPr="00271219">
        <w:tab/>
        <w:t>(c)</w:t>
      </w:r>
      <w:r w:rsidRPr="00271219">
        <w:tab/>
        <w:t>the Secretary;</w:t>
      </w:r>
    </w:p>
    <w:p w14:paraId="54273826" w14:textId="77777777" w:rsidR="00DA2A70" w:rsidRPr="00271219" w:rsidRDefault="00DA2A70" w:rsidP="000067BA">
      <w:pPr>
        <w:pStyle w:val="paragraph"/>
      </w:pPr>
      <w:r w:rsidRPr="00271219">
        <w:tab/>
        <w:t>(d)</w:t>
      </w:r>
      <w:r w:rsidRPr="00271219">
        <w:tab/>
        <w:t>a delegate of the Secretary;</w:t>
      </w:r>
    </w:p>
    <w:p w14:paraId="7FA1F579" w14:textId="77777777" w:rsidR="00DA2A70" w:rsidRPr="00271219" w:rsidRDefault="00DA2A70" w:rsidP="000067BA">
      <w:pPr>
        <w:pStyle w:val="paragraph"/>
      </w:pPr>
      <w:r w:rsidRPr="00271219">
        <w:tab/>
        <w:t>(e)</w:t>
      </w:r>
      <w:r w:rsidRPr="00271219">
        <w:tab/>
        <w:t>the Regulator;</w:t>
      </w:r>
    </w:p>
    <w:p w14:paraId="035323D6" w14:textId="77777777" w:rsidR="00DA2A70" w:rsidRPr="00271219" w:rsidRDefault="00DA2A70" w:rsidP="000067BA">
      <w:pPr>
        <w:pStyle w:val="paragraph"/>
      </w:pPr>
      <w:r w:rsidRPr="00271219">
        <w:tab/>
        <w:t>(f)</w:t>
      </w:r>
      <w:r w:rsidRPr="00271219">
        <w:tab/>
        <w:t>a delegate of the Regulator;</w:t>
      </w:r>
    </w:p>
    <w:p w14:paraId="27928C67" w14:textId="77777777" w:rsidR="00DA2A70" w:rsidRPr="00271219" w:rsidRDefault="00DA2A70" w:rsidP="000067BA">
      <w:pPr>
        <w:pStyle w:val="paragraph"/>
      </w:pPr>
      <w:r w:rsidRPr="00271219">
        <w:tab/>
        <w:t>(g)</w:t>
      </w:r>
      <w:r w:rsidRPr="00271219">
        <w:tab/>
        <w:t>an inspector;</w:t>
      </w:r>
    </w:p>
    <w:p w14:paraId="3C212616" w14:textId="77777777" w:rsidR="00DA2A70" w:rsidRPr="00271219" w:rsidRDefault="00DA2A70" w:rsidP="000067BA">
      <w:pPr>
        <w:pStyle w:val="paragraph"/>
      </w:pPr>
      <w:r w:rsidRPr="00271219">
        <w:tab/>
        <w:t>(h)</w:t>
      </w:r>
      <w:r w:rsidRPr="00271219">
        <w:tab/>
        <w:t>a person assisting an inspector;</w:t>
      </w:r>
    </w:p>
    <w:p w14:paraId="5EBEDC3A" w14:textId="77777777" w:rsidR="00DA2A70" w:rsidRPr="00271219" w:rsidRDefault="00DA2A70" w:rsidP="000067BA">
      <w:pPr>
        <w:pStyle w:val="paragraph"/>
      </w:pPr>
      <w:r w:rsidRPr="00271219">
        <w:tab/>
        <w:t>(i)</w:t>
      </w:r>
      <w:r w:rsidRPr="00271219">
        <w:tab/>
        <w:t>an audit team leader;</w:t>
      </w:r>
    </w:p>
    <w:p w14:paraId="5B138CC9" w14:textId="77777777" w:rsidR="00DA2A70" w:rsidRPr="00271219" w:rsidRDefault="00DA2A70" w:rsidP="000067BA">
      <w:pPr>
        <w:pStyle w:val="paragraph"/>
      </w:pPr>
      <w:r w:rsidRPr="00271219">
        <w:tab/>
        <w:t>(j)</w:t>
      </w:r>
      <w:r w:rsidRPr="00271219">
        <w:tab/>
        <w:t>a person assisting an audit team leader;</w:t>
      </w:r>
    </w:p>
    <w:p w14:paraId="180CF48E" w14:textId="77777777" w:rsidR="00DA2A70" w:rsidRPr="00271219" w:rsidRDefault="00DA2A70" w:rsidP="000067BA">
      <w:pPr>
        <w:pStyle w:val="paragraph"/>
      </w:pPr>
      <w:r w:rsidRPr="00271219">
        <w:tab/>
        <w:t>(k)</w:t>
      </w:r>
      <w:r w:rsidRPr="00271219">
        <w:tab/>
      </w:r>
      <w:r w:rsidR="00084351">
        <w:t xml:space="preserve">a </w:t>
      </w:r>
      <w:r w:rsidR="007478EE">
        <w:t>Nature Repair Market Committee</w:t>
      </w:r>
      <w:r w:rsidRPr="00271219">
        <w:t xml:space="preserve"> member;</w:t>
      </w:r>
    </w:p>
    <w:p w14:paraId="440EB6E4" w14:textId="77777777" w:rsidR="00DA2A70" w:rsidRPr="00271219" w:rsidRDefault="00DA2A70" w:rsidP="000067BA">
      <w:pPr>
        <w:pStyle w:val="paragraph"/>
      </w:pPr>
      <w:r w:rsidRPr="00271219">
        <w:tab/>
        <w:t>(l)</w:t>
      </w:r>
      <w:r w:rsidRPr="00271219">
        <w:tab/>
        <w:t xml:space="preserve">a person assisting the </w:t>
      </w:r>
      <w:r w:rsidR="007478EE">
        <w:t>Nature Repair Market Committee</w:t>
      </w:r>
      <w:r w:rsidRPr="00271219">
        <w:t>;</w:t>
      </w:r>
    </w:p>
    <w:p w14:paraId="038B115D" w14:textId="77777777" w:rsidR="00DA2A70" w:rsidRPr="00271219" w:rsidRDefault="00DA2A70" w:rsidP="000067BA">
      <w:pPr>
        <w:pStyle w:val="subsection2"/>
      </w:pPr>
      <w:r w:rsidRPr="00271219">
        <w:t>is liable to an action or other proceeding for damages for, or in relation to, an act or matter in good faith done or omitted to be done:</w:t>
      </w:r>
    </w:p>
    <w:p w14:paraId="0925C9AC" w14:textId="77777777" w:rsidR="00DA2A70" w:rsidRPr="00271219" w:rsidRDefault="00DA2A70" w:rsidP="000067BA">
      <w:pPr>
        <w:pStyle w:val="paragraph"/>
      </w:pPr>
      <w:r w:rsidRPr="00271219">
        <w:tab/>
        <w:t>(m)</w:t>
      </w:r>
      <w:r w:rsidRPr="00271219">
        <w:tab/>
        <w:t>in the performance or purported performance of any function; or</w:t>
      </w:r>
    </w:p>
    <w:p w14:paraId="09B67765" w14:textId="77777777" w:rsidR="00DA2A70" w:rsidRPr="00271219" w:rsidRDefault="00DA2A70" w:rsidP="000067BA">
      <w:pPr>
        <w:pStyle w:val="paragraph"/>
      </w:pPr>
      <w:r w:rsidRPr="00271219">
        <w:tab/>
        <w:t>(n)</w:t>
      </w:r>
      <w:r w:rsidRPr="00271219">
        <w:tab/>
        <w:t>in the exercise or purported exercise of any power;</w:t>
      </w:r>
    </w:p>
    <w:p w14:paraId="380F221A" w14:textId="77777777" w:rsidR="00DA2A70" w:rsidRPr="00271219" w:rsidRDefault="00DA2A70" w:rsidP="000067BA">
      <w:pPr>
        <w:pStyle w:val="subsection2"/>
      </w:pPr>
      <w:r w:rsidRPr="00271219">
        <w:t>conferred by this Act or the associated provisions.</w:t>
      </w:r>
    </w:p>
    <w:p w14:paraId="379C1311" w14:textId="77777777" w:rsidR="00DA2A70" w:rsidRPr="00271219" w:rsidRDefault="00E34084" w:rsidP="000067BA">
      <w:pPr>
        <w:pStyle w:val="ActHead5"/>
      </w:pPr>
      <w:bookmarkStart w:id="368" w:name="_Toc120867894"/>
      <w:r w:rsidRPr="00C557AD">
        <w:rPr>
          <w:rStyle w:val="CharSectno"/>
        </w:rPr>
        <w:t>229</w:t>
      </w:r>
      <w:r w:rsidR="00DA2A70" w:rsidRPr="00271219">
        <w:t xml:space="preserve">  Executive power of the Commonwealth</w:t>
      </w:r>
      <w:bookmarkEnd w:id="368"/>
    </w:p>
    <w:p w14:paraId="799441EC" w14:textId="77777777" w:rsidR="00DA2A70" w:rsidRPr="00271219" w:rsidRDefault="00DA2A70" w:rsidP="000067BA">
      <w:pPr>
        <w:pStyle w:val="subsection"/>
      </w:pPr>
      <w:r w:rsidRPr="00271219">
        <w:tab/>
      </w:r>
      <w:r w:rsidRPr="00271219">
        <w:tab/>
        <w:t>This Act does not, by implication, limit the executive power of the Commonwealth.</w:t>
      </w:r>
    </w:p>
    <w:p w14:paraId="47B1F744" w14:textId="77777777" w:rsidR="00DA2A70" w:rsidRPr="00271219" w:rsidRDefault="00E34084" w:rsidP="000067BA">
      <w:pPr>
        <w:pStyle w:val="ActHead5"/>
      </w:pPr>
      <w:bookmarkStart w:id="369" w:name="_Toc120867895"/>
      <w:r w:rsidRPr="00C557AD">
        <w:rPr>
          <w:rStyle w:val="CharSectno"/>
        </w:rPr>
        <w:lastRenderedPageBreak/>
        <w:t>230</w:t>
      </w:r>
      <w:r w:rsidR="00DA2A70" w:rsidRPr="00271219">
        <w:t xml:space="preserve">  Notional payments by the Commonwealth</w:t>
      </w:r>
      <w:bookmarkEnd w:id="369"/>
    </w:p>
    <w:p w14:paraId="1167C159" w14:textId="77777777" w:rsidR="00DA2A70" w:rsidRPr="00271219" w:rsidRDefault="00DA2A70" w:rsidP="000067BA">
      <w:pPr>
        <w:pStyle w:val="subsection"/>
      </w:pPr>
      <w:r w:rsidRPr="00271219">
        <w:tab/>
        <w:t>(1)</w:t>
      </w:r>
      <w:r w:rsidRPr="00271219">
        <w:tab/>
        <w:t>The purpose of this section is to ensure that amounts payable under this Act or the rules are notionally payable by the Commonwealth (or parts of the Commonwealth).</w:t>
      </w:r>
    </w:p>
    <w:p w14:paraId="54713E69" w14:textId="77777777" w:rsidR="00DA2A70" w:rsidRPr="00271219" w:rsidRDefault="00DA2A70" w:rsidP="000067BA">
      <w:pPr>
        <w:pStyle w:val="subsection"/>
      </w:pPr>
      <w:r w:rsidRPr="00271219">
        <w:tab/>
        <w:t>(2)</w:t>
      </w:r>
      <w:r w:rsidRPr="00271219">
        <w:tab/>
        <w:t xml:space="preserve">The Minister responsible for administering the </w:t>
      </w:r>
      <w:r w:rsidRPr="00271219">
        <w:rPr>
          <w:i/>
        </w:rPr>
        <w:t>Public Governance, Performance and Accountability Act 2013</w:t>
      </w:r>
      <w:r w:rsidRPr="00271219">
        <w:t xml:space="preserve"> may give written directions for the purposes of this section, including directions relating to the transfer of amounts within, or between, accounts operated by the Commonwealth.</w:t>
      </w:r>
    </w:p>
    <w:p w14:paraId="17741C23" w14:textId="77777777" w:rsidR="00DA2A70" w:rsidRPr="00271219" w:rsidRDefault="00E34084" w:rsidP="000067BA">
      <w:pPr>
        <w:pStyle w:val="ActHead5"/>
      </w:pPr>
      <w:bookmarkStart w:id="370" w:name="_Toc120867896"/>
      <w:r w:rsidRPr="00C557AD">
        <w:rPr>
          <w:rStyle w:val="CharSectno"/>
        </w:rPr>
        <w:t>231</w:t>
      </w:r>
      <w:r w:rsidR="00DA2A70" w:rsidRPr="00271219">
        <w:t xml:space="preserve">  Compensation for acquisition of property</w:t>
      </w:r>
      <w:bookmarkEnd w:id="370"/>
    </w:p>
    <w:p w14:paraId="5C6823F5" w14:textId="77777777" w:rsidR="00DA2A70" w:rsidRPr="00271219" w:rsidRDefault="00DA2A70" w:rsidP="000067BA">
      <w:pPr>
        <w:pStyle w:val="subsection"/>
      </w:pPr>
      <w:r w:rsidRPr="00271219">
        <w:tab/>
        <w:t>(1)</w:t>
      </w:r>
      <w:r w:rsidRPr="00271219">
        <w:tab/>
        <w:t xml:space="preserve">If the operation of this Act, the rules or a </w:t>
      </w:r>
      <w:r w:rsidR="007B5AA7">
        <w:t>methodology determination</w:t>
      </w:r>
      <w:r w:rsidRPr="00271219">
        <w:t xml:space="preserve"> would result in an acquisition of property (within the meaning of </w:t>
      </w:r>
      <w:r w:rsidR="009D3174">
        <w:t>paragraph 5</w:t>
      </w:r>
      <w:r w:rsidRPr="00271219">
        <w:t>1(xxxi) of the Constitution) from a person otherwise than on just terms (within the meaning of that paragraph), the Commonwealth is liable to pay a reasonable amount of compensation to the person.</w:t>
      </w:r>
    </w:p>
    <w:p w14:paraId="22386584" w14:textId="77777777" w:rsidR="00DA2A70" w:rsidRPr="00271219" w:rsidRDefault="00DA2A70" w:rsidP="000067BA">
      <w:pPr>
        <w:pStyle w:val="subsection"/>
      </w:pPr>
      <w:r w:rsidRPr="00271219">
        <w:tab/>
        <w:t>(2)</w:t>
      </w:r>
      <w:r w:rsidRPr="00271219">
        <w:tab/>
        <w:t>If the Commonwealth and the person do not agree on the amount of the compensation, the person may institute proceedings in:</w:t>
      </w:r>
    </w:p>
    <w:p w14:paraId="689B47ED" w14:textId="77777777" w:rsidR="00DA2A70" w:rsidRPr="00271219" w:rsidRDefault="00DA2A70" w:rsidP="000067BA">
      <w:pPr>
        <w:pStyle w:val="paragraph"/>
      </w:pPr>
      <w:r w:rsidRPr="00271219">
        <w:tab/>
        <w:t>(a)</w:t>
      </w:r>
      <w:r w:rsidRPr="00271219">
        <w:tab/>
        <w:t>the Federal Court; or</w:t>
      </w:r>
    </w:p>
    <w:p w14:paraId="28233A2C" w14:textId="77777777" w:rsidR="00DA2A70" w:rsidRPr="00271219" w:rsidRDefault="00DA2A70" w:rsidP="000067BA">
      <w:pPr>
        <w:pStyle w:val="paragraph"/>
      </w:pPr>
      <w:r w:rsidRPr="00271219">
        <w:tab/>
        <w:t>(b)</w:t>
      </w:r>
      <w:r w:rsidRPr="00271219">
        <w:tab/>
        <w:t>the Supreme Court of a State or Territory;</w:t>
      </w:r>
    </w:p>
    <w:p w14:paraId="6A7B731D" w14:textId="77777777" w:rsidR="00DA2A70" w:rsidRPr="00271219" w:rsidRDefault="00DA2A70" w:rsidP="000067BA">
      <w:pPr>
        <w:pStyle w:val="subsection2"/>
      </w:pPr>
      <w:r w:rsidRPr="00271219">
        <w:t>for the recovery from the Commonwealth of such reasonable amount of compensation as the court determines.</w:t>
      </w:r>
    </w:p>
    <w:p w14:paraId="1CFC042B" w14:textId="77777777" w:rsidR="00DA2A70" w:rsidRPr="00271219" w:rsidRDefault="00E34084" w:rsidP="000067BA">
      <w:pPr>
        <w:pStyle w:val="ActHead5"/>
      </w:pPr>
      <w:bookmarkStart w:id="371" w:name="_Toc120867897"/>
      <w:r w:rsidRPr="00C557AD">
        <w:rPr>
          <w:rStyle w:val="CharSectno"/>
        </w:rPr>
        <w:t>232</w:t>
      </w:r>
      <w:r w:rsidR="00DA2A70" w:rsidRPr="00271219">
        <w:t xml:space="preserve">  Native title rights not affected</w:t>
      </w:r>
      <w:bookmarkEnd w:id="371"/>
    </w:p>
    <w:p w14:paraId="0B3896ED" w14:textId="77777777" w:rsidR="00DA2A70" w:rsidRPr="00271219" w:rsidRDefault="00DA2A70" w:rsidP="000067BA">
      <w:pPr>
        <w:pStyle w:val="subsection"/>
      </w:pPr>
      <w:r w:rsidRPr="00271219">
        <w:tab/>
      </w:r>
      <w:r w:rsidRPr="00271219">
        <w:tab/>
        <w:t xml:space="preserve">This Act does not affect the operation of the </w:t>
      </w:r>
      <w:r w:rsidRPr="00271219">
        <w:rPr>
          <w:i/>
        </w:rPr>
        <w:t>Native Title Act 1993</w:t>
      </w:r>
      <w:r w:rsidRPr="00271219">
        <w:t>.</w:t>
      </w:r>
    </w:p>
    <w:p w14:paraId="1502C982" w14:textId="77777777" w:rsidR="00DA2A70" w:rsidRPr="00271219" w:rsidRDefault="00E34084" w:rsidP="000067BA">
      <w:pPr>
        <w:pStyle w:val="ActHead5"/>
      </w:pPr>
      <w:bookmarkStart w:id="372" w:name="_Toc120867898"/>
      <w:r w:rsidRPr="00C557AD">
        <w:rPr>
          <w:rStyle w:val="CharSectno"/>
        </w:rPr>
        <w:t>233</w:t>
      </w:r>
      <w:r w:rsidR="00DA2A70" w:rsidRPr="00271219">
        <w:t xml:space="preserve">  Racial Discrimination Act not affected</w:t>
      </w:r>
      <w:bookmarkEnd w:id="372"/>
    </w:p>
    <w:p w14:paraId="26F937AD" w14:textId="77777777" w:rsidR="00DA2A70" w:rsidRPr="00271219" w:rsidRDefault="00DA2A70" w:rsidP="000067BA">
      <w:pPr>
        <w:pStyle w:val="subsection"/>
      </w:pPr>
      <w:r w:rsidRPr="00271219">
        <w:tab/>
      </w:r>
      <w:r w:rsidRPr="00271219">
        <w:tab/>
        <w:t xml:space="preserve">This Act does not affect the operation of the </w:t>
      </w:r>
      <w:r w:rsidRPr="00271219">
        <w:rPr>
          <w:i/>
        </w:rPr>
        <w:t>Racial Discrimination Act 1975</w:t>
      </w:r>
      <w:r w:rsidRPr="00271219">
        <w:t>.</w:t>
      </w:r>
    </w:p>
    <w:p w14:paraId="41D9AB35" w14:textId="77777777" w:rsidR="00DA2A70" w:rsidRPr="00271219" w:rsidRDefault="00E34084" w:rsidP="000067BA">
      <w:pPr>
        <w:pStyle w:val="ActHead5"/>
      </w:pPr>
      <w:bookmarkStart w:id="373" w:name="_Toc120867899"/>
      <w:r w:rsidRPr="00C557AD">
        <w:rPr>
          <w:rStyle w:val="CharSectno"/>
        </w:rPr>
        <w:lastRenderedPageBreak/>
        <w:t>234</w:t>
      </w:r>
      <w:r w:rsidR="00DA2A70" w:rsidRPr="00271219">
        <w:t xml:space="preserve">  Administrative decisions under the rules</w:t>
      </w:r>
      <w:bookmarkEnd w:id="373"/>
    </w:p>
    <w:p w14:paraId="5689F568" w14:textId="77777777" w:rsidR="00DA2A70" w:rsidRDefault="00DA2A70" w:rsidP="000067BA">
      <w:pPr>
        <w:pStyle w:val="subsection"/>
      </w:pPr>
      <w:r w:rsidRPr="00271219">
        <w:tab/>
      </w:r>
      <w:r w:rsidRPr="00271219">
        <w:tab/>
        <w:t>The rules may make provision in relation to a matter by conferring a power to make a decision of an administrative character on the Regulator.</w:t>
      </w:r>
    </w:p>
    <w:p w14:paraId="059878DE" w14:textId="77777777" w:rsidR="00F76803" w:rsidRPr="00F76803" w:rsidRDefault="00E34084" w:rsidP="000067BA">
      <w:pPr>
        <w:pStyle w:val="ActHead5"/>
      </w:pPr>
      <w:bookmarkStart w:id="374" w:name="_Toc120867900"/>
      <w:r w:rsidRPr="00C557AD">
        <w:rPr>
          <w:rStyle w:val="CharSectno"/>
        </w:rPr>
        <w:t>235</w:t>
      </w:r>
      <w:r w:rsidR="00F76803" w:rsidRPr="00F76803">
        <w:t xml:space="preserve">  Revocation or variation of instruments</w:t>
      </w:r>
      <w:bookmarkEnd w:id="374"/>
    </w:p>
    <w:p w14:paraId="45618735" w14:textId="77777777" w:rsidR="00F76803" w:rsidRPr="00271219" w:rsidRDefault="00F76803" w:rsidP="000067BA">
      <w:pPr>
        <w:pStyle w:val="subsection"/>
      </w:pPr>
      <w:r>
        <w:tab/>
      </w:r>
      <w:r>
        <w:tab/>
        <w:t xml:space="preserve">A provision of this Act that expressly authorises the revocation or variation of an instrument does not, by implication, limit the application of subsection 33(3) of the </w:t>
      </w:r>
      <w:r w:rsidRPr="00EE521C">
        <w:rPr>
          <w:i/>
        </w:rPr>
        <w:t>Acts Interpretation Act 1901</w:t>
      </w:r>
      <w:r>
        <w:t xml:space="preserve"> in relation to other instruments under this Act.</w:t>
      </w:r>
    </w:p>
    <w:p w14:paraId="498CDCB0" w14:textId="77777777" w:rsidR="00DA2A70" w:rsidRPr="00271219" w:rsidRDefault="00E34084" w:rsidP="000067BA">
      <w:pPr>
        <w:pStyle w:val="ActHead5"/>
      </w:pPr>
      <w:bookmarkStart w:id="375" w:name="_Toc120867901"/>
      <w:r w:rsidRPr="00C557AD">
        <w:rPr>
          <w:rStyle w:val="CharSectno"/>
        </w:rPr>
        <w:t>236</w:t>
      </w:r>
      <w:r w:rsidR="00DA2A70" w:rsidRPr="00271219">
        <w:t xml:space="preserve">  Review of operation of this Act etc.</w:t>
      </w:r>
      <w:bookmarkEnd w:id="375"/>
    </w:p>
    <w:p w14:paraId="3BFB1D03" w14:textId="77777777" w:rsidR="00DA2A70" w:rsidRPr="00271219" w:rsidRDefault="00DA2A70" w:rsidP="000067BA">
      <w:pPr>
        <w:pStyle w:val="subsection"/>
      </w:pPr>
      <w:r w:rsidRPr="00271219">
        <w:tab/>
        <w:t>(</w:t>
      </w:r>
      <w:r w:rsidR="00967EF2">
        <w:t>1</w:t>
      </w:r>
      <w:r w:rsidRPr="00271219">
        <w:t>)</w:t>
      </w:r>
      <w:r w:rsidRPr="00271219">
        <w:tab/>
        <w:t xml:space="preserve">The </w:t>
      </w:r>
      <w:r w:rsidR="00FB650F">
        <w:t>Minister</w:t>
      </w:r>
      <w:r w:rsidRPr="00271219">
        <w:t xml:space="preserve"> must </w:t>
      </w:r>
      <w:r w:rsidR="00FE6227">
        <w:t>cause</w:t>
      </w:r>
      <w:r w:rsidRPr="00271219">
        <w:t xml:space="preserve"> </w:t>
      </w:r>
      <w:r w:rsidR="00FE6227">
        <w:t>review</w:t>
      </w:r>
      <w:r w:rsidR="004202CD">
        <w:t>s</w:t>
      </w:r>
      <w:r w:rsidR="00FE6227">
        <w:t xml:space="preserve"> </w:t>
      </w:r>
      <w:r w:rsidRPr="00271219">
        <w:t xml:space="preserve">of </w:t>
      </w:r>
      <w:r w:rsidR="00FE6227">
        <w:t xml:space="preserve">the operation of </w:t>
      </w:r>
      <w:r w:rsidRPr="00271219">
        <w:t>the following</w:t>
      </w:r>
      <w:r w:rsidR="00FE6227">
        <w:t xml:space="preserve"> to be undertaken</w:t>
      </w:r>
      <w:r w:rsidRPr="00271219">
        <w:t>:</w:t>
      </w:r>
    </w:p>
    <w:p w14:paraId="2B94C419" w14:textId="77777777" w:rsidR="00DA2A70" w:rsidRPr="00271219" w:rsidRDefault="00DA2A70" w:rsidP="000067BA">
      <w:pPr>
        <w:pStyle w:val="paragraph"/>
      </w:pPr>
      <w:r w:rsidRPr="00271219">
        <w:tab/>
        <w:t>(a)</w:t>
      </w:r>
      <w:r w:rsidRPr="00271219">
        <w:tab/>
        <w:t>this Act;</w:t>
      </w:r>
    </w:p>
    <w:p w14:paraId="0533BBEB" w14:textId="77777777" w:rsidR="00DA2A70" w:rsidRPr="00271219" w:rsidRDefault="00DA2A70" w:rsidP="000067BA">
      <w:pPr>
        <w:pStyle w:val="paragraph"/>
      </w:pPr>
      <w:r w:rsidRPr="00271219">
        <w:tab/>
        <w:t>(b)</w:t>
      </w:r>
      <w:r w:rsidRPr="00271219">
        <w:tab/>
        <w:t>the rules.</w:t>
      </w:r>
    </w:p>
    <w:p w14:paraId="2CBCC8C4" w14:textId="77777777" w:rsidR="00DA2A70" w:rsidRPr="00271219" w:rsidRDefault="00DA2A70" w:rsidP="000067BA">
      <w:pPr>
        <w:pStyle w:val="subsection"/>
      </w:pPr>
      <w:r w:rsidRPr="00271219">
        <w:tab/>
        <w:t>(</w:t>
      </w:r>
      <w:r w:rsidR="00967EF2">
        <w:t>2</w:t>
      </w:r>
      <w:r w:rsidRPr="00271219">
        <w:t>)</w:t>
      </w:r>
      <w:r w:rsidRPr="00271219">
        <w:tab/>
      </w:r>
      <w:r w:rsidR="00FE6227">
        <w:t>A</w:t>
      </w:r>
      <w:r w:rsidRPr="00271219">
        <w:t xml:space="preserve"> review </w:t>
      </w:r>
      <w:r w:rsidR="00FE6227">
        <w:t xml:space="preserve">under </w:t>
      </w:r>
      <w:r w:rsidR="000067BA">
        <w:t>subsection (</w:t>
      </w:r>
      <w:r w:rsidR="00FE6227">
        <w:t xml:space="preserve">1) </w:t>
      </w:r>
      <w:r w:rsidRPr="00271219">
        <w:t>must include a review of:</w:t>
      </w:r>
    </w:p>
    <w:p w14:paraId="616EC8FD" w14:textId="77777777" w:rsidR="00DA2A70" w:rsidRPr="00271219" w:rsidRDefault="00DA2A70" w:rsidP="000067BA">
      <w:pPr>
        <w:pStyle w:val="paragraph"/>
      </w:pPr>
      <w:r w:rsidRPr="00271219">
        <w:tab/>
        <w:t>(a)</w:t>
      </w:r>
      <w:r w:rsidRPr="00271219">
        <w:tab/>
        <w:t>the extent to which this Act has achieved the objects of this Act; and</w:t>
      </w:r>
    </w:p>
    <w:p w14:paraId="72217E2E" w14:textId="77777777" w:rsidR="00DA2A70" w:rsidRPr="00271219" w:rsidRDefault="00DA2A70" w:rsidP="000067BA">
      <w:pPr>
        <w:pStyle w:val="paragraph"/>
      </w:pPr>
      <w:r w:rsidRPr="00271219">
        <w:tab/>
        <w:t>(b)</w:t>
      </w:r>
      <w:r w:rsidRPr="00271219">
        <w:tab/>
        <w:t xml:space="preserve">any other matters that the </w:t>
      </w:r>
      <w:r w:rsidR="00FB650F">
        <w:t>Minister</w:t>
      </w:r>
      <w:r w:rsidRPr="00271219">
        <w:t xml:space="preserve"> directs, in writing, the review to consider.</w:t>
      </w:r>
    </w:p>
    <w:p w14:paraId="09F2969C" w14:textId="77777777" w:rsidR="00FE6227" w:rsidRPr="00FE6227" w:rsidRDefault="00FE6227" w:rsidP="000067BA">
      <w:pPr>
        <w:pStyle w:val="SubsectionHead"/>
      </w:pPr>
      <w:r>
        <w:t>Public consultation</w:t>
      </w:r>
    </w:p>
    <w:p w14:paraId="3A88A7BA" w14:textId="77777777" w:rsidR="00DA2A70" w:rsidRDefault="00FE6227" w:rsidP="000067BA">
      <w:pPr>
        <w:pStyle w:val="subsection"/>
      </w:pPr>
      <w:r>
        <w:tab/>
      </w:r>
      <w:r w:rsidR="00DA2A70" w:rsidRPr="00271219">
        <w:t>(</w:t>
      </w:r>
      <w:r w:rsidR="00967EF2">
        <w:t>3</w:t>
      </w:r>
      <w:r w:rsidR="00DA2A70" w:rsidRPr="00271219">
        <w:t>)</w:t>
      </w:r>
      <w:r w:rsidR="00DA2A70" w:rsidRPr="00271219">
        <w:tab/>
      </w:r>
      <w:r>
        <w:t>A</w:t>
      </w:r>
      <w:r w:rsidR="00DA2A70" w:rsidRPr="00271219">
        <w:t xml:space="preserve"> review</w:t>
      </w:r>
      <w:r>
        <w:t xml:space="preserve"> under </w:t>
      </w:r>
      <w:r w:rsidR="000067BA">
        <w:t>subsection (</w:t>
      </w:r>
      <w:r>
        <w:t>1)</w:t>
      </w:r>
      <w:r w:rsidR="00DA2A70" w:rsidRPr="00271219">
        <w:t xml:space="preserve"> must make provision for public consultation.</w:t>
      </w:r>
    </w:p>
    <w:p w14:paraId="2797683C" w14:textId="77777777" w:rsidR="00FE6227" w:rsidRPr="00271219" w:rsidRDefault="00FE6227" w:rsidP="000067BA">
      <w:pPr>
        <w:pStyle w:val="SubsectionHead"/>
      </w:pPr>
      <w:r>
        <w:t>Report</w:t>
      </w:r>
    </w:p>
    <w:p w14:paraId="76867B38" w14:textId="77777777" w:rsidR="00DA2A70" w:rsidRPr="00271219" w:rsidRDefault="00DA2A70" w:rsidP="000067BA">
      <w:pPr>
        <w:pStyle w:val="subsection"/>
      </w:pPr>
      <w:r w:rsidRPr="00271219">
        <w:tab/>
        <w:t>(</w:t>
      </w:r>
      <w:r w:rsidR="00967EF2">
        <w:t>4</w:t>
      </w:r>
      <w:r w:rsidRPr="00271219">
        <w:t>)</w:t>
      </w:r>
      <w:r w:rsidRPr="00271219">
        <w:tab/>
        <w:t xml:space="preserve">The persons undertaking </w:t>
      </w:r>
      <w:r w:rsidR="00FE6227">
        <w:t>a</w:t>
      </w:r>
      <w:r w:rsidRPr="00271219">
        <w:t xml:space="preserve"> review </w:t>
      </w:r>
      <w:r w:rsidR="00FE6227">
        <w:t xml:space="preserve">under </w:t>
      </w:r>
      <w:r w:rsidR="000067BA">
        <w:t>subsection (</w:t>
      </w:r>
      <w:r w:rsidR="00FE6227">
        <w:t xml:space="preserve">1) </w:t>
      </w:r>
      <w:r w:rsidRPr="00271219">
        <w:t xml:space="preserve">must give the </w:t>
      </w:r>
      <w:r w:rsidR="00FB650F">
        <w:t>Minister</w:t>
      </w:r>
      <w:r w:rsidRPr="00271219">
        <w:t xml:space="preserve"> a written report of the review.</w:t>
      </w:r>
    </w:p>
    <w:p w14:paraId="203200BE" w14:textId="77777777" w:rsidR="00DA2A70" w:rsidRPr="00271219" w:rsidRDefault="00DA2A70" w:rsidP="000067BA">
      <w:pPr>
        <w:pStyle w:val="subsection"/>
      </w:pPr>
      <w:r w:rsidRPr="00271219">
        <w:tab/>
        <w:t>(</w:t>
      </w:r>
      <w:r w:rsidR="00967EF2">
        <w:t>5</w:t>
      </w:r>
      <w:r w:rsidRPr="00271219">
        <w:t>)</w:t>
      </w:r>
      <w:r w:rsidRPr="00271219">
        <w:tab/>
      </w:r>
      <w:r w:rsidR="00FE6227">
        <w:t>A</w:t>
      </w:r>
      <w:r w:rsidRPr="00271219">
        <w:t xml:space="preserve"> report of the review:</w:t>
      </w:r>
    </w:p>
    <w:p w14:paraId="395333FE" w14:textId="77777777" w:rsidR="00DA2A70" w:rsidRPr="00271219" w:rsidRDefault="00DA2A70" w:rsidP="000067BA">
      <w:pPr>
        <w:pStyle w:val="paragraph"/>
      </w:pPr>
      <w:r w:rsidRPr="00271219">
        <w:tab/>
        <w:t>(a)</w:t>
      </w:r>
      <w:r w:rsidRPr="00271219">
        <w:tab/>
        <w:t xml:space="preserve">must set out any directions given by the </w:t>
      </w:r>
      <w:r w:rsidR="00FB650F">
        <w:t>Minister</w:t>
      </w:r>
      <w:r w:rsidRPr="00271219">
        <w:t xml:space="preserve"> under </w:t>
      </w:r>
      <w:r w:rsidR="000067BA">
        <w:t>paragraph (</w:t>
      </w:r>
      <w:r w:rsidRPr="00271219">
        <w:t>2)(b); and</w:t>
      </w:r>
    </w:p>
    <w:p w14:paraId="47FE6F3D" w14:textId="77777777" w:rsidR="00DA2A70" w:rsidRPr="00271219" w:rsidRDefault="00DA2A70" w:rsidP="000067BA">
      <w:pPr>
        <w:pStyle w:val="paragraph"/>
      </w:pPr>
      <w:r w:rsidRPr="00271219">
        <w:lastRenderedPageBreak/>
        <w:tab/>
        <w:t>(b)</w:t>
      </w:r>
      <w:r w:rsidRPr="00271219">
        <w:tab/>
        <w:t>may set out recommendations to the Commonwealth Government.</w:t>
      </w:r>
    </w:p>
    <w:p w14:paraId="06FE5A72" w14:textId="77777777" w:rsidR="00DA2A70" w:rsidRPr="00271219" w:rsidRDefault="00DA2A70" w:rsidP="000067BA">
      <w:pPr>
        <w:pStyle w:val="subsection"/>
      </w:pPr>
      <w:r w:rsidRPr="00271219">
        <w:tab/>
        <w:t>(</w:t>
      </w:r>
      <w:r w:rsidR="00967EF2">
        <w:t>6</w:t>
      </w:r>
      <w:r w:rsidRPr="00271219">
        <w:t>)</w:t>
      </w:r>
      <w:r w:rsidRPr="00271219">
        <w:tab/>
        <w:t xml:space="preserve">The </w:t>
      </w:r>
      <w:r w:rsidR="00FB650F">
        <w:t>Minister</w:t>
      </w:r>
      <w:r w:rsidRPr="00271219">
        <w:t xml:space="preserve"> must cause a copy of </w:t>
      </w:r>
      <w:r w:rsidR="00FE6227">
        <w:t>a</w:t>
      </w:r>
      <w:r w:rsidRPr="00271219">
        <w:t xml:space="preserve"> report of </w:t>
      </w:r>
      <w:r w:rsidR="00424A54">
        <w:t>the</w:t>
      </w:r>
      <w:r w:rsidRPr="00271219">
        <w:t xml:space="preserve"> review to be:</w:t>
      </w:r>
    </w:p>
    <w:p w14:paraId="66E06E60" w14:textId="77777777" w:rsidR="00DA2A70" w:rsidRPr="00271219" w:rsidRDefault="00DA2A70" w:rsidP="000067BA">
      <w:pPr>
        <w:pStyle w:val="paragraph"/>
      </w:pPr>
      <w:r w:rsidRPr="00271219">
        <w:tab/>
        <w:t>(a)</w:t>
      </w:r>
      <w:r w:rsidRPr="00271219">
        <w:tab/>
        <w:t xml:space="preserve">tabled in each House of the Parliament within 15 sitting days of that House after the report is given to the </w:t>
      </w:r>
      <w:r w:rsidR="00FB650F">
        <w:t>Minister</w:t>
      </w:r>
      <w:r w:rsidRPr="00271219">
        <w:t>; and</w:t>
      </w:r>
    </w:p>
    <w:p w14:paraId="4AF74419" w14:textId="77777777" w:rsidR="00DA2A70" w:rsidRPr="00271219" w:rsidRDefault="00DA2A70" w:rsidP="000067BA">
      <w:pPr>
        <w:pStyle w:val="paragraph"/>
      </w:pPr>
      <w:r w:rsidRPr="00271219">
        <w:tab/>
        <w:t>(b)</w:t>
      </w:r>
      <w:r w:rsidRPr="00271219">
        <w:tab/>
        <w:t xml:space="preserve">published on the </w:t>
      </w:r>
      <w:r w:rsidR="00FB650F">
        <w:t>Department</w:t>
      </w:r>
      <w:r w:rsidRPr="00271219">
        <w:t xml:space="preserve">’s website as soon as practicable after the report is given to the </w:t>
      </w:r>
      <w:r w:rsidR="00FB650F">
        <w:t>Minister</w:t>
      </w:r>
      <w:r w:rsidRPr="00271219">
        <w:t>.</w:t>
      </w:r>
    </w:p>
    <w:p w14:paraId="0AFC4A27" w14:textId="77777777" w:rsidR="00DA2A70" w:rsidRPr="00271219" w:rsidRDefault="00DA2A70" w:rsidP="000067BA">
      <w:pPr>
        <w:pStyle w:val="subsection"/>
      </w:pPr>
      <w:r w:rsidRPr="00271219">
        <w:tab/>
        <w:t>(</w:t>
      </w:r>
      <w:r w:rsidR="00967EF2">
        <w:t>7</w:t>
      </w:r>
      <w:r w:rsidRPr="00271219">
        <w:t>)</w:t>
      </w:r>
      <w:r w:rsidRPr="00271219">
        <w:tab/>
        <w:t xml:space="preserve">If </w:t>
      </w:r>
      <w:r w:rsidR="00FE6227">
        <w:t>a</w:t>
      </w:r>
      <w:r w:rsidRPr="00271219">
        <w:t xml:space="preserve"> report of the review sets out one or more recommendations to the Commonwealth Government:</w:t>
      </w:r>
    </w:p>
    <w:p w14:paraId="0BB57032" w14:textId="77777777" w:rsidR="00DA2A70" w:rsidRPr="00271219" w:rsidRDefault="00DA2A70" w:rsidP="000067BA">
      <w:pPr>
        <w:pStyle w:val="paragraph"/>
      </w:pPr>
      <w:r w:rsidRPr="00271219">
        <w:tab/>
        <w:t>(a)</w:t>
      </w:r>
      <w:r w:rsidRPr="00271219">
        <w:tab/>
        <w:t xml:space="preserve">as soon as practicable after receiving the report, the </w:t>
      </w:r>
      <w:r w:rsidR="00FB650F">
        <w:t>Minister</w:t>
      </w:r>
      <w:r w:rsidRPr="00271219">
        <w:t xml:space="preserve"> must cause to be prepared a statement setting out the Commonwealth Government’s response to each of the recommendations; and</w:t>
      </w:r>
    </w:p>
    <w:p w14:paraId="4A9DE037" w14:textId="77777777" w:rsidR="00DA2A70" w:rsidRDefault="00DA2A70" w:rsidP="000067BA">
      <w:pPr>
        <w:pStyle w:val="paragraph"/>
      </w:pPr>
      <w:r w:rsidRPr="00271219">
        <w:tab/>
        <w:t>(b)</w:t>
      </w:r>
      <w:r w:rsidRPr="00271219">
        <w:tab/>
        <w:t xml:space="preserve">within 6 months after receiving the report, the </w:t>
      </w:r>
      <w:r w:rsidR="00FB650F">
        <w:t>Minister</w:t>
      </w:r>
      <w:r w:rsidRPr="00271219">
        <w:t xml:space="preserve"> must cause copies of the statement to be tabled in each House of the Parliament.</w:t>
      </w:r>
    </w:p>
    <w:p w14:paraId="25AF84B6" w14:textId="77777777" w:rsidR="00FE6227" w:rsidRDefault="00FE6227" w:rsidP="000067BA">
      <w:pPr>
        <w:pStyle w:val="SubsectionHead"/>
      </w:pPr>
      <w:r>
        <w:t>First review</w:t>
      </w:r>
    </w:p>
    <w:p w14:paraId="5982EEB7" w14:textId="77777777" w:rsidR="00FE6227" w:rsidRDefault="00FE6227" w:rsidP="000067BA">
      <w:pPr>
        <w:pStyle w:val="subsection"/>
      </w:pPr>
      <w:r>
        <w:tab/>
        <w:t>(</w:t>
      </w:r>
      <w:r w:rsidR="00967EF2">
        <w:t>8</w:t>
      </w:r>
      <w:r>
        <w:t>)</w:t>
      </w:r>
      <w:r>
        <w:tab/>
        <w:t xml:space="preserve">The first review under </w:t>
      </w:r>
      <w:r w:rsidR="000067BA">
        <w:t>subsection (</w:t>
      </w:r>
      <w:r>
        <w:t xml:space="preserve">1) must be </w:t>
      </w:r>
      <w:r w:rsidR="00DC79D0">
        <w:t>completed</w:t>
      </w:r>
      <w:r w:rsidR="004202CD">
        <w:t xml:space="preserve"> </w:t>
      </w:r>
      <w:r w:rsidR="004202CD" w:rsidRPr="004202CD">
        <w:t xml:space="preserve">within </w:t>
      </w:r>
      <w:r w:rsidR="008E06A2">
        <w:t>5</w:t>
      </w:r>
      <w:r w:rsidR="004202CD" w:rsidRPr="004202CD">
        <w:t xml:space="preserve"> years </w:t>
      </w:r>
      <w:r w:rsidR="00DC79D0">
        <w:t>after</w:t>
      </w:r>
      <w:r w:rsidR="004202CD" w:rsidRPr="004202CD">
        <w:t xml:space="preserve"> the day determined by the Minister under </w:t>
      </w:r>
      <w:r w:rsidR="00E372A0">
        <w:t>sub</w:t>
      </w:r>
      <w:r w:rsidR="007F2F58">
        <w:t>section </w:t>
      </w:r>
      <w:r w:rsidR="00E34084">
        <w:t>11</w:t>
      </w:r>
      <w:r w:rsidR="004202CD" w:rsidRPr="004202CD">
        <w:t>(2)</w:t>
      </w:r>
      <w:r w:rsidR="004202CD">
        <w:t>.</w:t>
      </w:r>
    </w:p>
    <w:p w14:paraId="0F0CCFF4" w14:textId="77777777" w:rsidR="004202CD" w:rsidRPr="00FE6227" w:rsidRDefault="004202CD" w:rsidP="000067BA">
      <w:pPr>
        <w:pStyle w:val="notetext"/>
      </w:pPr>
      <w:r w:rsidRPr="00271219">
        <w:t>Note:</w:t>
      </w:r>
      <w:r w:rsidRPr="00271219">
        <w:tab/>
        <w:t xml:space="preserve">The day determined by the </w:t>
      </w:r>
      <w:r>
        <w:t>Minister</w:t>
      </w:r>
      <w:r w:rsidRPr="00271219">
        <w:t xml:space="preserve"> under </w:t>
      </w:r>
      <w:r w:rsidR="00E372A0">
        <w:t>sub</w:t>
      </w:r>
      <w:r w:rsidR="007F2F58">
        <w:t>section </w:t>
      </w:r>
      <w:r w:rsidR="00E34084">
        <w:t>11</w:t>
      </w:r>
      <w:r w:rsidRPr="00271219">
        <w:t>(2) is the first day on which applications may be made for the Regulator to approve the registration of a biodiversity project.</w:t>
      </w:r>
    </w:p>
    <w:p w14:paraId="79928593" w14:textId="77777777" w:rsidR="004202CD" w:rsidRDefault="004202CD" w:rsidP="000067BA">
      <w:pPr>
        <w:pStyle w:val="SubsectionHead"/>
      </w:pPr>
      <w:r>
        <w:t>Subsequent reviews</w:t>
      </w:r>
    </w:p>
    <w:p w14:paraId="051B529D" w14:textId="77777777" w:rsidR="004202CD" w:rsidRDefault="004202CD" w:rsidP="000067BA">
      <w:pPr>
        <w:pStyle w:val="subsection"/>
      </w:pPr>
      <w:r>
        <w:tab/>
        <w:t>(</w:t>
      </w:r>
      <w:r w:rsidR="00967EF2">
        <w:t>9</w:t>
      </w:r>
      <w:r>
        <w:t>)</w:t>
      </w:r>
      <w:r>
        <w:tab/>
        <w:t xml:space="preserve">Each subsequent review under </w:t>
      </w:r>
      <w:r w:rsidR="000067BA">
        <w:t>subsection (</w:t>
      </w:r>
      <w:r>
        <w:t xml:space="preserve">1) must be </w:t>
      </w:r>
      <w:r w:rsidR="00DC79D0">
        <w:t>completed</w:t>
      </w:r>
      <w:r>
        <w:t xml:space="preserve"> within </w:t>
      </w:r>
      <w:r w:rsidR="008E06A2">
        <w:t>5</w:t>
      </w:r>
      <w:r>
        <w:t xml:space="preserve"> years after the </w:t>
      </w:r>
      <w:r w:rsidR="00DC79D0">
        <w:t>completion</w:t>
      </w:r>
      <w:r>
        <w:t xml:space="preserve"> of the previous review.</w:t>
      </w:r>
    </w:p>
    <w:p w14:paraId="043D0E68" w14:textId="77777777" w:rsidR="00872497" w:rsidRPr="00872497" w:rsidRDefault="00872497" w:rsidP="000067BA">
      <w:pPr>
        <w:keepNext/>
        <w:keepLines/>
        <w:spacing w:before="240" w:line="240" w:lineRule="auto"/>
        <w:ind w:left="1134"/>
        <w:rPr>
          <w:rFonts w:eastAsia="Times New Roman" w:cs="Times New Roman"/>
          <w:i/>
          <w:lang w:eastAsia="en-AU"/>
        </w:rPr>
      </w:pPr>
      <w:r w:rsidRPr="00872497">
        <w:rPr>
          <w:rFonts w:eastAsia="Times New Roman" w:cs="Times New Roman"/>
          <w:i/>
          <w:lang w:eastAsia="en-AU"/>
        </w:rPr>
        <w:t>When review is completed</w:t>
      </w:r>
    </w:p>
    <w:p w14:paraId="355E5631" w14:textId="77777777" w:rsidR="00872497" w:rsidRPr="00872497" w:rsidRDefault="00872497" w:rsidP="000067BA">
      <w:pPr>
        <w:pStyle w:val="subsection"/>
      </w:pPr>
      <w:r w:rsidRPr="00872497">
        <w:tab/>
        <w:t>(</w:t>
      </w:r>
      <w:r w:rsidR="00967EF2">
        <w:t>10</w:t>
      </w:r>
      <w:r w:rsidRPr="00872497">
        <w:t>)</w:t>
      </w:r>
      <w:r w:rsidRPr="00872497">
        <w:tab/>
        <w:t>For the purposes of subsections (</w:t>
      </w:r>
      <w:r w:rsidR="00967EF2">
        <w:t>8</w:t>
      </w:r>
      <w:r w:rsidRPr="00872497">
        <w:t>)</w:t>
      </w:r>
      <w:r w:rsidR="00242EBB">
        <w:t xml:space="preserve"> and (</w:t>
      </w:r>
      <w:r w:rsidR="00967EF2">
        <w:t>9</w:t>
      </w:r>
      <w:r w:rsidR="00242EBB">
        <w:t>)</w:t>
      </w:r>
      <w:r w:rsidRPr="00872497">
        <w:t xml:space="preserve"> a review is completed when the report of the review is given to the Minister under </w:t>
      </w:r>
      <w:r w:rsidR="000067BA">
        <w:t>subsection (</w:t>
      </w:r>
      <w:r w:rsidR="00242EBB">
        <w:t>4</w:t>
      </w:r>
      <w:r w:rsidRPr="00872497">
        <w:t>).</w:t>
      </w:r>
    </w:p>
    <w:p w14:paraId="7F1D684B" w14:textId="77777777" w:rsidR="00FE6227" w:rsidRPr="00271219" w:rsidRDefault="00FE6227" w:rsidP="000067BA">
      <w:pPr>
        <w:pStyle w:val="SubsectionHead"/>
      </w:pPr>
      <w:r>
        <w:lastRenderedPageBreak/>
        <w:t>Direction not a legislative instrument</w:t>
      </w:r>
    </w:p>
    <w:p w14:paraId="263704ED" w14:textId="77777777" w:rsidR="00DA2A70" w:rsidRPr="00271219" w:rsidRDefault="00DA2A70" w:rsidP="000067BA">
      <w:pPr>
        <w:pStyle w:val="subsection"/>
      </w:pPr>
      <w:r w:rsidRPr="00271219">
        <w:tab/>
        <w:t>(</w:t>
      </w:r>
      <w:r w:rsidR="00967EF2">
        <w:t>11</w:t>
      </w:r>
      <w:r w:rsidRPr="00271219">
        <w:t>)</w:t>
      </w:r>
      <w:r w:rsidRPr="00271219">
        <w:tab/>
        <w:t xml:space="preserve">A direction given under </w:t>
      </w:r>
      <w:r w:rsidR="000067BA">
        <w:t>paragraph (</w:t>
      </w:r>
      <w:r w:rsidRPr="00271219">
        <w:t>2)(b) is not a legislative instrument.</w:t>
      </w:r>
    </w:p>
    <w:p w14:paraId="27C4BF5B" w14:textId="77777777" w:rsidR="00DA2A70" w:rsidRPr="00271219" w:rsidRDefault="00E34084" w:rsidP="000067BA">
      <w:pPr>
        <w:pStyle w:val="ActHead5"/>
      </w:pPr>
      <w:bookmarkStart w:id="376" w:name="_Toc120867902"/>
      <w:r w:rsidRPr="00C557AD">
        <w:rPr>
          <w:rStyle w:val="CharSectno"/>
        </w:rPr>
        <w:t>237</w:t>
      </w:r>
      <w:r w:rsidR="00DA2A70" w:rsidRPr="00271219">
        <w:t xml:space="preserve">  Rules</w:t>
      </w:r>
      <w:bookmarkEnd w:id="376"/>
    </w:p>
    <w:p w14:paraId="41EDD5EF" w14:textId="77777777" w:rsidR="00DA2A70" w:rsidRPr="00271219" w:rsidRDefault="00DA2A70" w:rsidP="000067BA">
      <w:pPr>
        <w:pStyle w:val="subsection"/>
      </w:pPr>
      <w:r w:rsidRPr="00271219">
        <w:tab/>
        <w:t>(1)</w:t>
      </w:r>
      <w:r w:rsidRPr="00271219">
        <w:tab/>
        <w:t xml:space="preserve">The </w:t>
      </w:r>
      <w:r w:rsidR="00FB650F">
        <w:t>Minister</w:t>
      </w:r>
      <w:r w:rsidRPr="00271219">
        <w:t xml:space="preserve"> may, by legislative instrument, make rules prescribing matters:</w:t>
      </w:r>
    </w:p>
    <w:p w14:paraId="5C34FD6D" w14:textId="77777777" w:rsidR="00DA2A70" w:rsidRPr="00271219" w:rsidRDefault="00DA2A70" w:rsidP="000067BA">
      <w:pPr>
        <w:pStyle w:val="paragraph"/>
      </w:pPr>
      <w:r w:rsidRPr="00271219">
        <w:tab/>
        <w:t>(a)</w:t>
      </w:r>
      <w:r w:rsidRPr="00271219">
        <w:tab/>
        <w:t>required or permitted by this Act to be prescribed by the rules; or</w:t>
      </w:r>
    </w:p>
    <w:p w14:paraId="77EB2300" w14:textId="77777777" w:rsidR="00DA2A70" w:rsidRPr="00271219" w:rsidRDefault="00DA2A70" w:rsidP="000067BA">
      <w:pPr>
        <w:pStyle w:val="paragraph"/>
      </w:pPr>
      <w:r w:rsidRPr="00271219">
        <w:tab/>
        <w:t>(b)</w:t>
      </w:r>
      <w:r w:rsidRPr="00271219">
        <w:tab/>
        <w:t>necessary or convenient to be prescribed for carrying out or giving effect to this Act.</w:t>
      </w:r>
    </w:p>
    <w:p w14:paraId="12AAA021" w14:textId="77777777" w:rsidR="00DA2A70" w:rsidRPr="00271219" w:rsidRDefault="00DA2A70" w:rsidP="000067BA">
      <w:pPr>
        <w:pStyle w:val="subsection"/>
      </w:pPr>
      <w:r w:rsidRPr="00271219">
        <w:tab/>
        <w:t>(2)</w:t>
      </w:r>
      <w:r w:rsidRPr="00271219">
        <w:tab/>
        <w:t>To avoid doubt, the rules may not do the following:</w:t>
      </w:r>
    </w:p>
    <w:p w14:paraId="36CDBF78" w14:textId="77777777" w:rsidR="00DA2A70" w:rsidRPr="00271219" w:rsidRDefault="00DA2A70" w:rsidP="000067BA">
      <w:pPr>
        <w:pStyle w:val="paragraph"/>
      </w:pPr>
      <w:r w:rsidRPr="00271219">
        <w:tab/>
        <w:t>(a)</w:t>
      </w:r>
      <w:r w:rsidRPr="00271219">
        <w:tab/>
        <w:t>create an offence or civil penalty;</w:t>
      </w:r>
    </w:p>
    <w:p w14:paraId="0E374240" w14:textId="77777777" w:rsidR="00DA2A70" w:rsidRPr="00271219" w:rsidRDefault="00DA2A70" w:rsidP="000067BA">
      <w:pPr>
        <w:pStyle w:val="paragraph"/>
      </w:pPr>
      <w:r w:rsidRPr="00271219">
        <w:tab/>
        <w:t>(b)</w:t>
      </w:r>
      <w:r w:rsidRPr="00271219">
        <w:tab/>
        <w:t>provide powers of:</w:t>
      </w:r>
    </w:p>
    <w:p w14:paraId="78F55B0D" w14:textId="77777777" w:rsidR="00DA2A70" w:rsidRPr="00271219" w:rsidRDefault="00DA2A70" w:rsidP="000067BA">
      <w:pPr>
        <w:pStyle w:val="paragraphsub"/>
      </w:pPr>
      <w:r w:rsidRPr="00271219">
        <w:tab/>
        <w:t>(i)</w:t>
      </w:r>
      <w:r w:rsidRPr="00271219">
        <w:tab/>
        <w:t>arrest or detention; or</w:t>
      </w:r>
    </w:p>
    <w:p w14:paraId="77B2FEB3" w14:textId="77777777" w:rsidR="00DA2A70" w:rsidRPr="00271219" w:rsidRDefault="00DA2A70" w:rsidP="000067BA">
      <w:pPr>
        <w:pStyle w:val="paragraphsub"/>
      </w:pPr>
      <w:r w:rsidRPr="00271219">
        <w:tab/>
        <w:t>(ii)</w:t>
      </w:r>
      <w:r w:rsidRPr="00271219">
        <w:tab/>
        <w:t>entry, search or seizure;</w:t>
      </w:r>
    </w:p>
    <w:p w14:paraId="28E21855" w14:textId="77777777" w:rsidR="00DA2A70" w:rsidRPr="00271219" w:rsidRDefault="00DA2A70" w:rsidP="000067BA">
      <w:pPr>
        <w:pStyle w:val="paragraph"/>
      </w:pPr>
      <w:r w:rsidRPr="00271219">
        <w:tab/>
        <w:t>(c)</w:t>
      </w:r>
      <w:r w:rsidRPr="00271219">
        <w:tab/>
        <w:t>impose a tax;</w:t>
      </w:r>
    </w:p>
    <w:p w14:paraId="04CC3FBC" w14:textId="77777777" w:rsidR="00DA2A70" w:rsidRPr="00271219" w:rsidRDefault="00DA2A70" w:rsidP="000067BA">
      <w:pPr>
        <w:pStyle w:val="paragraph"/>
      </w:pPr>
      <w:r w:rsidRPr="00271219">
        <w:tab/>
        <w:t>(d)</w:t>
      </w:r>
      <w:r w:rsidRPr="00271219">
        <w:tab/>
        <w:t>set an amount to be appropriated from the Consolidated Revenue Fund under an appropriation in this Act;</w:t>
      </w:r>
    </w:p>
    <w:p w14:paraId="2AB5D462" w14:textId="77777777" w:rsidR="00DA2A70" w:rsidRPr="00271219" w:rsidRDefault="00DA2A70" w:rsidP="000067BA">
      <w:pPr>
        <w:pStyle w:val="paragraph"/>
      </w:pPr>
      <w:r w:rsidRPr="00271219">
        <w:tab/>
        <w:t>(e)</w:t>
      </w:r>
      <w:r w:rsidRPr="00271219">
        <w:tab/>
        <w:t>directly amend the text of this Act.</w:t>
      </w:r>
    </w:p>
    <w:p w14:paraId="1CA17936" w14:textId="77777777" w:rsidR="00F91403" w:rsidRPr="00DA2A70" w:rsidRDefault="00DA2A70" w:rsidP="000067BA">
      <w:pPr>
        <w:pStyle w:val="subsection"/>
      </w:pPr>
      <w:r w:rsidRPr="00271219">
        <w:tab/>
        <w:t>(3)</w:t>
      </w:r>
      <w:r w:rsidRPr="00271219">
        <w:tab/>
        <w:t xml:space="preserve">Despite </w:t>
      </w:r>
      <w:r w:rsidR="00E372A0">
        <w:t>sub</w:t>
      </w:r>
      <w:r w:rsidR="007F2F58">
        <w:t>section 1</w:t>
      </w:r>
      <w:r w:rsidRPr="00271219">
        <w:t xml:space="preserve">4(2) of the </w:t>
      </w:r>
      <w:r w:rsidRPr="00271219">
        <w:rPr>
          <w:i/>
        </w:rPr>
        <w:t>Legislation Act 2003</w:t>
      </w:r>
      <w:r w:rsidRPr="00271219">
        <w:t>, the rules may make provision in relation to a matter by applying, adopting or incorporating, with or without modification, any matter contained in any other instrument or other writing as in force or existing from time to time.</w:t>
      </w:r>
    </w:p>
    <w:sectPr w:rsidR="00F91403" w:rsidRPr="00DA2A70" w:rsidSect="000067BA">
      <w:headerReference w:type="even" r:id="rId19"/>
      <w:headerReference w:type="default" r:id="rId20"/>
      <w:footerReference w:type="even" r:id="rId21"/>
      <w:footerReference w:type="default" r:id="rId22"/>
      <w:headerReference w:type="first" r:id="rId23"/>
      <w:footerReference w:type="first" r:id="rId24"/>
      <w:pgSz w:w="11907" w:h="16839"/>
      <w:pgMar w:top="2381" w:right="2410" w:bottom="4252"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4E77" w14:textId="77777777" w:rsidR="00F77EB5" w:rsidRDefault="00F77EB5" w:rsidP="00715914">
      <w:pPr>
        <w:spacing w:line="240" w:lineRule="auto"/>
      </w:pPr>
      <w:r>
        <w:separator/>
      </w:r>
    </w:p>
  </w:endnote>
  <w:endnote w:type="continuationSeparator" w:id="0">
    <w:p w14:paraId="6C727B7D" w14:textId="77777777" w:rsidR="00F77EB5" w:rsidRDefault="00F77EB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34E8" w14:textId="77777777" w:rsidR="002310C3" w:rsidRPr="005F1388" w:rsidRDefault="002310C3" w:rsidP="000067BA">
    <w:pPr>
      <w:pStyle w:val="Footer"/>
      <w:tabs>
        <w:tab w:val="clear" w:pos="4153"/>
        <w:tab w:val="clear" w:pos="8306"/>
        <w:tab w:val="center" w:pos="4150"/>
        <w:tab w:val="right" w:pos="8307"/>
      </w:tabs>
      <w:spacing w:before="120"/>
      <w:jc w:val="right"/>
      <w:rPr>
        <w:i/>
        <w:sz w:val="18"/>
      </w:rPr>
    </w:pPr>
    <w:r w:rsidRPr="00A7739D">
      <w:rPr>
        <w:b/>
        <w:i/>
        <w:noProof/>
        <w:sz w:val="18"/>
        <w:lang w:val="en-US"/>
      </w:rPr>
      <mc:AlternateContent>
        <mc:Choice Requires="wps">
          <w:drawing>
            <wp:anchor distT="0" distB="0" distL="114300" distR="114300" simplePos="0" relativeHeight="251691008" behindDoc="1" locked="1" layoutInCell="1" allowOverlap="1" wp14:anchorId="28FBEA11" wp14:editId="634F53EF">
              <wp:simplePos x="0" y="0"/>
              <wp:positionH relativeFrom="page">
                <wp:align>center</wp:align>
              </wp:positionH>
              <wp:positionV relativeFrom="paragraph">
                <wp:posOffset>1533525</wp:posOffset>
              </wp:positionV>
              <wp:extent cx="5773003" cy="395785"/>
              <wp:effectExtent l="0" t="0" r="0" b="4445"/>
              <wp:wrapNone/>
              <wp:docPr id="16" name="Text Box 1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7E2B00" w14:textId="77777777"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FBEA11" id="_x0000_t202" coordsize="21600,21600" o:spt="202" path="m,l,21600r21600,l21600,xe">
              <v:stroke joinstyle="miter"/>
              <v:path gradientshapeok="t" o:connecttype="rect"/>
            </v:shapetype>
            <v:shape id="Text Box 16" o:spid="_x0000_s1028" type="#_x0000_t202" alt="Sec-Footerevenpage" style="position:absolute;left:0;text-align:left;margin-left:0;margin-top:120.75pt;width:454.55pt;height:31.15pt;z-index:-2516254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ASjUyH8CAABt&#10;BQAADgAAAAAAAAAAAAAAAAAuAgAAZHJzL2Uyb0RvYy54bWxQSwECLQAUAAYACAAAACEAo8xYHdwA&#10;AAAIAQAADwAAAAAAAAAAAAAAAADZBAAAZHJzL2Rvd25yZXYueG1sUEsFBgAAAAAEAAQA8wAAAOIF&#10;AAAAAA==&#10;" stroked="f" strokeweight=".5pt">
              <v:textbox>
                <w:txbxContent>
                  <w:p w14:paraId="397E2B00" w14:textId="77777777"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55DA" w14:textId="77777777" w:rsidR="002310C3" w:rsidRDefault="002310C3" w:rsidP="000067BA">
    <w:pPr>
      <w:pStyle w:val="Footer"/>
      <w:spacing w:before="120"/>
    </w:pPr>
  </w:p>
  <w:p w14:paraId="0FD95720" w14:textId="77777777" w:rsidR="002310C3" w:rsidRPr="005F1388" w:rsidRDefault="002310C3" w:rsidP="005D7042">
    <w:pPr>
      <w:pStyle w:val="Footer"/>
      <w:tabs>
        <w:tab w:val="clear" w:pos="4153"/>
        <w:tab w:val="clear" w:pos="8306"/>
        <w:tab w:val="center" w:pos="4150"/>
        <w:tab w:val="right" w:pos="8307"/>
      </w:tabs>
      <w:rPr>
        <w:i/>
        <w:sz w:val="18"/>
      </w:rPr>
    </w:pPr>
    <w:r w:rsidRPr="00A7739D">
      <w:rPr>
        <w:b/>
        <w:i/>
        <w:noProof/>
        <w:sz w:val="18"/>
        <w:lang w:val="en-US"/>
      </w:rPr>
      <mc:AlternateContent>
        <mc:Choice Requires="wps">
          <w:drawing>
            <wp:anchor distT="0" distB="0" distL="114300" distR="114300" simplePos="0" relativeHeight="251688960" behindDoc="1" locked="1" layoutInCell="1" allowOverlap="1" wp14:anchorId="7553D5C8" wp14:editId="2C3D5151">
              <wp:simplePos x="0" y="0"/>
              <wp:positionH relativeFrom="page">
                <wp:align>center</wp:align>
              </wp:positionH>
              <wp:positionV relativeFrom="paragraph">
                <wp:posOffset>1533525</wp:posOffset>
              </wp:positionV>
              <wp:extent cx="5773003" cy="395785"/>
              <wp:effectExtent l="0" t="0" r="0" b="4445"/>
              <wp:wrapNone/>
              <wp:docPr id="14" name="Text Box 1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472881" w14:textId="58AC644F"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53D5C8" id="_x0000_t202" coordsize="21600,21600" o:spt="202" path="m,l,21600r21600,l21600,xe">
              <v:stroke joinstyle="miter"/>
              <v:path gradientshapeok="t" o:connecttype="rect"/>
            </v:shapetype>
            <v:shape id="Text Box 14" o:spid="_x0000_s1029" type="#_x0000_t202" alt="Sec-Footerprimary" style="position:absolute;margin-left:0;margin-top:120.75pt;width:454.55pt;height:31.15pt;z-index:-2516275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6amx2AAgAA&#10;bQUAAA4AAAAAAAAAAAAAAAAALgIAAGRycy9lMm9Eb2MueG1sUEsBAi0AFAAGAAgAAAAhAKPMWB3c&#10;AAAACAEAAA8AAAAAAAAAAAAAAAAA2gQAAGRycy9kb3ducmV2LnhtbFBLBQYAAAAABAAEAPMAAADj&#10;BQAAAAA=&#10;" stroked="f" strokeweight=".5pt">
              <v:textbox>
                <w:txbxContent>
                  <w:p w14:paraId="35472881" w14:textId="58AC644F"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D09D" w14:textId="77777777" w:rsidR="002310C3" w:rsidRPr="00ED79B6" w:rsidRDefault="002310C3" w:rsidP="000067B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56AD" w14:textId="77777777" w:rsidR="002310C3" w:rsidRDefault="002310C3" w:rsidP="00006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310C3" w14:paraId="6BABC721" w14:textId="77777777" w:rsidTr="00AC4BB2">
      <w:tc>
        <w:tcPr>
          <w:tcW w:w="646" w:type="dxa"/>
        </w:tcPr>
        <w:p w14:paraId="7684FA6B" w14:textId="77777777" w:rsidR="002310C3" w:rsidRDefault="002310C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687D753" w14:textId="77777777" w:rsidR="002310C3" w:rsidRDefault="002310C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41ADB">
            <w:rPr>
              <w:i/>
              <w:sz w:val="18"/>
            </w:rPr>
            <w:t>Nature Repair Market Bill 2023</w:t>
          </w:r>
          <w:r w:rsidRPr="00ED79B6">
            <w:rPr>
              <w:i/>
              <w:sz w:val="18"/>
            </w:rPr>
            <w:fldChar w:fldCharType="end"/>
          </w:r>
        </w:p>
      </w:tc>
      <w:tc>
        <w:tcPr>
          <w:tcW w:w="1270" w:type="dxa"/>
        </w:tcPr>
        <w:p w14:paraId="045C801F" w14:textId="77777777" w:rsidR="002310C3" w:rsidRDefault="002310C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r>
    <w:tr w:rsidR="002310C3" w14:paraId="6A250E09" w14:textId="77777777" w:rsidTr="00851F9F">
      <w:tc>
        <w:tcPr>
          <w:tcW w:w="7303" w:type="dxa"/>
          <w:gridSpan w:val="3"/>
        </w:tcPr>
        <w:p w14:paraId="38031AB9" w14:textId="77777777" w:rsidR="002310C3" w:rsidRPr="00ED79B6" w:rsidRDefault="002310C3" w:rsidP="00851F9F">
          <w:pPr>
            <w:rPr>
              <w:i/>
              <w:sz w:val="18"/>
            </w:rPr>
          </w:pPr>
          <w:r>
            <w:rPr>
              <w:i/>
              <w:sz w:val="18"/>
            </w:rPr>
            <w:t xml:space="preserve"> </w:t>
          </w:r>
        </w:p>
      </w:tc>
    </w:tr>
  </w:tbl>
  <w:p w14:paraId="2A985F84" w14:textId="77777777" w:rsidR="002310C3" w:rsidRPr="00ED79B6" w:rsidRDefault="002310C3" w:rsidP="00715914">
    <w:pPr>
      <w:rPr>
        <w:i/>
        <w:sz w:val="18"/>
      </w:rPr>
    </w:pPr>
    <w:r w:rsidRPr="00A7739D">
      <w:rPr>
        <w:b/>
        <w:i/>
        <w:noProof/>
        <w:sz w:val="18"/>
        <w:lang w:val="en-US"/>
      </w:rPr>
      <mc:AlternateContent>
        <mc:Choice Requires="wps">
          <w:drawing>
            <wp:anchor distT="0" distB="0" distL="114300" distR="114300" simplePos="0" relativeHeight="251695104" behindDoc="1" locked="1" layoutInCell="1" allowOverlap="1" wp14:anchorId="18C4C1DD" wp14:editId="4F4DFFC5">
              <wp:simplePos x="0" y="0"/>
              <wp:positionH relativeFrom="page">
                <wp:align>center</wp:align>
              </wp:positionH>
              <wp:positionV relativeFrom="paragraph">
                <wp:posOffset>1533525</wp:posOffset>
              </wp:positionV>
              <wp:extent cx="5773003" cy="395785"/>
              <wp:effectExtent l="0" t="0" r="0" b="4445"/>
              <wp:wrapNone/>
              <wp:docPr id="20" name="Text Box 2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7299CE" w14:textId="55A6EF71"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C4C1DD" id="_x0000_t202" coordsize="21600,21600" o:spt="202" path="m,l,21600r21600,l21600,xe">
              <v:stroke joinstyle="miter"/>
              <v:path gradientshapeok="t" o:connecttype="rect"/>
            </v:shapetype>
            <v:shape id="Text Box 20" o:spid="_x0000_s1032" type="#_x0000_t202" alt="Sec-Footerevenpage" style="position:absolute;margin-left:0;margin-top:120.75pt;width:454.55pt;height:31.15pt;z-index:-2516213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tCCuAAgAA&#10;bQUAAA4AAAAAAAAAAAAAAAAALgIAAGRycy9lMm9Eb2MueG1sUEsBAi0AFAAGAAgAAAAhAKPMWB3c&#10;AAAACAEAAA8AAAAAAAAAAAAAAAAA2gQAAGRycy9kb3ducmV2LnhtbFBLBQYAAAAABAAEAPMAAADj&#10;BQAAAAA=&#10;" stroked="f" strokeweight=".5pt">
              <v:textbox>
                <w:txbxContent>
                  <w:p w14:paraId="227299CE" w14:textId="55A6EF71"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4D2B" w14:textId="77777777" w:rsidR="002310C3" w:rsidRPr="00ED79B6" w:rsidRDefault="002310C3" w:rsidP="00006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310C3" w14:paraId="1CE15A2A" w14:textId="77777777" w:rsidTr="00340F07">
      <w:tc>
        <w:tcPr>
          <w:tcW w:w="1247" w:type="dxa"/>
        </w:tcPr>
        <w:p w14:paraId="107A35C7" w14:textId="77777777" w:rsidR="002310C3" w:rsidRDefault="002310C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c>
        <w:tcPr>
          <w:tcW w:w="5387" w:type="dxa"/>
        </w:tcPr>
        <w:p w14:paraId="3B6DCDE3" w14:textId="77777777" w:rsidR="002310C3" w:rsidRDefault="002310C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41ADB">
            <w:rPr>
              <w:i/>
              <w:sz w:val="18"/>
            </w:rPr>
            <w:t>Nature Repair Market Bill 2023</w:t>
          </w:r>
          <w:r w:rsidRPr="00ED79B6">
            <w:rPr>
              <w:i/>
              <w:sz w:val="18"/>
            </w:rPr>
            <w:fldChar w:fldCharType="end"/>
          </w:r>
        </w:p>
      </w:tc>
      <w:tc>
        <w:tcPr>
          <w:tcW w:w="669" w:type="dxa"/>
        </w:tcPr>
        <w:p w14:paraId="7E8058F3" w14:textId="77777777" w:rsidR="002310C3" w:rsidRDefault="002310C3" w:rsidP="00851F9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2310C3" w14:paraId="78BCC495" w14:textId="77777777" w:rsidTr="00851F9F">
      <w:tc>
        <w:tcPr>
          <w:tcW w:w="7303" w:type="dxa"/>
          <w:gridSpan w:val="3"/>
        </w:tcPr>
        <w:p w14:paraId="0C4CC8B7" w14:textId="77777777" w:rsidR="002310C3" w:rsidRPr="00ED79B6" w:rsidRDefault="002310C3" w:rsidP="00851F9F">
          <w:pPr>
            <w:jc w:val="right"/>
            <w:rPr>
              <w:i/>
              <w:sz w:val="18"/>
            </w:rPr>
          </w:pPr>
          <w:r>
            <w:rPr>
              <w:i/>
              <w:sz w:val="18"/>
            </w:rPr>
            <w:t xml:space="preserve"> </w:t>
          </w:r>
        </w:p>
      </w:tc>
    </w:tr>
  </w:tbl>
  <w:p w14:paraId="7CCE797E" w14:textId="77777777" w:rsidR="002310C3" w:rsidRPr="00ED79B6" w:rsidRDefault="002310C3" w:rsidP="00715914">
    <w:pPr>
      <w:jc w:val="right"/>
      <w:rPr>
        <w:i/>
        <w:sz w:val="18"/>
      </w:rPr>
    </w:pPr>
    <w:r w:rsidRPr="00A7739D">
      <w:rPr>
        <w:b/>
        <w:i/>
        <w:noProof/>
        <w:sz w:val="18"/>
        <w:lang w:val="en-US"/>
      </w:rPr>
      <mc:AlternateContent>
        <mc:Choice Requires="wps">
          <w:drawing>
            <wp:anchor distT="0" distB="0" distL="114300" distR="114300" simplePos="0" relativeHeight="251693056" behindDoc="1" locked="1" layoutInCell="1" allowOverlap="1" wp14:anchorId="7E5A0327" wp14:editId="5E37E029">
              <wp:simplePos x="0" y="0"/>
              <wp:positionH relativeFrom="page">
                <wp:align>center</wp:align>
              </wp:positionH>
              <wp:positionV relativeFrom="paragraph">
                <wp:posOffset>1533525</wp:posOffset>
              </wp:positionV>
              <wp:extent cx="5773003" cy="395785"/>
              <wp:effectExtent l="0" t="0" r="0" b="4445"/>
              <wp:wrapNone/>
              <wp:docPr id="18" name="Text Box 1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119C82" w14:textId="4EAD2337"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5A0327" id="_x0000_t202" coordsize="21600,21600" o:spt="202" path="m,l,21600r21600,l21600,xe">
              <v:stroke joinstyle="miter"/>
              <v:path gradientshapeok="t" o:connecttype="rect"/>
            </v:shapetype>
            <v:shape id="Text Box 18" o:spid="_x0000_s1033" type="#_x0000_t202" alt="Sec-Footerprimary" style="position:absolute;left:0;text-align:left;margin-left:0;margin-top:120.75pt;width:454.55pt;height:31.15pt;z-index:-2516234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ABfR/6AAgAA&#10;bQUAAA4AAAAAAAAAAAAAAAAALgIAAGRycy9lMm9Eb2MueG1sUEsBAi0AFAAGAAgAAAAhAKPMWB3c&#10;AAAACAEAAA8AAAAAAAAAAAAAAAAA2gQAAGRycy9kb3ducmV2LnhtbFBLBQYAAAAABAAEAPMAAADj&#10;BQAAAAA=&#10;" stroked="f" strokeweight=".5pt">
              <v:textbox>
                <w:txbxContent>
                  <w:p w14:paraId="42119C82" w14:textId="4EAD2337"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2AE9" w14:textId="77777777" w:rsidR="002310C3" w:rsidRDefault="002310C3" w:rsidP="00006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310C3" w14:paraId="4D6D7CD5" w14:textId="77777777" w:rsidTr="0034382B">
      <w:tc>
        <w:tcPr>
          <w:tcW w:w="646" w:type="dxa"/>
        </w:tcPr>
        <w:p w14:paraId="55C206C8" w14:textId="77777777" w:rsidR="002310C3" w:rsidRDefault="002310C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F8B1434" w14:textId="77777777" w:rsidR="002310C3" w:rsidRDefault="002310C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41ADB">
            <w:rPr>
              <w:i/>
              <w:sz w:val="18"/>
            </w:rPr>
            <w:t>Nature Repair Market Bill 2023</w:t>
          </w:r>
          <w:r w:rsidRPr="007A1328">
            <w:rPr>
              <w:i/>
              <w:sz w:val="18"/>
            </w:rPr>
            <w:fldChar w:fldCharType="end"/>
          </w:r>
        </w:p>
      </w:tc>
      <w:tc>
        <w:tcPr>
          <w:tcW w:w="1247" w:type="dxa"/>
        </w:tcPr>
        <w:p w14:paraId="6592D7CB" w14:textId="77777777" w:rsidR="002310C3" w:rsidRDefault="002310C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r>
    <w:tr w:rsidR="002310C3" w14:paraId="44A0116D" w14:textId="77777777" w:rsidTr="00601309">
      <w:tc>
        <w:tcPr>
          <w:tcW w:w="7303" w:type="dxa"/>
          <w:gridSpan w:val="3"/>
        </w:tcPr>
        <w:p w14:paraId="7C5ADB68" w14:textId="77777777" w:rsidR="002310C3" w:rsidRDefault="002310C3" w:rsidP="00601309">
          <w:pPr>
            <w:jc w:val="right"/>
            <w:rPr>
              <w:sz w:val="18"/>
            </w:rPr>
          </w:pPr>
          <w:r w:rsidRPr="007A1328">
            <w:rPr>
              <w:i/>
              <w:sz w:val="18"/>
            </w:rPr>
            <w:t xml:space="preserve"> </w:t>
          </w:r>
        </w:p>
      </w:tc>
    </w:tr>
  </w:tbl>
  <w:p w14:paraId="4BC96B1F" w14:textId="77777777" w:rsidR="002310C3" w:rsidRPr="007A1328" w:rsidRDefault="002310C3" w:rsidP="00601309">
    <w:pPr>
      <w:rPr>
        <w:sz w:val="18"/>
      </w:rPr>
    </w:pPr>
    <w:r w:rsidRPr="00194097">
      <w:rPr>
        <w:b/>
        <w:noProof/>
        <w:sz w:val="18"/>
        <w:lang w:val="en-US"/>
      </w:rPr>
      <mc:AlternateContent>
        <mc:Choice Requires="wps">
          <w:drawing>
            <wp:anchor distT="0" distB="0" distL="114300" distR="114300" simplePos="0" relativeHeight="251685888" behindDoc="1" locked="1" layoutInCell="1" allowOverlap="1" wp14:anchorId="136945F4" wp14:editId="48AD502C">
              <wp:simplePos x="0" y="0"/>
              <wp:positionH relativeFrom="page">
                <wp:align>center</wp:align>
              </wp:positionH>
              <wp:positionV relativeFrom="paragraph">
                <wp:posOffset>1533525</wp:posOffset>
              </wp:positionV>
              <wp:extent cx="5773003" cy="395785"/>
              <wp:effectExtent l="0" t="0" r="0" b="4445"/>
              <wp:wrapNone/>
              <wp:docPr id="13" name="Text Box 1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AABF97" w14:textId="488E7E13"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6945F4" id="_x0000_t202" coordsize="21600,21600" o:spt="202" path="m,l,21600r21600,l21600,xe">
              <v:stroke joinstyle="miter"/>
              <v:path gradientshapeok="t" o:connecttype="rect"/>
            </v:shapetype>
            <v:shape id="Text Box 13" o:spid="_x0000_s1036" type="#_x0000_t202" alt="Sec-Footerevenpage" style="position:absolute;margin-left:0;margin-top:120.75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26ZUEH8CAABu&#10;BQAADgAAAAAAAAAAAAAAAAAuAgAAZHJzL2Uyb0RvYy54bWxQSwECLQAUAAYACAAAACEAo8xYHdwA&#10;AAAIAQAADwAAAAAAAAAAAAAAAADZBAAAZHJzL2Rvd25yZXYueG1sUEsFBgAAAAAEAAQA8wAAAOIF&#10;AAAAAA==&#10;" stroked="f" strokeweight=".5pt">
              <v:textbox>
                <w:txbxContent>
                  <w:p w14:paraId="4EAABF97" w14:textId="488E7E13"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E362" w14:textId="77777777" w:rsidR="002310C3" w:rsidRDefault="002310C3" w:rsidP="00006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310C3" w14:paraId="2FAB2D75" w14:textId="77777777" w:rsidTr="0034382B">
      <w:tc>
        <w:tcPr>
          <w:tcW w:w="1247" w:type="dxa"/>
        </w:tcPr>
        <w:p w14:paraId="1810F188" w14:textId="77777777" w:rsidR="002310C3" w:rsidRDefault="002310C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14:paraId="5D0EBA75" w14:textId="77777777" w:rsidR="002310C3" w:rsidRDefault="002310C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41ADB">
            <w:rPr>
              <w:i/>
              <w:sz w:val="18"/>
            </w:rPr>
            <w:t>Nature Repair Market Bill 2023</w:t>
          </w:r>
          <w:r w:rsidRPr="007A1328">
            <w:rPr>
              <w:i/>
              <w:sz w:val="18"/>
            </w:rPr>
            <w:fldChar w:fldCharType="end"/>
          </w:r>
        </w:p>
      </w:tc>
      <w:tc>
        <w:tcPr>
          <w:tcW w:w="646" w:type="dxa"/>
        </w:tcPr>
        <w:p w14:paraId="1914025B" w14:textId="77777777" w:rsidR="002310C3" w:rsidRDefault="002310C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2310C3" w14:paraId="57BC573C" w14:textId="77777777" w:rsidTr="00601309">
      <w:tc>
        <w:tcPr>
          <w:tcW w:w="7303" w:type="dxa"/>
          <w:gridSpan w:val="3"/>
        </w:tcPr>
        <w:p w14:paraId="54FBB785" w14:textId="77777777" w:rsidR="002310C3" w:rsidRDefault="002310C3" w:rsidP="00601309">
          <w:pPr>
            <w:rPr>
              <w:sz w:val="18"/>
            </w:rPr>
          </w:pPr>
          <w:r w:rsidRPr="007A1328">
            <w:rPr>
              <w:i/>
              <w:sz w:val="18"/>
            </w:rPr>
            <w:t xml:space="preserve"> </w:t>
          </w:r>
        </w:p>
      </w:tc>
    </w:tr>
  </w:tbl>
  <w:p w14:paraId="6F6B848B" w14:textId="77777777" w:rsidR="002310C3" w:rsidRPr="007A1328" w:rsidRDefault="002310C3" w:rsidP="00715914">
    <w:pPr>
      <w:rPr>
        <w:i/>
        <w:sz w:val="18"/>
      </w:rPr>
    </w:pPr>
    <w:r w:rsidRPr="00194097">
      <w:rPr>
        <w:b/>
        <w:i/>
        <w:noProof/>
        <w:sz w:val="18"/>
        <w:lang w:val="en-US"/>
      </w:rPr>
      <mc:AlternateContent>
        <mc:Choice Requires="wps">
          <w:drawing>
            <wp:anchor distT="0" distB="0" distL="114300" distR="114300" simplePos="0" relativeHeight="251681792" behindDoc="1" locked="1" layoutInCell="1" allowOverlap="1" wp14:anchorId="3BE97A1B" wp14:editId="06FE3AA6">
              <wp:simplePos x="0" y="0"/>
              <wp:positionH relativeFrom="page">
                <wp:align>center</wp:align>
              </wp:positionH>
              <wp:positionV relativeFrom="paragraph">
                <wp:posOffset>1533525</wp:posOffset>
              </wp:positionV>
              <wp:extent cx="5773003" cy="395785"/>
              <wp:effectExtent l="0" t="0" r="0" b="4445"/>
              <wp:wrapNone/>
              <wp:docPr id="11" name="Text Box 1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FA8A2F" w14:textId="6AEC98A5"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E97A1B" id="_x0000_t202" coordsize="21600,21600" o:spt="202" path="m,l,21600r21600,l21600,xe">
              <v:stroke joinstyle="miter"/>
              <v:path gradientshapeok="t" o:connecttype="rect"/>
            </v:shapetype>
            <v:shape id="Text Box 11" o:spid="_x0000_s1037" type="#_x0000_t202" alt="Sec-Footerprimary" style="position:absolute;margin-left:0;margin-top:120.75pt;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KQUG8WAAgAA&#10;bgUAAA4AAAAAAAAAAAAAAAAALgIAAGRycy9lMm9Eb2MueG1sUEsBAi0AFAAGAAgAAAAhAKPMWB3c&#10;AAAACAEAAA8AAAAAAAAAAAAAAAAA2gQAAGRycy9kb3ducmV2LnhtbFBLBQYAAAAABAAEAPMAAADj&#10;BQAAAAA=&#10;" stroked="f" strokeweight=".5pt">
              <v:textbox>
                <w:txbxContent>
                  <w:p w14:paraId="0EFA8A2F" w14:textId="6AEC98A5"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F5DA" w14:textId="77777777" w:rsidR="002310C3" w:rsidRDefault="002310C3" w:rsidP="000067B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310C3" w14:paraId="7AD1AEC5" w14:textId="77777777" w:rsidTr="0034382B">
      <w:tc>
        <w:tcPr>
          <w:tcW w:w="1247" w:type="dxa"/>
        </w:tcPr>
        <w:p w14:paraId="549390C0" w14:textId="77777777" w:rsidR="002310C3" w:rsidRDefault="002310C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14:paraId="3C24E673" w14:textId="77777777" w:rsidR="002310C3" w:rsidRDefault="002310C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41ADB">
            <w:rPr>
              <w:i/>
              <w:sz w:val="18"/>
            </w:rPr>
            <w:t>Nature Repair Market Bill 2023</w:t>
          </w:r>
          <w:r w:rsidRPr="007A1328">
            <w:rPr>
              <w:i/>
              <w:sz w:val="18"/>
            </w:rPr>
            <w:fldChar w:fldCharType="end"/>
          </w:r>
        </w:p>
      </w:tc>
      <w:tc>
        <w:tcPr>
          <w:tcW w:w="646" w:type="dxa"/>
        </w:tcPr>
        <w:p w14:paraId="6EA9954D" w14:textId="77777777" w:rsidR="002310C3" w:rsidRDefault="002310C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2310C3" w14:paraId="549DE6E7" w14:textId="77777777" w:rsidTr="00212DDD">
      <w:tc>
        <w:tcPr>
          <w:tcW w:w="7303" w:type="dxa"/>
          <w:gridSpan w:val="3"/>
        </w:tcPr>
        <w:p w14:paraId="592AA8E3" w14:textId="77777777" w:rsidR="002310C3" w:rsidRDefault="002310C3" w:rsidP="00601309">
          <w:pPr>
            <w:rPr>
              <w:sz w:val="18"/>
            </w:rPr>
          </w:pPr>
          <w:r w:rsidRPr="007A1328">
            <w:rPr>
              <w:i/>
              <w:sz w:val="18"/>
            </w:rPr>
            <w:t xml:space="preserve"> </w:t>
          </w:r>
        </w:p>
      </w:tc>
    </w:tr>
  </w:tbl>
  <w:p w14:paraId="48B00EF9" w14:textId="77777777" w:rsidR="002310C3" w:rsidRPr="007A1328" w:rsidRDefault="002310C3" w:rsidP="00212DDD">
    <w:pPr>
      <w:rPr>
        <w:sz w:val="18"/>
      </w:rPr>
    </w:pPr>
    <w:r w:rsidRPr="00194097">
      <w:rPr>
        <w:b/>
        <w:noProof/>
        <w:sz w:val="18"/>
        <w:lang w:val="en-US"/>
      </w:rPr>
      <mc:AlternateContent>
        <mc:Choice Requires="wps">
          <w:drawing>
            <wp:anchor distT="0" distB="0" distL="114300" distR="114300" simplePos="0" relativeHeight="251677696" behindDoc="1" locked="1" layoutInCell="1" allowOverlap="1" wp14:anchorId="3E5C89F4" wp14:editId="7F252DFB">
              <wp:simplePos x="0" y="0"/>
              <wp:positionH relativeFrom="page">
                <wp:align>center</wp:align>
              </wp:positionH>
              <wp:positionV relativeFrom="paragraph">
                <wp:posOffset>1533525</wp:posOffset>
              </wp:positionV>
              <wp:extent cx="5773003" cy="395785"/>
              <wp:effectExtent l="0" t="0" r="0" b="4445"/>
              <wp:wrapNone/>
              <wp:docPr id="9" name="Text Box 9"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5E2ADB" w14:textId="77777777"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5C89F4" id="_x0000_t202" coordsize="21600,21600" o:spt="202" path="m,l,21600r21600,l21600,xe">
              <v:stroke joinstyle="miter"/>
              <v:path gradientshapeok="t" o:connecttype="rect"/>
            </v:shapetype>
            <v:shape id="Text Box 9" o:spid="_x0000_s1039" type="#_x0000_t202" alt="Sec-Footerfirstpage" style="position:absolute;margin-left:0;margin-top:120.75pt;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" stroked="f" strokeweight=".5pt">
              <v:textbox>
                <w:txbxContent>
                  <w:p w14:paraId="0E5E2ADB" w14:textId="77777777"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C06A" w14:textId="77777777" w:rsidR="00F77EB5" w:rsidRDefault="00F77EB5" w:rsidP="00715914">
      <w:pPr>
        <w:spacing w:line="240" w:lineRule="auto"/>
      </w:pPr>
      <w:r>
        <w:separator/>
      </w:r>
    </w:p>
  </w:footnote>
  <w:footnote w:type="continuationSeparator" w:id="0">
    <w:p w14:paraId="38F9CA40" w14:textId="77777777" w:rsidR="00F77EB5" w:rsidRDefault="00F77EB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E448" w14:textId="77777777" w:rsidR="002310C3" w:rsidRPr="005F1388" w:rsidRDefault="002310C3" w:rsidP="00EB1780">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89984" behindDoc="1" locked="1" layoutInCell="1" allowOverlap="1" wp14:anchorId="32AD7155" wp14:editId="42E18A8B">
              <wp:simplePos x="0" y="0"/>
              <wp:positionH relativeFrom="page">
                <wp:align>center</wp:align>
              </wp:positionH>
              <wp:positionV relativeFrom="paragraph">
                <wp:posOffset>-317500</wp:posOffset>
              </wp:positionV>
              <wp:extent cx="5773003" cy="395785"/>
              <wp:effectExtent l="0" t="0" r="0" b="4445"/>
              <wp:wrapNone/>
              <wp:docPr id="15" name="Text Box 1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61E454" w14:textId="77777777"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AD7155" id="_x0000_t202" coordsize="21600,21600" o:spt="202" path="m,l,21600r21600,l21600,xe">
              <v:stroke joinstyle="miter"/>
              <v:path gradientshapeok="t" o:connecttype="rect"/>
            </v:shapetype>
            <v:shape id="Text Box 15" o:spid="_x0000_s1026" type="#_x0000_t202" alt="Sec-Headerevenpage" style="position:absolute;margin-left:0;margin-top:-25pt;width:454.55pt;height:31.15pt;z-index:-2516264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5061E454" w14:textId="77777777"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7D5D" w14:textId="77777777" w:rsidR="002310C3" w:rsidRPr="005F1388" w:rsidRDefault="002310C3" w:rsidP="00EB1780">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87936" behindDoc="1" locked="1" layoutInCell="1" allowOverlap="1" wp14:anchorId="618CC6F8" wp14:editId="70B9F51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3F27B2" w14:textId="1F663855"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8CC6F8"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285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383F27B2" w14:textId="1F663855"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EB2" w14:textId="77777777" w:rsidR="002310C3" w:rsidRPr="005F1388" w:rsidRDefault="002310C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F076" w14:textId="77777777" w:rsidR="002310C3" w:rsidRPr="00ED79B6" w:rsidRDefault="002310C3" w:rsidP="00EB1780">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94080" behindDoc="1" locked="1" layoutInCell="1" allowOverlap="1" wp14:anchorId="47656D69" wp14:editId="19233EF2">
              <wp:simplePos x="0" y="0"/>
              <wp:positionH relativeFrom="page">
                <wp:align>center</wp:align>
              </wp:positionH>
              <wp:positionV relativeFrom="paragraph">
                <wp:posOffset>-317500</wp:posOffset>
              </wp:positionV>
              <wp:extent cx="5773003" cy="395785"/>
              <wp:effectExtent l="0" t="0" r="0" b="4445"/>
              <wp:wrapNone/>
              <wp:docPr id="19" name="Text Box 1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A04541" w14:textId="78E4D124"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56D69" id="_x0000_t202" coordsize="21600,21600" o:spt="202" path="m,l,21600r21600,l21600,xe">
              <v:stroke joinstyle="miter"/>
              <v:path gradientshapeok="t" o:connecttype="rect"/>
            </v:shapetype>
            <v:shape id="Text Box 19" o:spid="_x0000_s1030" type="#_x0000_t202" alt="Sec-Headerevenpage" style="position:absolute;margin-left:0;margin-top:-25pt;width:454.55pt;height:31.15pt;z-index:-2516224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6FA04541" w14:textId="78E4D124"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5035" w14:textId="77777777" w:rsidR="002310C3" w:rsidRPr="00ED79B6" w:rsidRDefault="002310C3" w:rsidP="00EB1780">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92032" behindDoc="1" locked="1" layoutInCell="1" allowOverlap="1" wp14:anchorId="78328FAB" wp14:editId="46BE9772">
              <wp:simplePos x="0" y="0"/>
              <wp:positionH relativeFrom="page">
                <wp:align>center</wp:align>
              </wp:positionH>
              <wp:positionV relativeFrom="paragraph">
                <wp:posOffset>-317500</wp:posOffset>
              </wp:positionV>
              <wp:extent cx="5773003" cy="395785"/>
              <wp:effectExtent l="0" t="0" r="0" b="4445"/>
              <wp:wrapNone/>
              <wp:docPr id="17" name="Text Box 1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DA20FD" w14:textId="47C37DAA"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28FAB" id="_x0000_t202" coordsize="21600,21600" o:spt="202" path="m,l,21600r21600,l21600,xe">
              <v:stroke joinstyle="miter"/>
              <v:path gradientshapeok="t" o:connecttype="rect"/>
            </v:shapetype>
            <v:shape id="Text Box 17" o:spid="_x0000_s1031" type="#_x0000_t202" alt="Sec-Headerprimary" style="position:absolute;margin-left:0;margin-top:-25pt;width:454.55pt;height:31.15pt;z-index:-2516244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41DA20FD" w14:textId="47C37DAA"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5234" w14:textId="77777777" w:rsidR="002310C3" w:rsidRPr="00ED79B6" w:rsidRDefault="002310C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F621" w14:textId="1B9E26F8" w:rsidR="002310C3" w:rsidRDefault="002310C3" w:rsidP="00715914">
    <w:pPr>
      <w:rPr>
        <w:sz w:val="20"/>
      </w:rPr>
    </w:pPr>
    <w:r w:rsidRPr="00194097">
      <w:rPr>
        <w:b/>
        <w:noProof/>
        <w:sz w:val="20"/>
        <w:lang w:val="en-US"/>
      </w:rPr>
      <mc:AlternateContent>
        <mc:Choice Requires="wps">
          <w:drawing>
            <wp:anchor distT="0" distB="0" distL="114300" distR="114300" simplePos="0" relativeHeight="251683840" behindDoc="1" locked="1" layoutInCell="1" allowOverlap="1" wp14:anchorId="209F5B70" wp14:editId="1C83A9A9">
              <wp:simplePos x="0" y="0"/>
              <wp:positionH relativeFrom="page">
                <wp:align>center</wp:align>
              </wp:positionH>
              <wp:positionV relativeFrom="paragraph">
                <wp:posOffset>-317500</wp:posOffset>
              </wp:positionV>
              <wp:extent cx="5773003" cy="395785"/>
              <wp:effectExtent l="0" t="0" r="0" b="4445"/>
              <wp:wrapNone/>
              <wp:docPr id="12" name="Text Box 1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C24DFE" w14:textId="20C82DE0"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9F5B70" id="_x0000_t202" coordsize="21600,21600" o:spt="202" path="m,l,21600r21600,l21600,xe">
              <v:stroke joinstyle="miter"/>
              <v:path gradientshapeok="t" o:connecttype="rect"/>
            </v:shapetype>
            <v:shape id="Text Box 12" o:spid="_x0000_s1034" type="#_x0000_t202" alt="Sec-Headerevenpage" style="position:absolute;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04C24DFE" w14:textId="20C82DE0"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E49FFCA" w14:textId="52602713" w:rsidR="002310C3" w:rsidRDefault="002310C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9684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96844">
      <w:rPr>
        <w:noProof/>
        <w:sz w:val="20"/>
      </w:rPr>
      <w:t>Registered biodiversity projects</w:t>
    </w:r>
    <w:r>
      <w:rPr>
        <w:sz w:val="20"/>
      </w:rPr>
      <w:fldChar w:fldCharType="end"/>
    </w:r>
  </w:p>
  <w:p w14:paraId="57E6E43D" w14:textId="006AB5C5" w:rsidR="002310C3" w:rsidRPr="007A1328" w:rsidRDefault="002310C3" w:rsidP="00715914">
    <w:pPr>
      <w:rPr>
        <w:sz w:val="20"/>
      </w:rPr>
    </w:pPr>
    <w:r>
      <w:rPr>
        <w:b/>
        <w:sz w:val="20"/>
      </w:rPr>
      <w:fldChar w:fldCharType="begin"/>
    </w:r>
    <w:r>
      <w:rPr>
        <w:b/>
        <w:sz w:val="20"/>
      </w:rPr>
      <w:instrText xml:space="preserve"> STYLEREF CharDivNo </w:instrText>
    </w:r>
    <w:r w:rsidR="00096844">
      <w:rPr>
        <w:b/>
        <w:sz w:val="20"/>
      </w:rPr>
      <w:fldChar w:fldCharType="separate"/>
    </w:r>
    <w:r w:rsidR="00096844">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96844">
      <w:rPr>
        <w:sz w:val="20"/>
      </w:rPr>
      <w:fldChar w:fldCharType="separate"/>
    </w:r>
    <w:r w:rsidR="00096844">
      <w:rPr>
        <w:noProof/>
        <w:sz w:val="20"/>
      </w:rPr>
      <w:t>Registration of biodiversity project</w:t>
    </w:r>
    <w:r>
      <w:rPr>
        <w:sz w:val="20"/>
      </w:rPr>
      <w:fldChar w:fldCharType="end"/>
    </w:r>
  </w:p>
  <w:p w14:paraId="4FCEDBAA" w14:textId="77777777" w:rsidR="002310C3" w:rsidRPr="007A1328" w:rsidRDefault="002310C3" w:rsidP="00715914">
    <w:pPr>
      <w:rPr>
        <w:b/>
        <w:sz w:val="24"/>
      </w:rPr>
    </w:pPr>
  </w:p>
  <w:p w14:paraId="4DCDEAFD" w14:textId="669A2EC4" w:rsidR="002310C3" w:rsidRPr="007A1328" w:rsidRDefault="002310C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96844">
      <w:rPr>
        <w:noProof/>
        <w:sz w:val="24"/>
      </w:rPr>
      <w:t>13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BFC2" w14:textId="089315B0" w:rsidR="002310C3" w:rsidRPr="007A1328" w:rsidRDefault="002310C3" w:rsidP="00715914">
    <w:pPr>
      <w:jc w:val="right"/>
      <w:rPr>
        <w:sz w:val="20"/>
      </w:rPr>
    </w:pPr>
    <w:r w:rsidRPr="00194097">
      <w:rPr>
        <w:b/>
        <w:noProof/>
        <w:sz w:val="20"/>
        <w:lang w:val="en-US"/>
      </w:rPr>
      <mc:AlternateContent>
        <mc:Choice Requires="wps">
          <w:drawing>
            <wp:anchor distT="0" distB="0" distL="114300" distR="114300" simplePos="0" relativeHeight="251679744" behindDoc="1" locked="1" layoutInCell="1" allowOverlap="1" wp14:anchorId="0210874C" wp14:editId="4F232C5A">
              <wp:simplePos x="0" y="0"/>
              <wp:positionH relativeFrom="page">
                <wp:align>center</wp:align>
              </wp:positionH>
              <wp:positionV relativeFrom="paragraph">
                <wp:posOffset>-317500</wp:posOffset>
              </wp:positionV>
              <wp:extent cx="5773003" cy="395785"/>
              <wp:effectExtent l="0" t="0" r="0" b="4445"/>
              <wp:wrapNone/>
              <wp:docPr id="10" name="Text Box 1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4D2AED" w14:textId="753B641F"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10874C" id="_x0000_t202" coordsize="21600,21600" o:spt="202" path="m,l,21600r21600,l21600,xe">
              <v:stroke joinstyle="miter"/>
              <v:path gradientshapeok="t" o:connecttype="rect"/>
            </v:shapetype>
            <v:shape id="Text Box 10" o:spid="_x0000_s1035" type="#_x0000_t202" alt="Sec-Headerprimary" style="position:absolute;left:0;text-align:left;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274D2AED" w14:textId="753B641F"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5B84760" w14:textId="0A30A84F" w:rsidR="002310C3" w:rsidRPr="007A1328" w:rsidRDefault="002310C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96844">
      <w:rPr>
        <w:noProof/>
        <w:sz w:val="20"/>
      </w:rPr>
      <w:t>Registered biodiversity projects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96844">
      <w:rPr>
        <w:b/>
        <w:noProof/>
        <w:sz w:val="20"/>
      </w:rPr>
      <w:t>Part 2</w:t>
    </w:r>
    <w:r>
      <w:rPr>
        <w:b/>
        <w:sz w:val="20"/>
      </w:rPr>
      <w:fldChar w:fldCharType="end"/>
    </w:r>
  </w:p>
  <w:p w14:paraId="5996F5CE" w14:textId="4CDCE3CA" w:rsidR="002310C3" w:rsidRPr="007A1328" w:rsidRDefault="002310C3" w:rsidP="00715914">
    <w:pPr>
      <w:jc w:val="right"/>
      <w:rPr>
        <w:sz w:val="20"/>
      </w:rPr>
    </w:pPr>
    <w:r w:rsidRPr="007A1328">
      <w:rPr>
        <w:sz w:val="20"/>
      </w:rPr>
      <w:fldChar w:fldCharType="begin"/>
    </w:r>
    <w:r w:rsidRPr="007A1328">
      <w:rPr>
        <w:sz w:val="20"/>
      </w:rPr>
      <w:instrText xml:space="preserve"> STYLEREF CharDivText </w:instrText>
    </w:r>
    <w:r w:rsidR="00096844">
      <w:rPr>
        <w:sz w:val="20"/>
      </w:rPr>
      <w:fldChar w:fldCharType="separate"/>
    </w:r>
    <w:r w:rsidR="00096844">
      <w:rPr>
        <w:noProof/>
        <w:sz w:val="20"/>
      </w:rPr>
      <w:t>Registration of biodiversity project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96844">
      <w:rPr>
        <w:b/>
        <w:sz w:val="20"/>
      </w:rPr>
      <w:fldChar w:fldCharType="separate"/>
    </w:r>
    <w:r w:rsidR="00096844">
      <w:rPr>
        <w:b/>
        <w:noProof/>
        <w:sz w:val="20"/>
      </w:rPr>
      <w:t>Division 2</w:t>
    </w:r>
    <w:r>
      <w:rPr>
        <w:b/>
        <w:sz w:val="20"/>
      </w:rPr>
      <w:fldChar w:fldCharType="end"/>
    </w:r>
  </w:p>
  <w:p w14:paraId="0F60C811" w14:textId="77777777" w:rsidR="002310C3" w:rsidRPr="007A1328" w:rsidRDefault="002310C3" w:rsidP="00715914">
    <w:pPr>
      <w:jc w:val="right"/>
      <w:rPr>
        <w:b/>
        <w:sz w:val="24"/>
      </w:rPr>
    </w:pPr>
  </w:p>
  <w:p w14:paraId="0EE7DAB1" w14:textId="28E36B74" w:rsidR="002310C3" w:rsidRPr="007A1328" w:rsidRDefault="002310C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96844">
      <w:rPr>
        <w:noProof/>
        <w:sz w:val="24"/>
      </w:rPr>
      <w:t>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C1CC" w14:textId="77777777" w:rsidR="002310C3" w:rsidRPr="007A1328" w:rsidRDefault="002310C3" w:rsidP="00715914">
    <w:r w:rsidRPr="00324EB0">
      <w:rPr>
        <w:b/>
        <w:noProof/>
        <w:lang w:val="en-US"/>
      </w:rPr>
      <mc:AlternateContent>
        <mc:Choice Requires="wps">
          <w:drawing>
            <wp:anchor distT="0" distB="0" distL="114300" distR="114300" simplePos="0" relativeHeight="251675648" behindDoc="1" locked="1" layoutInCell="1" allowOverlap="1" wp14:anchorId="621CA7CD" wp14:editId="005E57D7">
              <wp:simplePos x="0" y="0"/>
              <wp:positionH relativeFrom="page">
                <wp:align>center</wp:align>
              </wp:positionH>
              <wp:positionV relativeFrom="paragraph">
                <wp:posOffset>-317500</wp:posOffset>
              </wp:positionV>
              <wp:extent cx="5773003" cy="395785"/>
              <wp:effectExtent l="0" t="0" r="0" b="4445"/>
              <wp:wrapNone/>
              <wp:docPr id="8" name="Text Box 8"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1FBB9E" w14:textId="29486906"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1CA7CD" id="_x0000_t202" coordsize="21600,21600" o:spt="202" path="m,l,21600r21600,l21600,xe">
              <v:stroke joinstyle="miter"/>
              <v:path gradientshapeok="t" o:connecttype="rect"/>
            </v:shapetype>
            <v:shape id="Text Box 8" o:spid="_x0000_s1038" type="#_x0000_t202" alt="Sec-Headerfirstpage" style="position:absolute;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121FBB9E" w14:textId="29486906" w:rsidR="002310C3" w:rsidRPr="00324EB0" w:rsidRDefault="002310C3" w:rsidP="00851F9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441A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441AD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41AD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96844">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B207FA7"/>
    <w:multiLevelType w:val="hybridMultilevel"/>
    <w:tmpl w:val="3476D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842B1"/>
    <w:multiLevelType w:val="hybridMultilevel"/>
    <w:tmpl w:val="48AC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820011">
    <w:abstractNumId w:val="9"/>
  </w:num>
  <w:num w:numId="2" w16cid:durableId="384329200">
    <w:abstractNumId w:val="7"/>
  </w:num>
  <w:num w:numId="3" w16cid:durableId="546837102">
    <w:abstractNumId w:val="6"/>
  </w:num>
  <w:num w:numId="4" w16cid:durableId="1763332752">
    <w:abstractNumId w:val="5"/>
  </w:num>
  <w:num w:numId="5" w16cid:durableId="1761675186">
    <w:abstractNumId w:val="4"/>
  </w:num>
  <w:num w:numId="6" w16cid:durableId="522327251">
    <w:abstractNumId w:val="8"/>
  </w:num>
  <w:num w:numId="7" w16cid:durableId="1978366113">
    <w:abstractNumId w:val="3"/>
  </w:num>
  <w:num w:numId="8" w16cid:durableId="748844515">
    <w:abstractNumId w:val="2"/>
  </w:num>
  <w:num w:numId="9" w16cid:durableId="613555445">
    <w:abstractNumId w:val="1"/>
  </w:num>
  <w:num w:numId="10" w16cid:durableId="836727657">
    <w:abstractNumId w:val="0"/>
  </w:num>
  <w:num w:numId="11" w16cid:durableId="1078014372">
    <w:abstractNumId w:val="11"/>
  </w:num>
  <w:num w:numId="12" w16cid:durableId="872957220">
    <w:abstractNumId w:val="10"/>
  </w:num>
  <w:num w:numId="13" w16cid:durableId="835848800">
    <w:abstractNumId w:val="13"/>
  </w:num>
  <w:num w:numId="14" w16cid:durableId="10856127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2A70"/>
    <w:rsid w:val="000013CB"/>
    <w:rsid w:val="00002238"/>
    <w:rsid w:val="00002ECF"/>
    <w:rsid w:val="000067BA"/>
    <w:rsid w:val="00007DA8"/>
    <w:rsid w:val="000136AF"/>
    <w:rsid w:val="00024F01"/>
    <w:rsid w:val="0003377B"/>
    <w:rsid w:val="00041B6A"/>
    <w:rsid w:val="00046D01"/>
    <w:rsid w:val="00052671"/>
    <w:rsid w:val="00052F1A"/>
    <w:rsid w:val="0005333E"/>
    <w:rsid w:val="000556C4"/>
    <w:rsid w:val="00055E9D"/>
    <w:rsid w:val="00056BBB"/>
    <w:rsid w:val="000578C1"/>
    <w:rsid w:val="000614BF"/>
    <w:rsid w:val="00062E9B"/>
    <w:rsid w:val="0006389F"/>
    <w:rsid w:val="000730DD"/>
    <w:rsid w:val="00075041"/>
    <w:rsid w:val="000809C9"/>
    <w:rsid w:val="00084351"/>
    <w:rsid w:val="000850DB"/>
    <w:rsid w:val="00087D46"/>
    <w:rsid w:val="00094AF0"/>
    <w:rsid w:val="00094E36"/>
    <w:rsid w:val="000951B4"/>
    <w:rsid w:val="000957D8"/>
    <w:rsid w:val="00096844"/>
    <w:rsid w:val="000A12B3"/>
    <w:rsid w:val="000A1B5E"/>
    <w:rsid w:val="000A325E"/>
    <w:rsid w:val="000A42AA"/>
    <w:rsid w:val="000A556A"/>
    <w:rsid w:val="000B0572"/>
    <w:rsid w:val="000B28B7"/>
    <w:rsid w:val="000B79B4"/>
    <w:rsid w:val="000C003F"/>
    <w:rsid w:val="000D05EF"/>
    <w:rsid w:val="000D08A3"/>
    <w:rsid w:val="000D0EB7"/>
    <w:rsid w:val="000D2ADB"/>
    <w:rsid w:val="000D50BB"/>
    <w:rsid w:val="000D6469"/>
    <w:rsid w:val="000E2261"/>
    <w:rsid w:val="000E31E3"/>
    <w:rsid w:val="000E3F92"/>
    <w:rsid w:val="000E5B02"/>
    <w:rsid w:val="000E6CDA"/>
    <w:rsid w:val="000F21C1"/>
    <w:rsid w:val="000F455A"/>
    <w:rsid w:val="000F60CB"/>
    <w:rsid w:val="000F75BD"/>
    <w:rsid w:val="000F7C0E"/>
    <w:rsid w:val="0010186A"/>
    <w:rsid w:val="001063C7"/>
    <w:rsid w:val="0010745C"/>
    <w:rsid w:val="0011285E"/>
    <w:rsid w:val="00113842"/>
    <w:rsid w:val="00122FE1"/>
    <w:rsid w:val="0013072E"/>
    <w:rsid w:val="001311D5"/>
    <w:rsid w:val="00131944"/>
    <w:rsid w:val="00134178"/>
    <w:rsid w:val="0014277F"/>
    <w:rsid w:val="00145162"/>
    <w:rsid w:val="001464BD"/>
    <w:rsid w:val="00146C94"/>
    <w:rsid w:val="00154E66"/>
    <w:rsid w:val="0015668A"/>
    <w:rsid w:val="00161308"/>
    <w:rsid w:val="00162487"/>
    <w:rsid w:val="0016420B"/>
    <w:rsid w:val="00164CED"/>
    <w:rsid w:val="0016630F"/>
    <w:rsid w:val="00166C2F"/>
    <w:rsid w:val="001671E9"/>
    <w:rsid w:val="00171C87"/>
    <w:rsid w:val="00173D67"/>
    <w:rsid w:val="00174DD1"/>
    <w:rsid w:val="00184204"/>
    <w:rsid w:val="00184604"/>
    <w:rsid w:val="001939E1"/>
    <w:rsid w:val="00194097"/>
    <w:rsid w:val="001940EC"/>
    <w:rsid w:val="001950D7"/>
    <w:rsid w:val="00195382"/>
    <w:rsid w:val="00197C59"/>
    <w:rsid w:val="001A0133"/>
    <w:rsid w:val="001A06F2"/>
    <w:rsid w:val="001A45D5"/>
    <w:rsid w:val="001B2A03"/>
    <w:rsid w:val="001B782B"/>
    <w:rsid w:val="001C3DEC"/>
    <w:rsid w:val="001C69C4"/>
    <w:rsid w:val="001D11E9"/>
    <w:rsid w:val="001D2268"/>
    <w:rsid w:val="001D37EF"/>
    <w:rsid w:val="001D3C81"/>
    <w:rsid w:val="001E21F4"/>
    <w:rsid w:val="001E3345"/>
    <w:rsid w:val="001E3590"/>
    <w:rsid w:val="001E3AB2"/>
    <w:rsid w:val="001E7385"/>
    <w:rsid w:val="001E7407"/>
    <w:rsid w:val="001E7F6E"/>
    <w:rsid w:val="001F0F86"/>
    <w:rsid w:val="001F4170"/>
    <w:rsid w:val="001F42E9"/>
    <w:rsid w:val="001F5D5E"/>
    <w:rsid w:val="001F6219"/>
    <w:rsid w:val="00203B60"/>
    <w:rsid w:val="00204845"/>
    <w:rsid w:val="002065DA"/>
    <w:rsid w:val="00206A00"/>
    <w:rsid w:val="00212D67"/>
    <w:rsid w:val="00212DDD"/>
    <w:rsid w:val="00215D79"/>
    <w:rsid w:val="0022711C"/>
    <w:rsid w:val="00230050"/>
    <w:rsid w:val="002310C3"/>
    <w:rsid w:val="002330D7"/>
    <w:rsid w:val="002345E4"/>
    <w:rsid w:val="0024010F"/>
    <w:rsid w:val="0024053C"/>
    <w:rsid w:val="00240749"/>
    <w:rsid w:val="002410AA"/>
    <w:rsid w:val="002424E4"/>
    <w:rsid w:val="00242EBB"/>
    <w:rsid w:val="002442B2"/>
    <w:rsid w:val="00250F31"/>
    <w:rsid w:val="00255765"/>
    <w:rsid w:val="00255995"/>
    <w:rsid w:val="00255AFE"/>
    <w:rsid w:val="002564A4"/>
    <w:rsid w:val="002658F7"/>
    <w:rsid w:val="0027444D"/>
    <w:rsid w:val="00277822"/>
    <w:rsid w:val="00277EAE"/>
    <w:rsid w:val="00280529"/>
    <w:rsid w:val="00294EFB"/>
    <w:rsid w:val="00297ECB"/>
    <w:rsid w:val="002A3184"/>
    <w:rsid w:val="002A557F"/>
    <w:rsid w:val="002B273F"/>
    <w:rsid w:val="002B3A4D"/>
    <w:rsid w:val="002B3A92"/>
    <w:rsid w:val="002B4A57"/>
    <w:rsid w:val="002B4BFB"/>
    <w:rsid w:val="002B4EC8"/>
    <w:rsid w:val="002B692A"/>
    <w:rsid w:val="002B6B32"/>
    <w:rsid w:val="002B7B84"/>
    <w:rsid w:val="002C0E70"/>
    <w:rsid w:val="002C19FB"/>
    <w:rsid w:val="002D043A"/>
    <w:rsid w:val="002D1446"/>
    <w:rsid w:val="002D5695"/>
    <w:rsid w:val="002D6224"/>
    <w:rsid w:val="002D76A7"/>
    <w:rsid w:val="002D7B7E"/>
    <w:rsid w:val="002E0A79"/>
    <w:rsid w:val="002F5896"/>
    <w:rsid w:val="00303A8F"/>
    <w:rsid w:val="0030651A"/>
    <w:rsid w:val="00307C14"/>
    <w:rsid w:val="0031163D"/>
    <w:rsid w:val="003155AC"/>
    <w:rsid w:val="00317E4D"/>
    <w:rsid w:val="003213F0"/>
    <w:rsid w:val="003232F1"/>
    <w:rsid w:val="00323941"/>
    <w:rsid w:val="00324725"/>
    <w:rsid w:val="00324BDF"/>
    <w:rsid w:val="0032591D"/>
    <w:rsid w:val="003304A9"/>
    <w:rsid w:val="0033104C"/>
    <w:rsid w:val="00332BB2"/>
    <w:rsid w:val="00335D91"/>
    <w:rsid w:val="00337AC5"/>
    <w:rsid w:val="00340F07"/>
    <w:rsid w:val="003415D3"/>
    <w:rsid w:val="0034382B"/>
    <w:rsid w:val="003447F0"/>
    <w:rsid w:val="00345580"/>
    <w:rsid w:val="003503EC"/>
    <w:rsid w:val="003505A7"/>
    <w:rsid w:val="00351113"/>
    <w:rsid w:val="00352B0F"/>
    <w:rsid w:val="0035344B"/>
    <w:rsid w:val="00355469"/>
    <w:rsid w:val="00355704"/>
    <w:rsid w:val="00355899"/>
    <w:rsid w:val="00356B3D"/>
    <w:rsid w:val="00360459"/>
    <w:rsid w:val="00364EFF"/>
    <w:rsid w:val="00366911"/>
    <w:rsid w:val="00366A7D"/>
    <w:rsid w:val="003676A7"/>
    <w:rsid w:val="00371535"/>
    <w:rsid w:val="00371E16"/>
    <w:rsid w:val="00374B0A"/>
    <w:rsid w:val="00377C89"/>
    <w:rsid w:val="0038491F"/>
    <w:rsid w:val="00386599"/>
    <w:rsid w:val="003879FC"/>
    <w:rsid w:val="00390606"/>
    <w:rsid w:val="0039714A"/>
    <w:rsid w:val="003A09AB"/>
    <w:rsid w:val="003A15BF"/>
    <w:rsid w:val="003A504B"/>
    <w:rsid w:val="003A5433"/>
    <w:rsid w:val="003A63B2"/>
    <w:rsid w:val="003A6B55"/>
    <w:rsid w:val="003C4F43"/>
    <w:rsid w:val="003D0BFE"/>
    <w:rsid w:val="003D5700"/>
    <w:rsid w:val="003D6B27"/>
    <w:rsid w:val="003F15FB"/>
    <w:rsid w:val="003F663D"/>
    <w:rsid w:val="003F7D5F"/>
    <w:rsid w:val="00403971"/>
    <w:rsid w:val="00403E19"/>
    <w:rsid w:val="00406B4F"/>
    <w:rsid w:val="00407360"/>
    <w:rsid w:val="00410A84"/>
    <w:rsid w:val="004116CD"/>
    <w:rsid w:val="00417EB9"/>
    <w:rsid w:val="004202CD"/>
    <w:rsid w:val="00423CD0"/>
    <w:rsid w:val="00424A05"/>
    <w:rsid w:val="00424A54"/>
    <w:rsid w:val="00424CA9"/>
    <w:rsid w:val="00430442"/>
    <w:rsid w:val="004308DC"/>
    <w:rsid w:val="00431A1F"/>
    <w:rsid w:val="00432108"/>
    <w:rsid w:val="00433880"/>
    <w:rsid w:val="0043779C"/>
    <w:rsid w:val="00441ADB"/>
    <w:rsid w:val="0044291A"/>
    <w:rsid w:val="00443530"/>
    <w:rsid w:val="00443E52"/>
    <w:rsid w:val="00446812"/>
    <w:rsid w:val="004511D0"/>
    <w:rsid w:val="0045238B"/>
    <w:rsid w:val="004529DA"/>
    <w:rsid w:val="00453A83"/>
    <w:rsid w:val="00456127"/>
    <w:rsid w:val="004635F5"/>
    <w:rsid w:val="00463EC0"/>
    <w:rsid w:val="00464D39"/>
    <w:rsid w:val="004660CE"/>
    <w:rsid w:val="0047224A"/>
    <w:rsid w:val="00472710"/>
    <w:rsid w:val="00477FB9"/>
    <w:rsid w:val="00481861"/>
    <w:rsid w:val="0048585C"/>
    <w:rsid w:val="004953CE"/>
    <w:rsid w:val="00496F97"/>
    <w:rsid w:val="00497B56"/>
    <w:rsid w:val="004A0197"/>
    <w:rsid w:val="004A3C83"/>
    <w:rsid w:val="004A717D"/>
    <w:rsid w:val="004B1726"/>
    <w:rsid w:val="004B38C1"/>
    <w:rsid w:val="004B6573"/>
    <w:rsid w:val="004C01D9"/>
    <w:rsid w:val="004C087C"/>
    <w:rsid w:val="004C3C4B"/>
    <w:rsid w:val="004C704A"/>
    <w:rsid w:val="004D1CF3"/>
    <w:rsid w:val="004D325B"/>
    <w:rsid w:val="004D5CBD"/>
    <w:rsid w:val="004D7964"/>
    <w:rsid w:val="004D79A6"/>
    <w:rsid w:val="004E641E"/>
    <w:rsid w:val="004E7BEC"/>
    <w:rsid w:val="004F4AE6"/>
    <w:rsid w:val="00501559"/>
    <w:rsid w:val="00502192"/>
    <w:rsid w:val="00504AA1"/>
    <w:rsid w:val="00510D29"/>
    <w:rsid w:val="00512632"/>
    <w:rsid w:val="00512F4E"/>
    <w:rsid w:val="005148D2"/>
    <w:rsid w:val="00516B8D"/>
    <w:rsid w:val="00522789"/>
    <w:rsid w:val="00526651"/>
    <w:rsid w:val="005279A3"/>
    <w:rsid w:val="0053275F"/>
    <w:rsid w:val="0053327F"/>
    <w:rsid w:val="00537FBC"/>
    <w:rsid w:val="005415C1"/>
    <w:rsid w:val="00544776"/>
    <w:rsid w:val="00546C35"/>
    <w:rsid w:val="00546E8B"/>
    <w:rsid w:val="005519B3"/>
    <w:rsid w:val="00551C8D"/>
    <w:rsid w:val="00554D59"/>
    <w:rsid w:val="00561105"/>
    <w:rsid w:val="005611D4"/>
    <w:rsid w:val="00561267"/>
    <w:rsid w:val="0056475F"/>
    <w:rsid w:val="00570321"/>
    <w:rsid w:val="00571898"/>
    <w:rsid w:val="00574CEE"/>
    <w:rsid w:val="00580B11"/>
    <w:rsid w:val="00584589"/>
    <w:rsid w:val="00584811"/>
    <w:rsid w:val="00586BB2"/>
    <w:rsid w:val="00587111"/>
    <w:rsid w:val="00591414"/>
    <w:rsid w:val="00592153"/>
    <w:rsid w:val="00593AA6"/>
    <w:rsid w:val="00594161"/>
    <w:rsid w:val="00594749"/>
    <w:rsid w:val="005979DE"/>
    <w:rsid w:val="005A0E72"/>
    <w:rsid w:val="005A1AA3"/>
    <w:rsid w:val="005A6928"/>
    <w:rsid w:val="005B0507"/>
    <w:rsid w:val="005B19EB"/>
    <w:rsid w:val="005B3D4C"/>
    <w:rsid w:val="005B4067"/>
    <w:rsid w:val="005B46DE"/>
    <w:rsid w:val="005B5A62"/>
    <w:rsid w:val="005B7458"/>
    <w:rsid w:val="005C0439"/>
    <w:rsid w:val="005C316A"/>
    <w:rsid w:val="005C3BC3"/>
    <w:rsid w:val="005C3F41"/>
    <w:rsid w:val="005C5886"/>
    <w:rsid w:val="005C5A47"/>
    <w:rsid w:val="005C5FF3"/>
    <w:rsid w:val="005D1AAA"/>
    <w:rsid w:val="005D1B61"/>
    <w:rsid w:val="005D2933"/>
    <w:rsid w:val="005D3061"/>
    <w:rsid w:val="005D3471"/>
    <w:rsid w:val="005D4663"/>
    <w:rsid w:val="005D4E1B"/>
    <w:rsid w:val="005D7042"/>
    <w:rsid w:val="005D7079"/>
    <w:rsid w:val="005D74DB"/>
    <w:rsid w:val="005E38C0"/>
    <w:rsid w:val="005E6936"/>
    <w:rsid w:val="005F0A35"/>
    <w:rsid w:val="005F2259"/>
    <w:rsid w:val="005F673F"/>
    <w:rsid w:val="00600219"/>
    <w:rsid w:val="00601309"/>
    <w:rsid w:val="00602388"/>
    <w:rsid w:val="00602B03"/>
    <w:rsid w:val="00602DC7"/>
    <w:rsid w:val="00604333"/>
    <w:rsid w:val="00605FA2"/>
    <w:rsid w:val="006061BC"/>
    <w:rsid w:val="00606719"/>
    <w:rsid w:val="00607AAB"/>
    <w:rsid w:val="00610AF9"/>
    <w:rsid w:val="00611C77"/>
    <w:rsid w:val="00614082"/>
    <w:rsid w:val="00617CBA"/>
    <w:rsid w:val="0062162E"/>
    <w:rsid w:val="00621832"/>
    <w:rsid w:val="00627D43"/>
    <w:rsid w:val="0063166F"/>
    <w:rsid w:val="0063204C"/>
    <w:rsid w:val="00632B8F"/>
    <w:rsid w:val="00635E87"/>
    <w:rsid w:val="00635EC1"/>
    <w:rsid w:val="00636D30"/>
    <w:rsid w:val="0063733C"/>
    <w:rsid w:val="00644086"/>
    <w:rsid w:val="006461AF"/>
    <w:rsid w:val="00660A69"/>
    <w:rsid w:val="00661584"/>
    <w:rsid w:val="00661AA4"/>
    <w:rsid w:val="00675A1E"/>
    <w:rsid w:val="00677CC2"/>
    <w:rsid w:val="00683422"/>
    <w:rsid w:val="006905DE"/>
    <w:rsid w:val="00691D10"/>
    <w:rsid w:val="0069207B"/>
    <w:rsid w:val="0069210F"/>
    <w:rsid w:val="0069282F"/>
    <w:rsid w:val="0069340A"/>
    <w:rsid w:val="0069684F"/>
    <w:rsid w:val="006B028D"/>
    <w:rsid w:val="006B19F5"/>
    <w:rsid w:val="006B392E"/>
    <w:rsid w:val="006B4E7B"/>
    <w:rsid w:val="006B6E88"/>
    <w:rsid w:val="006C093A"/>
    <w:rsid w:val="006C22DA"/>
    <w:rsid w:val="006C2748"/>
    <w:rsid w:val="006C41FA"/>
    <w:rsid w:val="006C7F8C"/>
    <w:rsid w:val="006D099E"/>
    <w:rsid w:val="006E125B"/>
    <w:rsid w:val="006E2269"/>
    <w:rsid w:val="006E3DB8"/>
    <w:rsid w:val="006E4464"/>
    <w:rsid w:val="006E69B5"/>
    <w:rsid w:val="006E6D39"/>
    <w:rsid w:val="006F318F"/>
    <w:rsid w:val="006F5378"/>
    <w:rsid w:val="006F6D10"/>
    <w:rsid w:val="006F7EAB"/>
    <w:rsid w:val="00700B2C"/>
    <w:rsid w:val="00712E01"/>
    <w:rsid w:val="00713084"/>
    <w:rsid w:val="00715914"/>
    <w:rsid w:val="00717553"/>
    <w:rsid w:val="007179E8"/>
    <w:rsid w:val="00721D03"/>
    <w:rsid w:val="00725514"/>
    <w:rsid w:val="00725525"/>
    <w:rsid w:val="007256C6"/>
    <w:rsid w:val="0072584D"/>
    <w:rsid w:val="00726436"/>
    <w:rsid w:val="00727B88"/>
    <w:rsid w:val="00730DFF"/>
    <w:rsid w:val="00731E00"/>
    <w:rsid w:val="007322D5"/>
    <w:rsid w:val="00733763"/>
    <w:rsid w:val="007364EF"/>
    <w:rsid w:val="00736AC7"/>
    <w:rsid w:val="00741D90"/>
    <w:rsid w:val="007440B7"/>
    <w:rsid w:val="00746C1A"/>
    <w:rsid w:val="007478EE"/>
    <w:rsid w:val="00750FBB"/>
    <w:rsid w:val="007519F2"/>
    <w:rsid w:val="00754234"/>
    <w:rsid w:val="0075740A"/>
    <w:rsid w:val="00763E8D"/>
    <w:rsid w:val="00765DEB"/>
    <w:rsid w:val="00766F94"/>
    <w:rsid w:val="0076749E"/>
    <w:rsid w:val="007715C9"/>
    <w:rsid w:val="00771C57"/>
    <w:rsid w:val="00773C21"/>
    <w:rsid w:val="00774EDD"/>
    <w:rsid w:val="0077500A"/>
    <w:rsid w:val="007757EC"/>
    <w:rsid w:val="0077648A"/>
    <w:rsid w:val="007766DC"/>
    <w:rsid w:val="0077685E"/>
    <w:rsid w:val="00790A3C"/>
    <w:rsid w:val="007924FC"/>
    <w:rsid w:val="007A1310"/>
    <w:rsid w:val="007B5669"/>
    <w:rsid w:val="007B5AA7"/>
    <w:rsid w:val="007B6380"/>
    <w:rsid w:val="007B6BBF"/>
    <w:rsid w:val="007B75F4"/>
    <w:rsid w:val="007B7EF3"/>
    <w:rsid w:val="007D4C4E"/>
    <w:rsid w:val="007D5CAB"/>
    <w:rsid w:val="007D6F20"/>
    <w:rsid w:val="007E31E8"/>
    <w:rsid w:val="007E4AD8"/>
    <w:rsid w:val="007E5A19"/>
    <w:rsid w:val="007E7F41"/>
    <w:rsid w:val="007F2F58"/>
    <w:rsid w:val="007F3A5D"/>
    <w:rsid w:val="007F3AFF"/>
    <w:rsid w:val="007F413B"/>
    <w:rsid w:val="008011F9"/>
    <w:rsid w:val="00805C3B"/>
    <w:rsid w:val="00806159"/>
    <w:rsid w:val="008103AC"/>
    <w:rsid w:val="008179AC"/>
    <w:rsid w:val="00817AAA"/>
    <w:rsid w:val="00817E99"/>
    <w:rsid w:val="00823BEE"/>
    <w:rsid w:val="008248A9"/>
    <w:rsid w:val="00831ED9"/>
    <w:rsid w:val="00834F37"/>
    <w:rsid w:val="008422C3"/>
    <w:rsid w:val="0084395C"/>
    <w:rsid w:val="00844F38"/>
    <w:rsid w:val="0084677E"/>
    <w:rsid w:val="00847483"/>
    <w:rsid w:val="00851D0B"/>
    <w:rsid w:val="00851F9F"/>
    <w:rsid w:val="0085473A"/>
    <w:rsid w:val="00856A31"/>
    <w:rsid w:val="008610F3"/>
    <w:rsid w:val="00866C02"/>
    <w:rsid w:val="00872497"/>
    <w:rsid w:val="008754D0"/>
    <w:rsid w:val="008802E6"/>
    <w:rsid w:val="00881B8F"/>
    <w:rsid w:val="00882B00"/>
    <w:rsid w:val="00883708"/>
    <w:rsid w:val="00885A95"/>
    <w:rsid w:val="00886D73"/>
    <w:rsid w:val="008871E1"/>
    <w:rsid w:val="0089107B"/>
    <w:rsid w:val="00892DD3"/>
    <w:rsid w:val="00892DDD"/>
    <w:rsid w:val="00895073"/>
    <w:rsid w:val="00895964"/>
    <w:rsid w:val="008A27FC"/>
    <w:rsid w:val="008B2571"/>
    <w:rsid w:val="008B3223"/>
    <w:rsid w:val="008C2099"/>
    <w:rsid w:val="008C76CF"/>
    <w:rsid w:val="008D02D6"/>
    <w:rsid w:val="008D0812"/>
    <w:rsid w:val="008D0EE0"/>
    <w:rsid w:val="008D1531"/>
    <w:rsid w:val="008D165D"/>
    <w:rsid w:val="008D2DF7"/>
    <w:rsid w:val="008D4C8C"/>
    <w:rsid w:val="008D62E9"/>
    <w:rsid w:val="008D6B3A"/>
    <w:rsid w:val="008E06A2"/>
    <w:rsid w:val="008E0FEA"/>
    <w:rsid w:val="008E1FBB"/>
    <w:rsid w:val="008E3F92"/>
    <w:rsid w:val="008E670C"/>
    <w:rsid w:val="008F2D1A"/>
    <w:rsid w:val="008F54E7"/>
    <w:rsid w:val="00903422"/>
    <w:rsid w:val="00904A28"/>
    <w:rsid w:val="00905725"/>
    <w:rsid w:val="0090673B"/>
    <w:rsid w:val="00913EEB"/>
    <w:rsid w:val="00914015"/>
    <w:rsid w:val="009158C6"/>
    <w:rsid w:val="00920DC6"/>
    <w:rsid w:val="0092103B"/>
    <w:rsid w:val="009213B7"/>
    <w:rsid w:val="009265BF"/>
    <w:rsid w:val="0092798D"/>
    <w:rsid w:val="00932377"/>
    <w:rsid w:val="00933B15"/>
    <w:rsid w:val="009364A0"/>
    <w:rsid w:val="00937BF0"/>
    <w:rsid w:val="00940885"/>
    <w:rsid w:val="00942054"/>
    <w:rsid w:val="009455AA"/>
    <w:rsid w:val="00947563"/>
    <w:rsid w:val="009476AA"/>
    <w:rsid w:val="00947D5A"/>
    <w:rsid w:val="009532A5"/>
    <w:rsid w:val="0095507A"/>
    <w:rsid w:val="009565B4"/>
    <w:rsid w:val="00956F1E"/>
    <w:rsid w:val="00957A27"/>
    <w:rsid w:val="00962B8E"/>
    <w:rsid w:val="00962DE2"/>
    <w:rsid w:val="009648F6"/>
    <w:rsid w:val="00967CF4"/>
    <w:rsid w:val="00967EF2"/>
    <w:rsid w:val="00970F6C"/>
    <w:rsid w:val="00974BA5"/>
    <w:rsid w:val="009752E5"/>
    <w:rsid w:val="009754EB"/>
    <w:rsid w:val="00976C25"/>
    <w:rsid w:val="009772C7"/>
    <w:rsid w:val="00977615"/>
    <w:rsid w:val="009809EB"/>
    <w:rsid w:val="009851AC"/>
    <w:rsid w:val="009868E9"/>
    <w:rsid w:val="00987F55"/>
    <w:rsid w:val="00990ED3"/>
    <w:rsid w:val="00993A18"/>
    <w:rsid w:val="00997239"/>
    <w:rsid w:val="00997B87"/>
    <w:rsid w:val="009B2001"/>
    <w:rsid w:val="009B573F"/>
    <w:rsid w:val="009B7981"/>
    <w:rsid w:val="009B7EE0"/>
    <w:rsid w:val="009C08E3"/>
    <w:rsid w:val="009C1E79"/>
    <w:rsid w:val="009C6470"/>
    <w:rsid w:val="009C6EA2"/>
    <w:rsid w:val="009D006B"/>
    <w:rsid w:val="009D0DB3"/>
    <w:rsid w:val="009D26ED"/>
    <w:rsid w:val="009D3174"/>
    <w:rsid w:val="009D6B60"/>
    <w:rsid w:val="009E0618"/>
    <w:rsid w:val="009E161E"/>
    <w:rsid w:val="009F374D"/>
    <w:rsid w:val="009F4283"/>
    <w:rsid w:val="00A02363"/>
    <w:rsid w:val="00A03DDE"/>
    <w:rsid w:val="00A03DF4"/>
    <w:rsid w:val="00A061AB"/>
    <w:rsid w:val="00A11B03"/>
    <w:rsid w:val="00A14194"/>
    <w:rsid w:val="00A15C98"/>
    <w:rsid w:val="00A173E7"/>
    <w:rsid w:val="00A2040B"/>
    <w:rsid w:val="00A2252E"/>
    <w:rsid w:val="00A22C98"/>
    <w:rsid w:val="00A231E2"/>
    <w:rsid w:val="00A25FB8"/>
    <w:rsid w:val="00A3083D"/>
    <w:rsid w:val="00A31E93"/>
    <w:rsid w:val="00A3308E"/>
    <w:rsid w:val="00A34F68"/>
    <w:rsid w:val="00A40232"/>
    <w:rsid w:val="00A43814"/>
    <w:rsid w:val="00A527C8"/>
    <w:rsid w:val="00A53EAC"/>
    <w:rsid w:val="00A61540"/>
    <w:rsid w:val="00A61684"/>
    <w:rsid w:val="00A61E3B"/>
    <w:rsid w:val="00A62A7E"/>
    <w:rsid w:val="00A63166"/>
    <w:rsid w:val="00A63CAC"/>
    <w:rsid w:val="00A64912"/>
    <w:rsid w:val="00A70A74"/>
    <w:rsid w:val="00A70EB0"/>
    <w:rsid w:val="00A712CF"/>
    <w:rsid w:val="00A76C82"/>
    <w:rsid w:val="00A81C46"/>
    <w:rsid w:val="00A91D19"/>
    <w:rsid w:val="00A930F1"/>
    <w:rsid w:val="00A93CE8"/>
    <w:rsid w:val="00AA20BD"/>
    <w:rsid w:val="00AA3ED6"/>
    <w:rsid w:val="00AA3EEE"/>
    <w:rsid w:val="00AB0621"/>
    <w:rsid w:val="00AB3C2B"/>
    <w:rsid w:val="00AB4354"/>
    <w:rsid w:val="00AC323A"/>
    <w:rsid w:val="00AC4BB2"/>
    <w:rsid w:val="00AC719E"/>
    <w:rsid w:val="00AC78EE"/>
    <w:rsid w:val="00AD039A"/>
    <w:rsid w:val="00AD0DF3"/>
    <w:rsid w:val="00AD2ECC"/>
    <w:rsid w:val="00AD5641"/>
    <w:rsid w:val="00AE4439"/>
    <w:rsid w:val="00AE48FB"/>
    <w:rsid w:val="00AE5CA2"/>
    <w:rsid w:val="00AE7C0C"/>
    <w:rsid w:val="00AF06CF"/>
    <w:rsid w:val="00AF3123"/>
    <w:rsid w:val="00AF4631"/>
    <w:rsid w:val="00B02A08"/>
    <w:rsid w:val="00B11C99"/>
    <w:rsid w:val="00B1228A"/>
    <w:rsid w:val="00B12CCE"/>
    <w:rsid w:val="00B13F5A"/>
    <w:rsid w:val="00B147C6"/>
    <w:rsid w:val="00B14D11"/>
    <w:rsid w:val="00B20224"/>
    <w:rsid w:val="00B20F3C"/>
    <w:rsid w:val="00B22A33"/>
    <w:rsid w:val="00B2370F"/>
    <w:rsid w:val="00B33AE5"/>
    <w:rsid w:val="00B33B3C"/>
    <w:rsid w:val="00B34936"/>
    <w:rsid w:val="00B35792"/>
    <w:rsid w:val="00B35904"/>
    <w:rsid w:val="00B36970"/>
    <w:rsid w:val="00B36FA2"/>
    <w:rsid w:val="00B37AC8"/>
    <w:rsid w:val="00B37FA0"/>
    <w:rsid w:val="00B42113"/>
    <w:rsid w:val="00B507BA"/>
    <w:rsid w:val="00B51C70"/>
    <w:rsid w:val="00B551C7"/>
    <w:rsid w:val="00B60477"/>
    <w:rsid w:val="00B63834"/>
    <w:rsid w:val="00B646E3"/>
    <w:rsid w:val="00B67B21"/>
    <w:rsid w:val="00B75D09"/>
    <w:rsid w:val="00B76686"/>
    <w:rsid w:val="00B770EC"/>
    <w:rsid w:val="00B80199"/>
    <w:rsid w:val="00B811F9"/>
    <w:rsid w:val="00B814DB"/>
    <w:rsid w:val="00B824FE"/>
    <w:rsid w:val="00B86188"/>
    <w:rsid w:val="00B864C5"/>
    <w:rsid w:val="00B93F3D"/>
    <w:rsid w:val="00B9706F"/>
    <w:rsid w:val="00BA220B"/>
    <w:rsid w:val="00BA446C"/>
    <w:rsid w:val="00BB4F20"/>
    <w:rsid w:val="00BB768D"/>
    <w:rsid w:val="00BC0BCF"/>
    <w:rsid w:val="00BC2FF6"/>
    <w:rsid w:val="00BC4BBF"/>
    <w:rsid w:val="00BC7EDC"/>
    <w:rsid w:val="00BD2A26"/>
    <w:rsid w:val="00BD3928"/>
    <w:rsid w:val="00BD440C"/>
    <w:rsid w:val="00BD5583"/>
    <w:rsid w:val="00BE1E87"/>
    <w:rsid w:val="00BE719A"/>
    <w:rsid w:val="00BE720A"/>
    <w:rsid w:val="00BF1B00"/>
    <w:rsid w:val="00BF46AC"/>
    <w:rsid w:val="00BF6BCB"/>
    <w:rsid w:val="00BF770E"/>
    <w:rsid w:val="00C10300"/>
    <w:rsid w:val="00C122FF"/>
    <w:rsid w:val="00C12C57"/>
    <w:rsid w:val="00C21ED6"/>
    <w:rsid w:val="00C247C4"/>
    <w:rsid w:val="00C25299"/>
    <w:rsid w:val="00C25FEA"/>
    <w:rsid w:val="00C27995"/>
    <w:rsid w:val="00C27E41"/>
    <w:rsid w:val="00C32A12"/>
    <w:rsid w:val="00C332B6"/>
    <w:rsid w:val="00C33FD2"/>
    <w:rsid w:val="00C34BCB"/>
    <w:rsid w:val="00C42BF8"/>
    <w:rsid w:val="00C42DE0"/>
    <w:rsid w:val="00C42F3B"/>
    <w:rsid w:val="00C436DB"/>
    <w:rsid w:val="00C446E4"/>
    <w:rsid w:val="00C461AB"/>
    <w:rsid w:val="00C47471"/>
    <w:rsid w:val="00C50043"/>
    <w:rsid w:val="00C51861"/>
    <w:rsid w:val="00C524BB"/>
    <w:rsid w:val="00C54512"/>
    <w:rsid w:val="00C5509A"/>
    <w:rsid w:val="00C55289"/>
    <w:rsid w:val="00C557AD"/>
    <w:rsid w:val="00C61466"/>
    <w:rsid w:val="00C626E3"/>
    <w:rsid w:val="00C630BF"/>
    <w:rsid w:val="00C66A7D"/>
    <w:rsid w:val="00C67F25"/>
    <w:rsid w:val="00C71F42"/>
    <w:rsid w:val="00C72A82"/>
    <w:rsid w:val="00C7337F"/>
    <w:rsid w:val="00C74FD3"/>
    <w:rsid w:val="00C7573B"/>
    <w:rsid w:val="00C75C6E"/>
    <w:rsid w:val="00C76581"/>
    <w:rsid w:val="00C821F4"/>
    <w:rsid w:val="00C8243E"/>
    <w:rsid w:val="00C85C2E"/>
    <w:rsid w:val="00C87ECB"/>
    <w:rsid w:val="00C92A9D"/>
    <w:rsid w:val="00C942ED"/>
    <w:rsid w:val="00C9515F"/>
    <w:rsid w:val="00CA078D"/>
    <w:rsid w:val="00CA0C90"/>
    <w:rsid w:val="00CA0E60"/>
    <w:rsid w:val="00CA226F"/>
    <w:rsid w:val="00CA34EB"/>
    <w:rsid w:val="00CA5F39"/>
    <w:rsid w:val="00CB7F88"/>
    <w:rsid w:val="00CC3400"/>
    <w:rsid w:val="00CC3D29"/>
    <w:rsid w:val="00CC7567"/>
    <w:rsid w:val="00CC7B16"/>
    <w:rsid w:val="00CD1265"/>
    <w:rsid w:val="00CD1741"/>
    <w:rsid w:val="00CD3DEF"/>
    <w:rsid w:val="00CD6DF5"/>
    <w:rsid w:val="00CD7506"/>
    <w:rsid w:val="00CE29FC"/>
    <w:rsid w:val="00CE5C36"/>
    <w:rsid w:val="00CE6FA2"/>
    <w:rsid w:val="00CF0BB2"/>
    <w:rsid w:val="00CF3EE8"/>
    <w:rsid w:val="00CF4A80"/>
    <w:rsid w:val="00CF5620"/>
    <w:rsid w:val="00D0002C"/>
    <w:rsid w:val="00D02644"/>
    <w:rsid w:val="00D054B5"/>
    <w:rsid w:val="00D07555"/>
    <w:rsid w:val="00D10F2B"/>
    <w:rsid w:val="00D13141"/>
    <w:rsid w:val="00D1328A"/>
    <w:rsid w:val="00D13441"/>
    <w:rsid w:val="00D139CA"/>
    <w:rsid w:val="00D15598"/>
    <w:rsid w:val="00D15DE3"/>
    <w:rsid w:val="00D16F88"/>
    <w:rsid w:val="00D2160C"/>
    <w:rsid w:val="00D256F3"/>
    <w:rsid w:val="00D2751C"/>
    <w:rsid w:val="00D378AE"/>
    <w:rsid w:val="00D411F3"/>
    <w:rsid w:val="00D473B5"/>
    <w:rsid w:val="00D51047"/>
    <w:rsid w:val="00D51F3C"/>
    <w:rsid w:val="00D52201"/>
    <w:rsid w:val="00D522CC"/>
    <w:rsid w:val="00D537B4"/>
    <w:rsid w:val="00D5428F"/>
    <w:rsid w:val="00D55967"/>
    <w:rsid w:val="00D56639"/>
    <w:rsid w:val="00D567EE"/>
    <w:rsid w:val="00D63852"/>
    <w:rsid w:val="00D65481"/>
    <w:rsid w:val="00D667A6"/>
    <w:rsid w:val="00D70DFB"/>
    <w:rsid w:val="00D7421C"/>
    <w:rsid w:val="00D74249"/>
    <w:rsid w:val="00D75CF3"/>
    <w:rsid w:val="00D766DF"/>
    <w:rsid w:val="00D8280A"/>
    <w:rsid w:val="00D82905"/>
    <w:rsid w:val="00D93749"/>
    <w:rsid w:val="00DA2A70"/>
    <w:rsid w:val="00DA6185"/>
    <w:rsid w:val="00DA659E"/>
    <w:rsid w:val="00DA69E5"/>
    <w:rsid w:val="00DA76D5"/>
    <w:rsid w:val="00DB0416"/>
    <w:rsid w:val="00DB0A54"/>
    <w:rsid w:val="00DB1F07"/>
    <w:rsid w:val="00DB4E02"/>
    <w:rsid w:val="00DB520E"/>
    <w:rsid w:val="00DC0BF0"/>
    <w:rsid w:val="00DC20B8"/>
    <w:rsid w:val="00DC2984"/>
    <w:rsid w:val="00DC2C0D"/>
    <w:rsid w:val="00DC4F88"/>
    <w:rsid w:val="00DC79D0"/>
    <w:rsid w:val="00DD0C09"/>
    <w:rsid w:val="00DD0C64"/>
    <w:rsid w:val="00DD51EA"/>
    <w:rsid w:val="00DE498E"/>
    <w:rsid w:val="00DE6054"/>
    <w:rsid w:val="00DF0E0B"/>
    <w:rsid w:val="00DF2145"/>
    <w:rsid w:val="00DF4E66"/>
    <w:rsid w:val="00DF4F2D"/>
    <w:rsid w:val="00DF7938"/>
    <w:rsid w:val="00E013C4"/>
    <w:rsid w:val="00E017F7"/>
    <w:rsid w:val="00E05704"/>
    <w:rsid w:val="00E061E2"/>
    <w:rsid w:val="00E118B9"/>
    <w:rsid w:val="00E159D1"/>
    <w:rsid w:val="00E163DB"/>
    <w:rsid w:val="00E16F63"/>
    <w:rsid w:val="00E17108"/>
    <w:rsid w:val="00E1774B"/>
    <w:rsid w:val="00E22BEB"/>
    <w:rsid w:val="00E230AF"/>
    <w:rsid w:val="00E25D95"/>
    <w:rsid w:val="00E30FCA"/>
    <w:rsid w:val="00E338EF"/>
    <w:rsid w:val="00E34084"/>
    <w:rsid w:val="00E372A0"/>
    <w:rsid w:val="00E37A18"/>
    <w:rsid w:val="00E423A5"/>
    <w:rsid w:val="00E46CCE"/>
    <w:rsid w:val="00E474AB"/>
    <w:rsid w:val="00E51D3D"/>
    <w:rsid w:val="00E51D81"/>
    <w:rsid w:val="00E55966"/>
    <w:rsid w:val="00E60341"/>
    <w:rsid w:val="00E660E9"/>
    <w:rsid w:val="00E673BB"/>
    <w:rsid w:val="00E675A8"/>
    <w:rsid w:val="00E67D1E"/>
    <w:rsid w:val="00E67D74"/>
    <w:rsid w:val="00E721F7"/>
    <w:rsid w:val="00E74DC7"/>
    <w:rsid w:val="00E75AEA"/>
    <w:rsid w:val="00E77B82"/>
    <w:rsid w:val="00E8127B"/>
    <w:rsid w:val="00E87BDF"/>
    <w:rsid w:val="00E9237F"/>
    <w:rsid w:val="00E94D5E"/>
    <w:rsid w:val="00EA5463"/>
    <w:rsid w:val="00EA558A"/>
    <w:rsid w:val="00EA7100"/>
    <w:rsid w:val="00EA7CA9"/>
    <w:rsid w:val="00EB1688"/>
    <w:rsid w:val="00EB1780"/>
    <w:rsid w:val="00EB2B41"/>
    <w:rsid w:val="00EB2C69"/>
    <w:rsid w:val="00EB325F"/>
    <w:rsid w:val="00EB679D"/>
    <w:rsid w:val="00EB7A1E"/>
    <w:rsid w:val="00EB7AC1"/>
    <w:rsid w:val="00EC06A9"/>
    <w:rsid w:val="00EC2F4D"/>
    <w:rsid w:val="00EC3721"/>
    <w:rsid w:val="00EC3C58"/>
    <w:rsid w:val="00EC4ECE"/>
    <w:rsid w:val="00ED60FD"/>
    <w:rsid w:val="00EE006C"/>
    <w:rsid w:val="00EE0CC7"/>
    <w:rsid w:val="00EE4EB5"/>
    <w:rsid w:val="00EE521C"/>
    <w:rsid w:val="00EE5D99"/>
    <w:rsid w:val="00EE6301"/>
    <w:rsid w:val="00EE6827"/>
    <w:rsid w:val="00EE7FF1"/>
    <w:rsid w:val="00EF2E3A"/>
    <w:rsid w:val="00EF4703"/>
    <w:rsid w:val="00EF5AA4"/>
    <w:rsid w:val="00F00A6C"/>
    <w:rsid w:val="00F0228A"/>
    <w:rsid w:val="00F0649B"/>
    <w:rsid w:val="00F06EA4"/>
    <w:rsid w:val="00F072A7"/>
    <w:rsid w:val="00F078DC"/>
    <w:rsid w:val="00F1020B"/>
    <w:rsid w:val="00F1050C"/>
    <w:rsid w:val="00F109DE"/>
    <w:rsid w:val="00F12083"/>
    <w:rsid w:val="00F1329F"/>
    <w:rsid w:val="00F16FDE"/>
    <w:rsid w:val="00F17F1A"/>
    <w:rsid w:val="00F2006A"/>
    <w:rsid w:val="00F272D3"/>
    <w:rsid w:val="00F3299C"/>
    <w:rsid w:val="00F36A8D"/>
    <w:rsid w:val="00F45FA2"/>
    <w:rsid w:val="00F46E3B"/>
    <w:rsid w:val="00F52330"/>
    <w:rsid w:val="00F5540B"/>
    <w:rsid w:val="00F55EFF"/>
    <w:rsid w:val="00F574FE"/>
    <w:rsid w:val="00F6232A"/>
    <w:rsid w:val="00F65E27"/>
    <w:rsid w:val="00F676B3"/>
    <w:rsid w:val="00F71650"/>
    <w:rsid w:val="00F72C90"/>
    <w:rsid w:val="00F73BD6"/>
    <w:rsid w:val="00F764F9"/>
    <w:rsid w:val="00F76803"/>
    <w:rsid w:val="00F77EB5"/>
    <w:rsid w:val="00F83989"/>
    <w:rsid w:val="00F84AE9"/>
    <w:rsid w:val="00F91403"/>
    <w:rsid w:val="00F95A47"/>
    <w:rsid w:val="00F962A2"/>
    <w:rsid w:val="00F966AC"/>
    <w:rsid w:val="00FA32F9"/>
    <w:rsid w:val="00FB258A"/>
    <w:rsid w:val="00FB33E8"/>
    <w:rsid w:val="00FB40BA"/>
    <w:rsid w:val="00FB650F"/>
    <w:rsid w:val="00FC1716"/>
    <w:rsid w:val="00FC6276"/>
    <w:rsid w:val="00FC6E0E"/>
    <w:rsid w:val="00FC7018"/>
    <w:rsid w:val="00FD15C9"/>
    <w:rsid w:val="00FD2370"/>
    <w:rsid w:val="00FD2B00"/>
    <w:rsid w:val="00FD53C3"/>
    <w:rsid w:val="00FD7BDF"/>
    <w:rsid w:val="00FD7CDD"/>
    <w:rsid w:val="00FE1D53"/>
    <w:rsid w:val="00FE4526"/>
    <w:rsid w:val="00FE564A"/>
    <w:rsid w:val="00FE6227"/>
    <w:rsid w:val="00FE6714"/>
    <w:rsid w:val="00FE7BF9"/>
    <w:rsid w:val="00FF00F1"/>
    <w:rsid w:val="00FF54AB"/>
    <w:rsid w:val="00FF6757"/>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2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67BA"/>
    <w:pPr>
      <w:spacing w:line="260" w:lineRule="atLeast"/>
    </w:pPr>
    <w:rPr>
      <w:sz w:val="22"/>
    </w:rPr>
  </w:style>
  <w:style w:type="paragraph" w:styleId="Heading1">
    <w:name w:val="heading 1"/>
    <w:basedOn w:val="Normal"/>
    <w:next w:val="Normal"/>
    <w:link w:val="Heading1Char"/>
    <w:uiPriority w:val="9"/>
    <w:qFormat/>
    <w:rsid w:val="00DA2A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2A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A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A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A7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A7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A7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A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A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67BA"/>
  </w:style>
  <w:style w:type="paragraph" w:customStyle="1" w:styleId="OPCParaBase">
    <w:name w:val="OPCParaBase"/>
    <w:qFormat/>
    <w:rsid w:val="000067BA"/>
    <w:pPr>
      <w:spacing w:line="260" w:lineRule="atLeast"/>
    </w:pPr>
    <w:rPr>
      <w:rFonts w:eastAsia="Times New Roman" w:cs="Times New Roman"/>
      <w:sz w:val="22"/>
      <w:lang w:eastAsia="en-AU"/>
    </w:rPr>
  </w:style>
  <w:style w:type="paragraph" w:customStyle="1" w:styleId="ShortT">
    <w:name w:val="ShortT"/>
    <w:basedOn w:val="OPCParaBase"/>
    <w:next w:val="Normal"/>
    <w:qFormat/>
    <w:rsid w:val="000067BA"/>
    <w:pPr>
      <w:spacing w:line="240" w:lineRule="auto"/>
    </w:pPr>
    <w:rPr>
      <w:b/>
      <w:sz w:val="40"/>
    </w:rPr>
  </w:style>
  <w:style w:type="paragraph" w:customStyle="1" w:styleId="ActHead1">
    <w:name w:val="ActHead 1"/>
    <w:aliases w:val="c"/>
    <w:basedOn w:val="OPCParaBase"/>
    <w:next w:val="Normal"/>
    <w:qFormat/>
    <w:rsid w:val="000067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67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067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67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067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67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67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67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67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067BA"/>
  </w:style>
  <w:style w:type="paragraph" w:customStyle="1" w:styleId="Blocks">
    <w:name w:val="Blocks"/>
    <w:aliases w:val="bb"/>
    <w:basedOn w:val="OPCParaBase"/>
    <w:qFormat/>
    <w:rsid w:val="000067BA"/>
    <w:pPr>
      <w:spacing w:line="240" w:lineRule="auto"/>
    </w:pPr>
    <w:rPr>
      <w:sz w:val="24"/>
    </w:rPr>
  </w:style>
  <w:style w:type="paragraph" w:customStyle="1" w:styleId="BoxText">
    <w:name w:val="BoxText"/>
    <w:aliases w:val="bt"/>
    <w:basedOn w:val="OPCParaBase"/>
    <w:qFormat/>
    <w:rsid w:val="000067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67BA"/>
    <w:rPr>
      <w:b/>
    </w:rPr>
  </w:style>
  <w:style w:type="paragraph" w:customStyle="1" w:styleId="BoxHeadItalic">
    <w:name w:val="BoxHeadItalic"/>
    <w:aliases w:val="bhi"/>
    <w:basedOn w:val="BoxText"/>
    <w:next w:val="BoxStep"/>
    <w:qFormat/>
    <w:rsid w:val="000067BA"/>
    <w:rPr>
      <w:i/>
    </w:rPr>
  </w:style>
  <w:style w:type="paragraph" w:customStyle="1" w:styleId="BoxList">
    <w:name w:val="BoxList"/>
    <w:aliases w:val="bl"/>
    <w:basedOn w:val="BoxText"/>
    <w:qFormat/>
    <w:rsid w:val="000067BA"/>
    <w:pPr>
      <w:ind w:left="1559" w:hanging="425"/>
    </w:pPr>
  </w:style>
  <w:style w:type="paragraph" w:customStyle="1" w:styleId="BoxNote">
    <w:name w:val="BoxNote"/>
    <w:aliases w:val="bn"/>
    <w:basedOn w:val="BoxText"/>
    <w:qFormat/>
    <w:rsid w:val="000067BA"/>
    <w:pPr>
      <w:tabs>
        <w:tab w:val="left" w:pos="1985"/>
      </w:tabs>
      <w:spacing w:before="122" w:line="198" w:lineRule="exact"/>
      <w:ind w:left="2948" w:hanging="1814"/>
    </w:pPr>
    <w:rPr>
      <w:sz w:val="18"/>
    </w:rPr>
  </w:style>
  <w:style w:type="paragraph" w:customStyle="1" w:styleId="BoxPara">
    <w:name w:val="BoxPara"/>
    <w:aliases w:val="bp"/>
    <w:basedOn w:val="BoxText"/>
    <w:qFormat/>
    <w:rsid w:val="000067BA"/>
    <w:pPr>
      <w:tabs>
        <w:tab w:val="right" w:pos="2268"/>
      </w:tabs>
      <w:ind w:left="2552" w:hanging="1418"/>
    </w:pPr>
  </w:style>
  <w:style w:type="paragraph" w:customStyle="1" w:styleId="BoxStep">
    <w:name w:val="BoxStep"/>
    <w:aliases w:val="bs"/>
    <w:basedOn w:val="BoxText"/>
    <w:qFormat/>
    <w:rsid w:val="000067BA"/>
    <w:pPr>
      <w:ind w:left="1985" w:hanging="851"/>
    </w:pPr>
  </w:style>
  <w:style w:type="character" w:customStyle="1" w:styleId="CharAmPartNo">
    <w:name w:val="CharAmPartNo"/>
    <w:basedOn w:val="OPCCharBase"/>
    <w:qFormat/>
    <w:rsid w:val="000067BA"/>
  </w:style>
  <w:style w:type="character" w:customStyle="1" w:styleId="CharAmPartText">
    <w:name w:val="CharAmPartText"/>
    <w:basedOn w:val="OPCCharBase"/>
    <w:qFormat/>
    <w:rsid w:val="000067BA"/>
  </w:style>
  <w:style w:type="character" w:customStyle="1" w:styleId="CharAmSchNo">
    <w:name w:val="CharAmSchNo"/>
    <w:basedOn w:val="OPCCharBase"/>
    <w:qFormat/>
    <w:rsid w:val="000067BA"/>
  </w:style>
  <w:style w:type="character" w:customStyle="1" w:styleId="CharAmSchText">
    <w:name w:val="CharAmSchText"/>
    <w:basedOn w:val="OPCCharBase"/>
    <w:qFormat/>
    <w:rsid w:val="000067BA"/>
  </w:style>
  <w:style w:type="character" w:customStyle="1" w:styleId="CharBoldItalic">
    <w:name w:val="CharBoldItalic"/>
    <w:basedOn w:val="OPCCharBase"/>
    <w:uiPriority w:val="1"/>
    <w:qFormat/>
    <w:rsid w:val="000067BA"/>
    <w:rPr>
      <w:b/>
      <w:i/>
    </w:rPr>
  </w:style>
  <w:style w:type="character" w:customStyle="1" w:styleId="CharChapNo">
    <w:name w:val="CharChapNo"/>
    <w:basedOn w:val="OPCCharBase"/>
    <w:uiPriority w:val="1"/>
    <w:qFormat/>
    <w:rsid w:val="000067BA"/>
  </w:style>
  <w:style w:type="character" w:customStyle="1" w:styleId="CharChapText">
    <w:name w:val="CharChapText"/>
    <w:basedOn w:val="OPCCharBase"/>
    <w:uiPriority w:val="1"/>
    <w:qFormat/>
    <w:rsid w:val="000067BA"/>
  </w:style>
  <w:style w:type="character" w:customStyle="1" w:styleId="CharDivNo">
    <w:name w:val="CharDivNo"/>
    <w:basedOn w:val="OPCCharBase"/>
    <w:uiPriority w:val="1"/>
    <w:qFormat/>
    <w:rsid w:val="000067BA"/>
  </w:style>
  <w:style w:type="character" w:customStyle="1" w:styleId="CharDivText">
    <w:name w:val="CharDivText"/>
    <w:basedOn w:val="OPCCharBase"/>
    <w:uiPriority w:val="1"/>
    <w:qFormat/>
    <w:rsid w:val="000067BA"/>
  </w:style>
  <w:style w:type="character" w:customStyle="1" w:styleId="CharItalic">
    <w:name w:val="CharItalic"/>
    <w:basedOn w:val="OPCCharBase"/>
    <w:uiPriority w:val="1"/>
    <w:qFormat/>
    <w:rsid w:val="000067BA"/>
    <w:rPr>
      <w:i/>
    </w:rPr>
  </w:style>
  <w:style w:type="character" w:customStyle="1" w:styleId="CharPartNo">
    <w:name w:val="CharPartNo"/>
    <w:basedOn w:val="OPCCharBase"/>
    <w:uiPriority w:val="1"/>
    <w:qFormat/>
    <w:rsid w:val="000067BA"/>
  </w:style>
  <w:style w:type="character" w:customStyle="1" w:styleId="CharPartText">
    <w:name w:val="CharPartText"/>
    <w:basedOn w:val="OPCCharBase"/>
    <w:uiPriority w:val="1"/>
    <w:qFormat/>
    <w:rsid w:val="000067BA"/>
  </w:style>
  <w:style w:type="character" w:customStyle="1" w:styleId="CharSectno">
    <w:name w:val="CharSectno"/>
    <w:basedOn w:val="OPCCharBase"/>
    <w:qFormat/>
    <w:rsid w:val="000067BA"/>
  </w:style>
  <w:style w:type="character" w:customStyle="1" w:styleId="CharSubdNo">
    <w:name w:val="CharSubdNo"/>
    <w:basedOn w:val="OPCCharBase"/>
    <w:uiPriority w:val="1"/>
    <w:qFormat/>
    <w:rsid w:val="000067BA"/>
  </w:style>
  <w:style w:type="character" w:customStyle="1" w:styleId="CharSubdText">
    <w:name w:val="CharSubdText"/>
    <w:basedOn w:val="OPCCharBase"/>
    <w:uiPriority w:val="1"/>
    <w:qFormat/>
    <w:rsid w:val="000067BA"/>
  </w:style>
  <w:style w:type="paragraph" w:customStyle="1" w:styleId="CTA--">
    <w:name w:val="CTA --"/>
    <w:basedOn w:val="OPCParaBase"/>
    <w:next w:val="Normal"/>
    <w:rsid w:val="000067BA"/>
    <w:pPr>
      <w:spacing w:before="60" w:line="240" w:lineRule="atLeast"/>
      <w:ind w:left="142" w:hanging="142"/>
    </w:pPr>
    <w:rPr>
      <w:sz w:val="20"/>
    </w:rPr>
  </w:style>
  <w:style w:type="paragraph" w:customStyle="1" w:styleId="CTA-">
    <w:name w:val="CTA -"/>
    <w:basedOn w:val="OPCParaBase"/>
    <w:rsid w:val="000067BA"/>
    <w:pPr>
      <w:spacing w:before="60" w:line="240" w:lineRule="atLeast"/>
      <w:ind w:left="85" w:hanging="85"/>
    </w:pPr>
    <w:rPr>
      <w:sz w:val="20"/>
    </w:rPr>
  </w:style>
  <w:style w:type="paragraph" w:customStyle="1" w:styleId="CTA---">
    <w:name w:val="CTA ---"/>
    <w:basedOn w:val="OPCParaBase"/>
    <w:next w:val="Normal"/>
    <w:rsid w:val="000067BA"/>
    <w:pPr>
      <w:spacing w:before="60" w:line="240" w:lineRule="atLeast"/>
      <w:ind w:left="198" w:hanging="198"/>
    </w:pPr>
    <w:rPr>
      <w:sz w:val="20"/>
    </w:rPr>
  </w:style>
  <w:style w:type="paragraph" w:customStyle="1" w:styleId="CTA----">
    <w:name w:val="CTA ----"/>
    <w:basedOn w:val="OPCParaBase"/>
    <w:next w:val="Normal"/>
    <w:rsid w:val="000067BA"/>
    <w:pPr>
      <w:spacing w:before="60" w:line="240" w:lineRule="atLeast"/>
      <w:ind w:left="255" w:hanging="255"/>
    </w:pPr>
    <w:rPr>
      <w:sz w:val="20"/>
    </w:rPr>
  </w:style>
  <w:style w:type="paragraph" w:customStyle="1" w:styleId="CTA1a">
    <w:name w:val="CTA 1(a)"/>
    <w:basedOn w:val="OPCParaBase"/>
    <w:rsid w:val="000067BA"/>
    <w:pPr>
      <w:tabs>
        <w:tab w:val="right" w:pos="414"/>
      </w:tabs>
      <w:spacing w:before="40" w:line="240" w:lineRule="atLeast"/>
      <w:ind w:left="675" w:hanging="675"/>
    </w:pPr>
    <w:rPr>
      <w:sz w:val="20"/>
    </w:rPr>
  </w:style>
  <w:style w:type="paragraph" w:customStyle="1" w:styleId="CTA1ai">
    <w:name w:val="CTA 1(a)(i)"/>
    <w:basedOn w:val="OPCParaBase"/>
    <w:rsid w:val="000067BA"/>
    <w:pPr>
      <w:tabs>
        <w:tab w:val="right" w:pos="1004"/>
      </w:tabs>
      <w:spacing w:before="40" w:line="240" w:lineRule="atLeast"/>
      <w:ind w:left="1253" w:hanging="1253"/>
    </w:pPr>
    <w:rPr>
      <w:sz w:val="20"/>
    </w:rPr>
  </w:style>
  <w:style w:type="paragraph" w:customStyle="1" w:styleId="CTA2a">
    <w:name w:val="CTA 2(a)"/>
    <w:basedOn w:val="OPCParaBase"/>
    <w:rsid w:val="000067BA"/>
    <w:pPr>
      <w:tabs>
        <w:tab w:val="right" w:pos="482"/>
      </w:tabs>
      <w:spacing w:before="40" w:line="240" w:lineRule="atLeast"/>
      <w:ind w:left="748" w:hanging="748"/>
    </w:pPr>
    <w:rPr>
      <w:sz w:val="20"/>
    </w:rPr>
  </w:style>
  <w:style w:type="paragraph" w:customStyle="1" w:styleId="CTA2ai">
    <w:name w:val="CTA 2(a)(i)"/>
    <w:basedOn w:val="OPCParaBase"/>
    <w:rsid w:val="000067BA"/>
    <w:pPr>
      <w:tabs>
        <w:tab w:val="right" w:pos="1089"/>
      </w:tabs>
      <w:spacing w:before="40" w:line="240" w:lineRule="atLeast"/>
      <w:ind w:left="1327" w:hanging="1327"/>
    </w:pPr>
    <w:rPr>
      <w:sz w:val="20"/>
    </w:rPr>
  </w:style>
  <w:style w:type="paragraph" w:customStyle="1" w:styleId="CTA3a">
    <w:name w:val="CTA 3(a)"/>
    <w:basedOn w:val="OPCParaBase"/>
    <w:rsid w:val="000067BA"/>
    <w:pPr>
      <w:tabs>
        <w:tab w:val="right" w:pos="556"/>
      </w:tabs>
      <w:spacing w:before="40" w:line="240" w:lineRule="atLeast"/>
      <w:ind w:left="805" w:hanging="805"/>
    </w:pPr>
    <w:rPr>
      <w:sz w:val="20"/>
    </w:rPr>
  </w:style>
  <w:style w:type="paragraph" w:customStyle="1" w:styleId="CTA3ai">
    <w:name w:val="CTA 3(a)(i)"/>
    <w:basedOn w:val="OPCParaBase"/>
    <w:rsid w:val="000067BA"/>
    <w:pPr>
      <w:tabs>
        <w:tab w:val="right" w:pos="1140"/>
      </w:tabs>
      <w:spacing w:before="40" w:line="240" w:lineRule="atLeast"/>
      <w:ind w:left="1361" w:hanging="1361"/>
    </w:pPr>
    <w:rPr>
      <w:sz w:val="20"/>
    </w:rPr>
  </w:style>
  <w:style w:type="paragraph" w:customStyle="1" w:styleId="CTA4a">
    <w:name w:val="CTA 4(a)"/>
    <w:basedOn w:val="OPCParaBase"/>
    <w:rsid w:val="000067BA"/>
    <w:pPr>
      <w:tabs>
        <w:tab w:val="right" w:pos="624"/>
      </w:tabs>
      <w:spacing w:before="40" w:line="240" w:lineRule="atLeast"/>
      <w:ind w:left="873" w:hanging="873"/>
    </w:pPr>
    <w:rPr>
      <w:sz w:val="20"/>
    </w:rPr>
  </w:style>
  <w:style w:type="paragraph" w:customStyle="1" w:styleId="CTA4ai">
    <w:name w:val="CTA 4(a)(i)"/>
    <w:basedOn w:val="OPCParaBase"/>
    <w:rsid w:val="000067BA"/>
    <w:pPr>
      <w:tabs>
        <w:tab w:val="right" w:pos="1213"/>
      </w:tabs>
      <w:spacing w:before="40" w:line="240" w:lineRule="atLeast"/>
      <w:ind w:left="1452" w:hanging="1452"/>
    </w:pPr>
    <w:rPr>
      <w:sz w:val="20"/>
    </w:rPr>
  </w:style>
  <w:style w:type="paragraph" w:customStyle="1" w:styleId="CTACAPS">
    <w:name w:val="CTA CAPS"/>
    <w:basedOn w:val="OPCParaBase"/>
    <w:rsid w:val="000067BA"/>
    <w:pPr>
      <w:spacing w:before="60" w:line="240" w:lineRule="atLeast"/>
    </w:pPr>
    <w:rPr>
      <w:sz w:val="20"/>
    </w:rPr>
  </w:style>
  <w:style w:type="paragraph" w:customStyle="1" w:styleId="CTAright">
    <w:name w:val="CTA right"/>
    <w:basedOn w:val="OPCParaBase"/>
    <w:rsid w:val="000067BA"/>
    <w:pPr>
      <w:spacing w:before="60" w:line="240" w:lineRule="auto"/>
      <w:jc w:val="right"/>
    </w:pPr>
    <w:rPr>
      <w:sz w:val="20"/>
    </w:rPr>
  </w:style>
  <w:style w:type="paragraph" w:customStyle="1" w:styleId="subsection">
    <w:name w:val="subsection"/>
    <w:aliases w:val="ss"/>
    <w:basedOn w:val="OPCParaBase"/>
    <w:link w:val="subsectionChar"/>
    <w:rsid w:val="000067B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067BA"/>
    <w:pPr>
      <w:spacing w:before="180" w:line="240" w:lineRule="auto"/>
      <w:ind w:left="1134"/>
    </w:pPr>
  </w:style>
  <w:style w:type="paragraph" w:customStyle="1" w:styleId="Formula">
    <w:name w:val="Formula"/>
    <w:basedOn w:val="OPCParaBase"/>
    <w:rsid w:val="000067BA"/>
    <w:pPr>
      <w:spacing w:line="240" w:lineRule="auto"/>
      <w:ind w:left="1134"/>
    </w:pPr>
    <w:rPr>
      <w:sz w:val="20"/>
    </w:rPr>
  </w:style>
  <w:style w:type="paragraph" w:styleId="Header">
    <w:name w:val="header"/>
    <w:basedOn w:val="OPCParaBase"/>
    <w:link w:val="HeaderChar"/>
    <w:unhideWhenUsed/>
    <w:rsid w:val="000067B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67BA"/>
    <w:rPr>
      <w:rFonts w:eastAsia="Times New Roman" w:cs="Times New Roman"/>
      <w:sz w:val="16"/>
      <w:lang w:eastAsia="en-AU"/>
    </w:rPr>
  </w:style>
  <w:style w:type="paragraph" w:customStyle="1" w:styleId="House">
    <w:name w:val="House"/>
    <w:basedOn w:val="OPCParaBase"/>
    <w:rsid w:val="000067BA"/>
    <w:pPr>
      <w:spacing w:line="240" w:lineRule="auto"/>
    </w:pPr>
    <w:rPr>
      <w:sz w:val="28"/>
    </w:rPr>
  </w:style>
  <w:style w:type="paragraph" w:customStyle="1" w:styleId="Item">
    <w:name w:val="Item"/>
    <w:aliases w:val="i"/>
    <w:basedOn w:val="OPCParaBase"/>
    <w:next w:val="ItemHead"/>
    <w:rsid w:val="000067BA"/>
    <w:pPr>
      <w:keepLines/>
      <w:spacing w:before="80" w:line="240" w:lineRule="auto"/>
      <w:ind w:left="709"/>
    </w:pPr>
  </w:style>
  <w:style w:type="paragraph" w:customStyle="1" w:styleId="ItemHead">
    <w:name w:val="ItemHead"/>
    <w:aliases w:val="ih"/>
    <w:basedOn w:val="OPCParaBase"/>
    <w:next w:val="Item"/>
    <w:rsid w:val="000067B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67BA"/>
    <w:pPr>
      <w:spacing w:line="240" w:lineRule="auto"/>
    </w:pPr>
    <w:rPr>
      <w:b/>
      <w:sz w:val="32"/>
    </w:rPr>
  </w:style>
  <w:style w:type="paragraph" w:customStyle="1" w:styleId="notedraft">
    <w:name w:val="note(draft)"/>
    <w:aliases w:val="nd"/>
    <w:basedOn w:val="OPCParaBase"/>
    <w:rsid w:val="000067BA"/>
    <w:pPr>
      <w:spacing w:before="240" w:line="240" w:lineRule="auto"/>
      <w:ind w:left="284" w:hanging="284"/>
    </w:pPr>
    <w:rPr>
      <w:i/>
      <w:sz w:val="24"/>
    </w:rPr>
  </w:style>
  <w:style w:type="paragraph" w:customStyle="1" w:styleId="notemargin">
    <w:name w:val="note(margin)"/>
    <w:aliases w:val="nm"/>
    <w:basedOn w:val="OPCParaBase"/>
    <w:rsid w:val="000067BA"/>
    <w:pPr>
      <w:tabs>
        <w:tab w:val="left" w:pos="709"/>
      </w:tabs>
      <w:spacing w:before="122" w:line="198" w:lineRule="exact"/>
      <w:ind w:left="709" w:hanging="709"/>
    </w:pPr>
    <w:rPr>
      <w:sz w:val="18"/>
    </w:rPr>
  </w:style>
  <w:style w:type="paragraph" w:customStyle="1" w:styleId="noteToPara">
    <w:name w:val="noteToPara"/>
    <w:aliases w:val="ntp"/>
    <w:basedOn w:val="OPCParaBase"/>
    <w:rsid w:val="000067BA"/>
    <w:pPr>
      <w:spacing w:before="122" w:line="198" w:lineRule="exact"/>
      <w:ind w:left="2353" w:hanging="709"/>
    </w:pPr>
    <w:rPr>
      <w:sz w:val="18"/>
    </w:rPr>
  </w:style>
  <w:style w:type="paragraph" w:customStyle="1" w:styleId="noteParlAmend">
    <w:name w:val="note(ParlAmend)"/>
    <w:aliases w:val="npp"/>
    <w:basedOn w:val="OPCParaBase"/>
    <w:next w:val="ParlAmend"/>
    <w:rsid w:val="000067BA"/>
    <w:pPr>
      <w:spacing w:line="240" w:lineRule="auto"/>
      <w:jc w:val="right"/>
    </w:pPr>
    <w:rPr>
      <w:rFonts w:ascii="Arial" w:hAnsi="Arial"/>
      <w:b/>
      <w:i/>
    </w:rPr>
  </w:style>
  <w:style w:type="paragraph" w:customStyle="1" w:styleId="Page1">
    <w:name w:val="Page1"/>
    <w:basedOn w:val="OPCParaBase"/>
    <w:rsid w:val="000067BA"/>
    <w:pPr>
      <w:spacing w:before="5600" w:line="240" w:lineRule="auto"/>
    </w:pPr>
    <w:rPr>
      <w:b/>
      <w:sz w:val="32"/>
    </w:rPr>
  </w:style>
  <w:style w:type="paragraph" w:customStyle="1" w:styleId="PageBreak">
    <w:name w:val="PageBreak"/>
    <w:aliases w:val="pb"/>
    <w:basedOn w:val="OPCParaBase"/>
    <w:rsid w:val="000067BA"/>
    <w:pPr>
      <w:spacing w:line="240" w:lineRule="auto"/>
    </w:pPr>
    <w:rPr>
      <w:sz w:val="20"/>
    </w:rPr>
  </w:style>
  <w:style w:type="paragraph" w:customStyle="1" w:styleId="paragraphsub">
    <w:name w:val="paragraph(sub)"/>
    <w:aliases w:val="aa"/>
    <w:basedOn w:val="OPCParaBase"/>
    <w:rsid w:val="000067BA"/>
    <w:pPr>
      <w:tabs>
        <w:tab w:val="right" w:pos="1985"/>
      </w:tabs>
      <w:spacing w:before="40" w:line="240" w:lineRule="auto"/>
      <w:ind w:left="2098" w:hanging="2098"/>
    </w:pPr>
  </w:style>
  <w:style w:type="paragraph" w:customStyle="1" w:styleId="paragraphsub-sub">
    <w:name w:val="paragraph(sub-sub)"/>
    <w:aliases w:val="aaa"/>
    <w:basedOn w:val="OPCParaBase"/>
    <w:rsid w:val="000067BA"/>
    <w:pPr>
      <w:tabs>
        <w:tab w:val="right" w:pos="2722"/>
      </w:tabs>
      <w:spacing w:before="40" w:line="240" w:lineRule="auto"/>
      <w:ind w:left="2835" w:hanging="2835"/>
    </w:pPr>
  </w:style>
  <w:style w:type="paragraph" w:customStyle="1" w:styleId="paragraph">
    <w:name w:val="paragraph"/>
    <w:aliases w:val="a"/>
    <w:basedOn w:val="OPCParaBase"/>
    <w:link w:val="paragraphChar"/>
    <w:rsid w:val="000067BA"/>
    <w:pPr>
      <w:tabs>
        <w:tab w:val="right" w:pos="1531"/>
      </w:tabs>
      <w:spacing w:before="40" w:line="240" w:lineRule="auto"/>
      <w:ind w:left="1644" w:hanging="1644"/>
    </w:pPr>
  </w:style>
  <w:style w:type="paragraph" w:customStyle="1" w:styleId="ParlAmend">
    <w:name w:val="ParlAmend"/>
    <w:aliases w:val="pp"/>
    <w:basedOn w:val="OPCParaBase"/>
    <w:rsid w:val="000067BA"/>
    <w:pPr>
      <w:spacing w:before="240" w:line="240" w:lineRule="atLeast"/>
      <w:ind w:hanging="567"/>
    </w:pPr>
    <w:rPr>
      <w:sz w:val="24"/>
    </w:rPr>
  </w:style>
  <w:style w:type="paragraph" w:customStyle="1" w:styleId="Penalty">
    <w:name w:val="Penalty"/>
    <w:basedOn w:val="OPCParaBase"/>
    <w:rsid w:val="000067BA"/>
    <w:pPr>
      <w:tabs>
        <w:tab w:val="left" w:pos="2977"/>
      </w:tabs>
      <w:spacing w:before="180" w:line="240" w:lineRule="auto"/>
      <w:ind w:left="1985" w:hanging="851"/>
    </w:pPr>
  </w:style>
  <w:style w:type="paragraph" w:customStyle="1" w:styleId="Portfolio">
    <w:name w:val="Portfolio"/>
    <w:basedOn w:val="OPCParaBase"/>
    <w:rsid w:val="000067BA"/>
    <w:pPr>
      <w:spacing w:line="240" w:lineRule="auto"/>
    </w:pPr>
    <w:rPr>
      <w:i/>
      <w:sz w:val="20"/>
    </w:rPr>
  </w:style>
  <w:style w:type="paragraph" w:customStyle="1" w:styleId="Preamble">
    <w:name w:val="Preamble"/>
    <w:basedOn w:val="OPCParaBase"/>
    <w:next w:val="Normal"/>
    <w:rsid w:val="000067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67BA"/>
    <w:pPr>
      <w:spacing w:line="240" w:lineRule="auto"/>
    </w:pPr>
    <w:rPr>
      <w:i/>
      <w:sz w:val="20"/>
    </w:rPr>
  </w:style>
  <w:style w:type="paragraph" w:customStyle="1" w:styleId="Session">
    <w:name w:val="Session"/>
    <w:basedOn w:val="OPCParaBase"/>
    <w:rsid w:val="000067BA"/>
    <w:pPr>
      <w:spacing w:line="240" w:lineRule="auto"/>
    </w:pPr>
    <w:rPr>
      <w:sz w:val="28"/>
    </w:rPr>
  </w:style>
  <w:style w:type="paragraph" w:customStyle="1" w:styleId="Sponsor">
    <w:name w:val="Sponsor"/>
    <w:basedOn w:val="OPCParaBase"/>
    <w:rsid w:val="000067BA"/>
    <w:pPr>
      <w:spacing w:line="240" w:lineRule="auto"/>
    </w:pPr>
    <w:rPr>
      <w:i/>
    </w:rPr>
  </w:style>
  <w:style w:type="paragraph" w:customStyle="1" w:styleId="Subitem">
    <w:name w:val="Subitem"/>
    <w:aliases w:val="iss"/>
    <w:basedOn w:val="OPCParaBase"/>
    <w:rsid w:val="000067BA"/>
    <w:pPr>
      <w:spacing w:before="180" w:line="240" w:lineRule="auto"/>
      <w:ind w:left="709" w:hanging="709"/>
    </w:pPr>
  </w:style>
  <w:style w:type="paragraph" w:customStyle="1" w:styleId="SubitemHead">
    <w:name w:val="SubitemHead"/>
    <w:aliases w:val="issh"/>
    <w:basedOn w:val="OPCParaBase"/>
    <w:rsid w:val="000067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067BA"/>
    <w:pPr>
      <w:spacing w:before="40" w:line="240" w:lineRule="auto"/>
      <w:ind w:left="1134"/>
    </w:pPr>
  </w:style>
  <w:style w:type="paragraph" w:customStyle="1" w:styleId="SubsectionHead">
    <w:name w:val="SubsectionHead"/>
    <w:aliases w:val="ssh"/>
    <w:basedOn w:val="OPCParaBase"/>
    <w:next w:val="subsection"/>
    <w:rsid w:val="000067BA"/>
    <w:pPr>
      <w:keepNext/>
      <w:keepLines/>
      <w:spacing w:before="240" w:line="240" w:lineRule="auto"/>
      <w:ind w:left="1134"/>
    </w:pPr>
    <w:rPr>
      <w:i/>
    </w:rPr>
  </w:style>
  <w:style w:type="paragraph" w:customStyle="1" w:styleId="Tablea">
    <w:name w:val="Table(a)"/>
    <w:aliases w:val="ta"/>
    <w:basedOn w:val="OPCParaBase"/>
    <w:rsid w:val="000067BA"/>
    <w:pPr>
      <w:spacing w:before="60" w:line="240" w:lineRule="auto"/>
      <w:ind w:left="284" w:hanging="284"/>
    </w:pPr>
    <w:rPr>
      <w:sz w:val="20"/>
    </w:rPr>
  </w:style>
  <w:style w:type="paragraph" w:customStyle="1" w:styleId="TableAA">
    <w:name w:val="Table(AA)"/>
    <w:aliases w:val="taaa"/>
    <w:basedOn w:val="OPCParaBase"/>
    <w:rsid w:val="000067B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67B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67BA"/>
    <w:pPr>
      <w:spacing w:before="60" w:line="240" w:lineRule="atLeast"/>
    </w:pPr>
    <w:rPr>
      <w:sz w:val="20"/>
    </w:rPr>
  </w:style>
  <w:style w:type="paragraph" w:customStyle="1" w:styleId="TLPBoxTextnote">
    <w:name w:val="TLPBoxText(note"/>
    <w:aliases w:val="right)"/>
    <w:basedOn w:val="OPCParaBase"/>
    <w:rsid w:val="000067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67B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67BA"/>
    <w:pPr>
      <w:spacing w:before="122" w:line="198" w:lineRule="exact"/>
      <w:ind w:left="1985" w:hanging="851"/>
      <w:jc w:val="right"/>
    </w:pPr>
    <w:rPr>
      <w:sz w:val="18"/>
    </w:rPr>
  </w:style>
  <w:style w:type="paragraph" w:customStyle="1" w:styleId="TLPTableBullet">
    <w:name w:val="TLPTableBullet"/>
    <w:aliases w:val="ttb"/>
    <w:basedOn w:val="OPCParaBase"/>
    <w:rsid w:val="000067BA"/>
    <w:pPr>
      <w:spacing w:line="240" w:lineRule="exact"/>
      <w:ind w:left="284" w:hanging="284"/>
    </w:pPr>
    <w:rPr>
      <w:sz w:val="20"/>
    </w:rPr>
  </w:style>
  <w:style w:type="paragraph" w:styleId="TOC1">
    <w:name w:val="toc 1"/>
    <w:basedOn w:val="OPCParaBase"/>
    <w:next w:val="Normal"/>
    <w:uiPriority w:val="39"/>
    <w:unhideWhenUsed/>
    <w:rsid w:val="000067B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67B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67B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67B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067B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67B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67B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67B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67B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67BA"/>
    <w:pPr>
      <w:keepLines/>
      <w:spacing w:before="240" w:after="120" w:line="240" w:lineRule="auto"/>
      <w:ind w:left="794"/>
    </w:pPr>
    <w:rPr>
      <w:b/>
      <w:kern w:val="28"/>
      <w:sz w:val="20"/>
    </w:rPr>
  </w:style>
  <w:style w:type="paragraph" w:customStyle="1" w:styleId="TofSectsHeading">
    <w:name w:val="TofSects(Heading)"/>
    <w:basedOn w:val="OPCParaBase"/>
    <w:rsid w:val="000067BA"/>
    <w:pPr>
      <w:spacing w:before="240" w:after="120" w:line="240" w:lineRule="auto"/>
    </w:pPr>
    <w:rPr>
      <w:b/>
      <w:sz w:val="24"/>
    </w:rPr>
  </w:style>
  <w:style w:type="paragraph" w:customStyle="1" w:styleId="TofSectsSection">
    <w:name w:val="TofSects(Section)"/>
    <w:basedOn w:val="OPCParaBase"/>
    <w:rsid w:val="000067BA"/>
    <w:pPr>
      <w:keepLines/>
      <w:spacing w:before="40" w:line="240" w:lineRule="auto"/>
      <w:ind w:left="1588" w:hanging="794"/>
    </w:pPr>
    <w:rPr>
      <w:kern w:val="28"/>
      <w:sz w:val="18"/>
    </w:rPr>
  </w:style>
  <w:style w:type="paragraph" w:customStyle="1" w:styleId="TofSectsSubdiv">
    <w:name w:val="TofSects(Subdiv)"/>
    <w:basedOn w:val="OPCParaBase"/>
    <w:rsid w:val="000067BA"/>
    <w:pPr>
      <w:keepLines/>
      <w:spacing w:before="80" w:line="240" w:lineRule="auto"/>
      <w:ind w:left="1588" w:hanging="794"/>
    </w:pPr>
    <w:rPr>
      <w:kern w:val="28"/>
    </w:rPr>
  </w:style>
  <w:style w:type="paragraph" w:customStyle="1" w:styleId="WRStyle">
    <w:name w:val="WR Style"/>
    <w:aliases w:val="WR"/>
    <w:basedOn w:val="OPCParaBase"/>
    <w:rsid w:val="000067BA"/>
    <w:pPr>
      <w:spacing w:before="240" w:line="240" w:lineRule="auto"/>
      <w:ind w:left="284" w:hanging="284"/>
    </w:pPr>
    <w:rPr>
      <w:b/>
      <w:i/>
      <w:kern w:val="28"/>
      <w:sz w:val="24"/>
    </w:rPr>
  </w:style>
  <w:style w:type="paragraph" w:customStyle="1" w:styleId="notepara">
    <w:name w:val="note(para)"/>
    <w:aliases w:val="na"/>
    <w:basedOn w:val="OPCParaBase"/>
    <w:rsid w:val="000067BA"/>
    <w:pPr>
      <w:spacing w:before="40" w:line="198" w:lineRule="exact"/>
      <w:ind w:left="2354" w:hanging="369"/>
    </w:pPr>
    <w:rPr>
      <w:sz w:val="18"/>
    </w:rPr>
  </w:style>
  <w:style w:type="paragraph" w:styleId="Footer">
    <w:name w:val="footer"/>
    <w:link w:val="FooterChar"/>
    <w:rsid w:val="000067B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67BA"/>
    <w:rPr>
      <w:rFonts w:eastAsia="Times New Roman" w:cs="Times New Roman"/>
      <w:sz w:val="22"/>
      <w:szCs w:val="24"/>
      <w:lang w:eastAsia="en-AU"/>
    </w:rPr>
  </w:style>
  <w:style w:type="character" w:styleId="LineNumber">
    <w:name w:val="line number"/>
    <w:basedOn w:val="OPCCharBase"/>
    <w:uiPriority w:val="99"/>
    <w:semiHidden/>
    <w:unhideWhenUsed/>
    <w:rsid w:val="000067BA"/>
    <w:rPr>
      <w:sz w:val="16"/>
    </w:rPr>
  </w:style>
  <w:style w:type="table" w:customStyle="1" w:styleId="CFlag">
    <w:name w:val="CFlag"/>
    <w:basedOn w:val="TableNormal"/>
    <w:uiPriority w:val="99"/>
    <w:rsid w:val="000067BA"/>
    <w:rPr>
      <w:rFonts w:eastAsia="Times New Roman" w:cs="Times New Roman"/>
      <w:lang w:eastAsia="en-AU"/>
    </w:rPr>
    <w:tblPr/>
  </w:style>
  <w:style w:type="paragraph" w:customStyle="1" w:styleId="SignCoverPageEnd">
    <w:name w:val="SignCoverPageEnd"/>
    <w:basedOn w:val="OPCParaBase"/>
    <w:next w:val="Normal"/>
    <w:rsid w:val="000067B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67BA"/>
    <w:pPr>
      <w:pBdr>
        <w:top w:val="single" w:sz="4" w:space="1" w:color="auto"/>
      </w:pBdr>
      <w:spacing w:before="360"/>
      <w:ind w:right="397"/>
      <w:jc w:val="both"/>
    </w:pPr>
  </w:style>
  <w:style w:type="paragraph" w:customStyle="1" w:styleId="CompiledActNo">
    <w:name w:val="CompiledActNo"/>
    <w:basedOn w:val="OPCParaBase"/>
    <w:next w:val="Normal"/>
    <w:rsid w:val="000067BA"/>
    <w:rPr>
      <w:b/>
      <w:sz w:val="24"/>
      <w:szCs w:val="24"/>
    </w:rPr>
  </w:style>
  <w:style w:type="paragraph" w:customStyle="1" w:styleId="ENotesText">
    <w:name w:val="ENotesText"/>
    <w:aliases w:val="Ent"/>
    <w:basedOn w:val="OPCParaBase"/>
    <w:next w:val="Normal"/>
    <w:rsid w:val="000067BA"/>
    <w:pPr>
      <w:spacing w:before="120"/>
    </w:pPr>
  </w:style>
  <w:style w:type="paragraph" w:customStyle="1" w:styleId="CompiledMadeUnder">
    <w:name w:val="CompiledMadeUnder"/>
    <w:basedOn w:val="OPCParaBase"/>
    <w:next w:val="Normal"/>
    <w:rsid w:val="000067BA"/>
    <w:rPr>
      <w:i/>
      <w:sz w:val="24"/>
      <w:szCs w:val="24"/>
    </w:rPr>
  </w:style>
  <w:style w:type="paragraph" w:customStyle="1" w:styleId="Paragraphsub-sub-sub">
    <w:name w:val="Paragraph(sub-sub-sub)"/>
    <w:aliases w:val="aaaa"/>
    <w:basedOn w:val="OPCParaBase"/>
    <w:rsid w:val="000067B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67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67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67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67B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067BA"/>
    <w:pPr>
      <w:spacing w:before="60" w:line="240" w:lineRule="auto"/>
    </w:pPr>
    <w:rPr>
      <w:rFonts w:cs="Arial"/>
      <w:sz w:val="20"/>
      <w:szCs w:val="22"/>
    </w:rPr>
  </w:style>
  <w:style w:type="paragraph" w:customStyle="1" w:styleId="TableHeading">
    <w:name w:val="TableHeading"/>
    <w:aliases w:val="th"/>
    <w:basedOn w:val="OPCParaBase"/>
    <w:next w:val="Tabletext"/>
    <w:rsid w:val="000067BA"/>
    <w:pPr>
      <w:keepNext/>
      <w:spacing w:before="60" w:line="240" w:lineRule="atLeast"/>
    </w:pPr>
    <w:rPr>
      <w:b/>
      <w:sz w:val="20"/>
    </w:rPr>
  </w:style>
  <w:style w:type="paragraph" w:customStyle="1" w:styleId="NoteToSubpara">
    <w:name w:val="NoteToSubpara"/>
    <w:aliases w:val="nts"/>
    <w:basedOn w:val="OPCParaBase"/>
    <w:rsid w:val="000067BA"/>
    <w:pPr>
      <w:spacing w:before="40" w:line="198" w:lineRule="exact"/>
      <w:ind w:left="2835" w:hanging="709"/>
    </w:pPr>
    <w:rPr>
      <w:sz w:val="18"/>
    </w:rPr>
  </w:style>
  <w:style w:type="paragraph" w:customStyle="1" w:styleId="ENoteTableHeading">
    <w:name w:val="ENoteTableHeading"/>
    <w:aliases w:val="enth"/>
    <w:basedOn w:val="OPCParaBase"/>
    <w:rsid w:val="000067BA"/>
    <w:pPr>
      <w:keepNext/>
      <w:spacing w:before="60" w:line="240" w:lineRule="atLeast"/>
    </w:pPr>
    <w:rPr>
      <w:rFonts w:ascii="Arial" w:hAnsi="Arial"/>
      <w:b/>
      <w:sz w:val="16"/>
    </w:rPr>
  </w:style>
  <w:style w:type="paragraph" w:customStyle="1" w:styleId="ENoteTableText">
    <w:name w:val="ENoteTableText"/>
    <w:aliases w:val="entt"/>
    <w:basedOn w:val="OPCParaBase"/>
    <w:rsid w:val="000067BA"/>
    <w:pPr>
      <w:spacing w:before="60" w:line="240" w:lineRule="atLeast"/>
    </w:pPr>
    <w:rPr>
      <w:sz w:val="16"/>
    </w:rPr>
  </w:style>
  <w:style w:type="paragraph" w:customStyle="1" w:styleId="ENoteTTi">
    <w:name w:val="ENoteTTi"/>
    <w:aliases w:val="entti"/>
    <w:basedOn w:val="OPCParaBase"/>
    <w:rsid w:val="000067BA"/>
    <w:pPr>
      <w:keepNext/>
      <w:spacing w:before="60" w:line="240" w:lineRule="atLeast"/>
      <w:ind w:left="170"/>
    </w:pPr>
    <w:rPr>
      <w:sz w:val="16"/>
    </w:rPr>
  </w:style>
  <w:style w:type="paragraph" w:customStyle="1" w:styleId="ENoteTTIndentHeading">
    <w:name w:val="ENoteTTIndentHeading"/>
    <w:aliases w:val="enTTHi"/>
    <w:basedOn w:val="OPCParaBase"/>
    <w:rsid w:val="000067B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067BA"/>
    <w:pPr>
      <w:spacing w:before="120"/>
      <w:outlineLvl w:val="1"/>
    </w:pPr>
    <w:rPr>
      <w:b/>
      <w:sz w:val="28"/>
      <w:szCs w:val="28"/>
    </w:rPr>
  </w:style>
  <w:style w:type="paragraph" w:customStyle="1" w:styleId="ENotesHeading2">
    <w:name w:val="ENotesHeading 2"/>
    <w:aliases w:val="Enh2"/>
    <w:basedOn w:val="OPCParaBase"/>
    <w:next w:val="Normal"/>
    <w:rsid w:val="000067BA"/>
    <w:pPr>
      <w:spacing w:before="120" w:after="120"/>
      <w:outlineLvl w:val="2"/>
    </w:pPr>
    <w:rPr>
      <w:b/>
      <w:sz w:val="24"/>
      <w:szCs w:val="28"/>
    </w:rPr>
  </w:style>
  <w:style w:type="paragraph" w:customStyle="1" w:styleId="MadeunderText">
    <w:name w:val="MadeunderText"/>
    <w:basedOn w:val="OPCParaBase"/>
    <w:next w:val="Normal"/>
    <w:rsid w:val="000067BA"/>
    <w:pPr>
      <w:spacing w:before="240"/>
    </w:pPr>
    <w:rPr>
      <w:sz w:val="24"/>
      <w:szCs w:val="24"/>
    </w:rPr>
  </w:style>
  <w:style w:type="paragraph" w:customStyle="1" w:styleId="ENotesHeading3">
    <w:name w:val="ENotesHeading 3"/>
    <w:aliases w:val="Enh3"/>
    <w:basedOn w:val="OPCParaBase"/>
    <w:next w:val="Normal"/>
    <w:rsid w:val="000067BA"/>
    <w:pPr>
      <w:keepNext/>
      <w:spacing w:before="120" w:line="240" w:lineRule="auto"/>
      <w:outlineLvl w:val="4"/>
    </w:pPr>
    <w:rPr>
      <w:b/>
      <w:szCs w:val="24"/>
    </w:rPr>
  </w:style>
  <w:style w:type="character" w:customStyle="1" w:styleId="CharSubPartNoCASA">
    <w:name w:val="CharSubPartNo(CASA)"/>
    <w:basedOn w:val="OPCCharBase"/>
    <w:uiPriority w:val="1"/>
    <w:rsid w:val="000067BA"/>
  </w:style>
  <w:style w:type="character" w:customStyle="1" w:styleId="CharSubPartTextCASA">
    <w:name w:val="CharSubPartText(CASA)"/>
    <w:basedOn w:val="OPCCharBase"/>
    <w:uiPriority w:val="1"/>
    <w:rsid w:val="000067BA"/>
  </w:style>
  <w:style w:type="paragraph" w:customStyle="1" w:styleId="SubPartCASA">
    <w:name w:val="SubPart(CASA)"/>
    <w:aliases w:val="csp"/>
    <w:basedOn w:val="OPCParaBase"/>
    <w:next w:val="ActHead3"/>
    <w:rsid w:val="000067BA"/>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067BA"/>
    <w:pPr>
      <w:keepNext/>
      <w:spacing w:before="60" w:line="240" w:lineRule="atLeast"/>
      <w:ind w:left="340"/>
    </w:pPr>
    <w:rPr>
      <w:b/>
      <w:sz w:val="16"/>
    </w:rPr>
  </w:style>
  <w:style w:type="paragraph" w:customStyle="1" w:styleId="ENoteTTiSub">
    <w:name w:val="ENoteTTiSub"/>
    <w:aliases w:val="enttis"/>
    <w:basedOn w:val="OPCParaBase"/>
    <w:rsid w:val="000067BA"/>
    <w:pPr>
      <w:keepNext/>
      <w:spacing w:before="60" w:line="240" w:lineRule="atLeast"/>
      <w:ind w:left="340"/>
    </w:pPr>
    <w:rPr>
      <w:sz w:val="16"/>
    </w:rPr>
  </w:style>
  <w:style w:type="paragraph" w:customStyle="1" w:styleId="SubDivisionMigration">
    <w:name w:val="SubDivisionMigration"/>
    <w:aliases w:val="sdm"/>
    <w:basedOn w:val="OPCParaBase"/>
    <w:rsid w:val="000067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67BA"/>
    <w:pPr>
      <w:keepNext/>
      <w:keepLines/>
      <w:spacing w:before="240" w:line="240" w:lineRule="auto"/>
      <w:ind w:left="1134" w:hanging="1134"/>
    </w:pPr>
    <w:rPr>
      <w:b/>
      <w:sz w:val="28"/>
    </w:rPr>
  </w:style>
  <w:style w:type="table" w:styleId="TableGrid">
    <w:name w:val="Table Grid"/>
    <w:basedOn w:val="TableNormal"/>
    <w:uiPriority w:val="59"/>
    <w:rsid w:val="0000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067BA"/>
    <w:pPr>
      <w:spacing w:before="122" w:line="240" w:lineRule="auto"/>
      <w:ind w:left="1985" w:hanging="851"/>
    </w:pPr>
    <w:rPr>
      <w:sz w:val="18"/>
    </w:rPr>
  </w:style>
  <w:style w:type="paragraph" w:customStyle="1" w:styleId="FreeForm">
    <w:name w:val="FreeForm"/>
    <w:rsid w:val="000067BA"/>
    <w:rPr>
      <w:rFonts w:ascii="Arial" w:hAnsi="Arial"/>
      <w:sz w:val="22"/>
    </w:rPr>
  </w:style>
  <w:style w:type="paragraph" w:customStyle="1" w:styleId="SOText">
    <w:name w:val="SO Text"/>
    <w:aliases w:val="sot"/>
    <w:link w:val="SOTextChar"/>
    <w:rsid w:val="000067B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67BA"/>
    <w:rPr>
      <w:sz w:val="22"/>
    </w:rPr>
  </w:style>
  <w:style w:type="paragraph" w:customStyle="1" w:styleId="SOTextNote">
    <w:name w:val="SO TextNote"/>
    <w:aliases w:val="sont"/>
    <w:basedOn w:val="SOText"/>
    <w:qFormat/>
    <w:rsid w:val="000067BA"/>
    <w:pPr>
      <w:spacing w:before="122" w:line="198" w:lineRule="exact"/>
      <w:ind w:left="1843" w:hanging="709"/>
    </w:pPr>
    <w:rPr>
      <w:sz w:val="18"/>
    </w:rPr>
  </w:style>
  <w:style w:type="paragraph" w:customStyle="1" w:styleId="SOPara">
    <w:name w:val="SO Para"/>
    <w:aliases w:val="soa"/>
    <w:basedOn w:val="SOText"/>
    <w:link w:val="SOParaChar"/>
    <w:qFormat/>
    <w:rsid w:val="000067BA"/>
    <w:pPr>
      <w:tabs>
        <w:tab w:val="right" w:pos="1786"/>
      </w:tabs>
      <w:spacing w:before="40"/>
      <w:ind w:left="2070" w:hanging="936"/>
    </w:pPr>
  </w:style>
  <w:style w:type="character" w:customStyle="1" w:styleId="SOParaChar">
    <w:name w:val="SO Para Char"/>
    <w:aliases w:val="soa Char"/>
    <w:basedOn w:val="DefaultParagraphFont"/>
    <w:link w:val="SOPara"/>
    <w:rsid w:val="000067BA"/>
    <w:rPr>
      <w:sz w:val="22"/>
    </w:rPr>
  </w:style>
  <w:style w:type="paragraph" w:customStyle="1" w:styleId="SOBullet">
    <w:name w:val="SO Bullet"/>
    <w:aliases w:val="sotb"/>
    <w:basedOn w:val="SOText"/>
    <w:link w:val="SOBulletChar"/>
    <w:qFormat/>
    <w:rsid w:val="000067BA"/>
    <w:pPr>
      <w:ind w:left="1559" w:hanging="425"/>
    </w:pPr>
  </w:style>
  <w:style w:type="character" w:customStyle="1" w:styleId="SOBulletChar">
    <w:name w:val="SO Bullet Char"/>
    <w:aliases w:val="sotb Char"/>
    <w:basedOn w:val="DefaultParagraphFont"/>
    <w:link w:val="SOBullet"/>
    <w:rsid w:val="000067BA"/>
    <w:rPr>
      <w:sz w:val="22"/>
    </w:rPr>
  </w:style>
  <w:style w:type="paragraph" w:customStyle="1" w:styleId="SOBulletNote">
    <w:name w:val="SO BulletNote"/>
    <w:aliases w:val="sonb"/>
    <w:basedOn w:val="SOTextNote"/>
    <w:link w:val="SOBulletNoteChar"/>
    <w:qFormat/>
    <w:rsid w:val="000067BA"/>
    <w:pPr>
      <w:tabs>
        <w:tab w:val="left" w:pos="1560"/>
      </w:tabs>
      <w:ind w:left="2268" w:hanging="1134"/>
    </w:pPr>
  </w:style>
  <w:style w:type="character" w:customStyle="1" w:styleId="SOBulletNoteChar">
    <w:name w:val="SO BulletNote Char"/>
    <w:aliases w:val="sonb Char"/>
    <w:basedOn w:val="DefaultParagraphFont"/>
    <w:link w:val="SOBulletNote"/>
    <w:rsid w:val="000067BA"/>
    <w:rPr>
      <w:sz w:val="18"/>
    </w:rPr>
  </w:style>
  <w:style w:type="paragraph" w:customStyle="1" w:styleId="FileName">
    <w:name w:val="FileName"/>
    <w:basedOn w:val="Normal"/>
    <w:rsid w:val="000067BA"/>
  </w:style>
  <w:style w:type="paragraph" w:customStyle="1" w:styleId="SOHeadBold">
    <w:name w:val="SO HeadBold"/>
    <w:aliases w:val="sohb"/>
    <w:basedOn w:val="SOText"/>
    <w:next w:val="SOText"/>
    <w:link w:val="SOHeadBoldChar"/>
    <w:qFormat/>
    <w:rsid w:val="000067BA"/>
    <w:rPr>
      <w:b/>
    </w:rPr>
  </w:style>
  <w:style w:type="character" w:customStyle="1" w:styleId="SOHeadBoldChar">
    <w:name w:val="SO HeadBold Char"/>
    <w:aliases w:val="sohb Char"/>
    <w:basedOn w:val="DefaultParagraphFont"/>
    <w:link w:val="SOHeadBold"/>
    <w:rsid w:val="000067BA"/>
    <w:rPr>
      <w:b/>
      <w:sz w:val="22"/>
    </w:rPr>
  </w:style>
  <w:style w:type="paragraph" w:customStyle="1" w:styleId="SOHeadItalic">
    <w:name w:val="SO HeadItalic"/>
    <w:aliases w:val="sohi"/>
    <w:basedOn w:val="SOText"/>
    <w:next w:val="SOText"/>
    <w:link w:val="SOHeadItalicChar"/>
    <w:qFormat/>
    <w:rsid w:val="000067BA"/>
    <w:rPr>
      <w:i/>
    </w:rPr>
  </w:style>
  <w:style w:type="character" w:customStyle="1" w:styleId="SOHeadItalicChar">
    <w:name w:val="SO HeadItalic Char"/>
    <w:aliases w:val="sohi Char"/>
    <w:basedOn w:val="DefaultParagraphFont"/>
    <w:link w:val="SOHeadItalic"/>
    <w:rsid w:val="000067BA"/>
    <w:rPr>
      <w:i/>
      <w:sz w:val="22"/>
    </w:rPr>
  </w:style>
  <w:style w:type="paragraph" w:customStyle="1" w:styleId="SOText2">
    <w:name w:val="SO Text2"/>
    <w:aliases w:val="sot2"/>
    <w:basedOn w:val="Normal"/>
    <w:next w:val="SOText"/>
    <w:link w:val="SOText2Char"/>
    <w:rsid w:val="000067B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067BA"/>
    <w:rPr>
      <w:sz w:val="22"/>
    </w:rPr>
  </w:style>
  <w:style w:type="paragraph" w:customStyle="1" w:styleId="ETAsubitem">
    <w:name w:val="ETA(subitem)"/>
    <w:basedOn w:val="OPCParaBase"/>
    <w:rsid w:val="000067BA"/>
    <w:pPr>
      <w:tabs>
        <w:tab w:val="right" w:pos="340"/>
      </w:tabs>
      <w:spacing w:before="60" w:line="240" w:lineRule="auto"/>
      <w:ind w:left="454" w:hanging="454"/>
    </w:pPr>
    <w:rPr>
      <w:sz w:val="20"/>
    </w:rPr>
  </w:style>
  <w:style w:type="paragraph" w:customStyle="1" w:styleId="ETApara">
    <w:name w:val="ETA(para)"/>
    <w:basedOn w:val="OPCParaBase"/>
    <w:rsid w:val="000067BA"/>
    <w:pPr>
      <w:tabs>
        <w:tab w:val="right" w:pos="754"/>
      </w:tabs>
      <w:spacing w:before="60" w:line="240" w:lineRule="auto"/>
      <w:ind w:left="828" w:hanging="828"/>
    </w:pPr>
    <w:rPr>
      <w:sz w:val="20"/>
    </w:rPr>
  </w:style>
  <w:style w:type="paragraph" w:customStyle="1" w:styleId="ETAsubpara">
    <w:name w:val="ETA(subpara)"/>
    <w:basedOn w:val="OPCParaBase"/>
    <w:rsid w:val="000067BA"/>
    <w:pPr>
      <w:tabs>
        <w:tab w:val="right" w:pos="1083"/>
      </w:tabs>
      <w:spacing w:before="60" w:line="240" w:lineRule="auto"/>
      <w:ind w:left="1191" w:hanging="1191"/>
    </w:pPr>
    <w:rPr>
      <w:sz w:val="20"/>
    </w:rPr>
  </w:style>
  <w:style w:type="paragraph" w:customStyle="1" w:styleId="ETAsub-subpara">
    <w:name w:val="ETA(sub-subpara)"/>
    <w:basedOn w:val="OPCParaBase"/>
    <w:rsid w:val="000067B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067BA"/>
    <w:rPr>
      <w:b/>
      <w:sz w:val="28"/>
      <w:szCs w:val="28"/>
    </w:rPr>
  </w:style>
  <w:style w:type="paragraph" w:customStyle="1" w:styleId="NotesHeading2">
    <w:name w:val="NotesHeading 2"/>
    <w:basedOn w:val="OPCParaBase"/>
    <w:next w:val="Normal"/>
    <w:rsid w:val="000067BA"/>
    <w:rPr>
      <w:b/>
      <w:sz w:val="28"/>
      <w:szCs w:val="28"/>
    </w:rPr>
  </w:style>
  <w:style w:type="paragraph" w:customStyle="1" w:styleId="Transitional">
    <w:name w:val="Transitional"/>
    <w:aliases w:val="tr"/>
    <w:basedOn w:val="ItemHead"/>
    <w:next w:val="Item"/>
    <w:rsid w:val="000067BA"/>
  </w:style>
  <w:style w:type="character" w:customStyle="1" w:styleId="Heading1Char">
    <w:name w:val="Heading 1 Char"/>
    <w:basedOn w:val="DefaultParagraphFont"/>
    <w:link w:val="Heading1"/>
    <w:uiPriority w:val="9"/>
    <w:rsid w:val="00DA2A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A2A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A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A7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A2A7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A2A7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A2A7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A2A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A70"/>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DA2A70"/>
    <w:rPr>
      <w:rFonts w:eastAsia="Times New Roman" w:cs="Times New Roman"/>
      <w:sz w:val="22"/>
      <w:lang w:eastAsia="en-AU"/>
    </w:rPr>
  </w:style>
  <w:style w:type="character" w:customStyle="1" w:styleId="subsectionChar">
    <w:name w:val="subsection Char"/>
    <w:aliases w:val="ss Char"/>
    <w:link w:val="subsection"/>
    <w:rsid w:val="00DA2A70"/>
    <w:rPr>
      <w:rFonts w:eastAsia="Times New Roman" w:cs="Times New Roman"/>
      <w:sz w:val="22"/>
      <w:lang w:eastAsia="en-AU"/>
    </w:rPr>
  </w:style>
  <w:style w:type="character" w:customStyle="1" w:styleId="ActHead5Char">
    <w:name w:val="ActHead 5 Char"/>
    <w:aliases w:val="s Char"/>
    <w:link w:val="ActHead5"/>
    <w:rsid w:val="00DA2A70"/>
    <w:rPr>
      <w:rFonts w:eastAsia="Times New Roman" w:cs="Times New Roman"/>
      <w:b/>
      <w:kern w:val="28"/>
      <w:sz w:val="24"/>
      <w:lang w:eastAsia="en-AU"/>
    </w:rPr>
  </w:style>
  <w:style w:type="character" w:customStyle="1" w:styleId="ActHead3Char">
    <w:name w:val="ActHead 3 Char"/>
    <w:aliases w:val="d Char"/>
    <w:link w:val="ActHead3"/>
    <w:rsid w:val="00DA2A70"/>
    <w:rPr>
      <w:rFonts w:eastAsia="Times New Roman" w:cs="Times New Roman"/>
      <w:b/>
      <w:kern w:val="28"/>
      <w:sz w:val="28"/>
      <w:lang w:eastAsia="en-AU"/>
    </w:rPr>
  </w:style>
  <w:style w:type="character" w:customStyle="1" w:styleId="notetextChar">
    <w:name w:val="note(text) Char"/>
    <w:aliases w:val="n Char"/>
    <w:basedOn w:val="DefaultParagraphFont"/>
    <w:link w:val="notetext"/>
    <w:rsid w:val="00DA2A70"/>
    <w:rPr>
      <w:rFonts w:eastAsia="Times New Roman" w:cs="Times New Roman"/>
      <w:sz w:val="18"/>
      <w:lang w:eastAsia="en-AU"/>
    </w:rPr>
  </w:style>
  <w:style w:type="character" w:customStyle="1" w:styleId="DefinitionChar">
    <w:name w:val="Definition Char"/>
    <w:aliases w:val="dd Char"/>
    <w:link w:val="Definition"/>
    <w:rsid w:val="00DA2A70"/>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522789"/>
    <w:rPr>
      <w:rFonts w:eastAsia="Times New Roman" w:cs="Times New Roman"/>
      <w:sz w:val="22"/>
      <w:lang w:eastAsia="en-AU"/>
    </w:rPr>
  </w:style>
  <w:style w:type="paragraph" w:styleId="BalloonText">
    <w:name w:val="Balloon Text"/>
    <w:basedOn w:val="Normal"/>
    <w:link w:val="BalloonTextChar"/>
    <w:uiPriority w:val="99"/>
    <w:semiHidden/>
    <w:unhideWhenUsed/>
    <w:rsid w:val="00335D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15E3-FCB2-4221-AFF4-86C3995F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240</Pages>
  <Words>47036</Words>
  <Characters>268106</Characters>
  <Application>Microsoft Office Word</Application>
  <DocSecurity>2</DocSecurity>
  <PresentationFormat/>
  <Lines>2234</Lines>
  <Paragraphs>629</Paragraphs>
  <ScaleCrop>false</ScaleCrop>
  <HeadingPairs>
    <vt:vector size="2" baseType="variant">
      <vt:variant>
        <vt:lpstr>Title</vt:lpstr>
      </vt:variant>
      <vt:variant>
        <vt:i4>1</vt:i4>
      </vt:variant>
    </vt:vector>
  </HeadingPairs>
  <TitlesOfParts>
    <vt:vector size="1" baseType="lpstr">
      <vt:lpstr>Nature Repair Market Bill 2023</vt:lpstr>
    </vt:vector>
  </TitlesOfParts>
  <Manager/>
  <Company/>
  <LinksUpToDate>false</LinksUpToDate>
  <CharactersWithSpaces>314513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2022-11-21T22:56:00Z</cp:lastPrinted>
  <dcterms:created xsi:type="dcterms:W3CDTF">2022-12-22T04:08:00Z</dcterms:created>
  <dcterms:modified xsi:type="dcterms:W3CDTF">2022-12-22T04:08:00Z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Nature Repair Market Bill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OPC8128</vt:lpwstr>
  </property>
  <property fmtid="{D5CDD505-2E9C-101B-9397-08002B2CF9AE}" pid="8" name="ActNo">
    <vt:lpwstr/>
  </property>
  <property fmtid="{D5CDD505-2E9C-101B-9397-08002B2CF9AE}" pid="9" name="DLM">
    <vt:lpwstr> </vt:lpwstr>
  </property>
  <property fmtid="{D5CDD505-2E9C-101B-9397-08002B2CF9AE}" pid="10" name="Classification">
    <vt:lpwstr>EXPOSURE DRAFT</vt:lpwstr>
  </property>
  <property fmtid="{D5CDD505-2E9C-101B-9397-08002B2CF9AE}" pid="11" name="DoNotAsk">
    <vt:lpwstr>0</vt:lpwstr>
  </property>
  <property fmtid="{D5CDD505-2E9C-101B-9397-08002B2CF9AE}" pid="12" name="ChangedTitle">
    <vt:lpwstr/>
  </property>
  <property fmtid="{D5CDD505-2E9C-101B-9397-08002B2CF9AE}" pid="13" name="PreventSessionPrompt">
    <vt:lpwstr>Yes</vt:lpwstr>
  </property>
  <property fmtid="{D5CDD505-2E9C-101B-9397-08002B2CF9AE}" pid="14" name="TrimID">
    <vt:lpwstr>PC:D22/16891</vt:lpwstr>
  </property>
</Properties>
</file>